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7A6E66">
        <w:rPr>
          <w:b/>
          <w:sz w:val="26"/>
          <w:szCs w:val="26"/>
        </w:rPr>
        <w:t>ого</w:t>
      </w:r>
      <w:r w:rsidR="008E55E9">
        <w:rPr>
          <w:b/>
          <w:sz w:val="26"/>
          <w:szCs w:val="26"/>
        </w:rPr>
        <w:t xml:space="preserve"> лиц</w:t>
      </w:r>
      <w:r w:rsidR="007A6E66">
        <w:rPr>
          <w:b/>
          <w:sz w:val="26"/>
          <w:szCs w:val="26"/>
        </w:rPr>
        <w:t>а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7A6E66">
        <w:rPr>
          <w:b/>
          <w:sz w:val="26"/>
          <w:szCs w:val="26"/>
        </w:rPr>
        <w:t>12 Латыповой Файрузы Мунаваровны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6302B0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B92FFF">
        <w:rPr>
          <w:b/>
          <w:sz w:val="26"/>
          <w:szCs w:val="26"/>
        </w:rPr>
        <w:t xml:space="preserve"> </w:t>
      </w:r>
      <w:r w:rsidR="00A15D09"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01532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="0018243E">
        <w:rPr>
          <w:b/>
          <w:sz w:val="26"/>
          <w:szCs w:val="26"/>
        </w:rPr>
        <w:t>8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CA4963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CA4963">
        <w:rPr>
          <w:b/>
          <w:sz w:val="26"/>
          <w:szCs w:val="26"/>
        </w:rPr>
        <w:t>18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7A6E66">
        <w:rPr>
          <w:color w:val="000000"/>
          <w:sz w:val="26"/>
          <w:szCs w:val="26"/>
          <w:lang w:eastAsia="zh-CN"/>
        </w:rPr>
        <w:t>ого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7A6E66">
        <w:rPr>
          <w:color w:val="000000"/>
          <w:sz w:val="26"/>
          <w:szCs w:val="26"/>
          <w:lang w:eastAsia="zh-CN"/>
        </w:rPr>
        <w:t>а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7A6E66">
        <w:rPr>
          <w:sz w:val="26"/>
          <w:szCs w:val="26"/>
        </w:rPr>
        <w:t>12 Латыповой Ф.М</w:t>
      </w:r>
      <w:r w:rsidR="00A52598">
        <w:rPr>
          <w:sz w:val="26"/>
          <w:szCs w:val="26"/>
        </w:rPr>
        <w:t>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4F1B2C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7A6E66">
        <w:rPr>
          <w:sz w:val="26"/>
          <w:szCs w:val="26"/>
        </w:rPr>
        <w:t>Игнатьеву Ирину Салаватовну</w:t>
      </w:r>
      <w:r w:rsidR="004F1B2C">
        <w:rPr>
          <w:sz w:val="26"/>
          <w:szCs w:val="26"/>
        </w:rPr>
        <w:t xml:space="preserve">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7A6E66">
        <w:rPr>
          <w:color w:val="000000"/>
          <w:sz w:val="26"/>
          <w:szCs w:val="26"/>
          <w:lang w:eastAsia="zh-CN"/>
        </w:rPr>
        <w:t>ом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7A6E66" w:rsidRPr="007A6E66">
        <w:rPr>
          <w:sz w:val="26"/>
          <w:szCs w:val="26"/>
        </w:rPr>
        <w:t>12 Латыповой Файрузы Мунаваровны</w:t>
      </w:r>
      <w:r w:rsidR="004F1B2C">
        <w:rPr>
          <w:sz w:val="26"/>
          <w:szCs w:val="26"/>
        </w:rPr>
        <w:t>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7A6E66" w:rsidRPr="007A6E66">
        <w:rPr>
          <w:sz w:val="26"/>
          <w:szCs w:val="26"/>
        </w:rPr>
        <w:t>Игнатьев</w:t>
      </w:r>
      <w:r w:rsidR="007A6E66">
        <w:rPr>
          <w:sz w:val="26"/>
          <w:szCs w:val="26"/>
        </w:rPr>
        <w:t>ой Ирине Салаватовне</w:t>
      </w:r>
      <w:r w:rsidR="007A6E66" w:rsidRPr="007A6E66">
        <w:rPr>
          <w:sz w:val="26"/>
          <w:szCs w:val="26"/>
        </w:rPr>
        <w:t xml:space="preserve">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D35444" w:rsidRPr="000A0441" w:rsidRDefault="00D35444" w:rsidP="00D35444">
      <w:pPr>
        <w:ind w:firstLine="1701"/>
        <w:jc w:val="both"/>
        <w:rPr>
          <w:sz w:val="26"/>
          <w:szCs w:val="26"/>
        </w:rPr>
      </w:pPr>
      <w:r w:rsidRPr="000A0441">
        <w:rPr>
          <w:sz w:val="26"/>
          <w:szCs w:val="26"/>
        </w:rPr>
        <w:t xml:space="preserve">Председатель 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Избирательной комиссии городского округа город Уфа               </w:t>
      </w:r>
      <w:r>
        <w:rPr>
          <w:sz w:val="26"/>
          <w:szCs w:val="26"/>
        </w:rPr>
        <w:t xml:space="preserve">                  </w:t>
      </w:r>
      <w:r w:rsidRPr="000A0441">
        <w:rPr>
          <w:sz w:val="26"/>
          <w:szCs w:val="26"/>
        </w:rPr>
        <w:t xml:space="preserve"> И.В. Панкевич</w:t>
      </w:r>
    </w:p>
    <w:p w:rsidR="00D35444" w:rsidRPr="000A0441" w:rsidRDefault="00D35444" w:rsidP="00D35444">
      <w:pPr>
        <w:rPr>
          <w:sz w:val="26"/>
          <w:szCs w:val="26"/>
        </w:rPr>
      </w:pPr>
      <w:r w:rsidRPr="000A0441">
        <w:rPr>
          <w:sz w:val="26"/>
          <w:szCs w:val="26"/>
        </w:rPr>
        <w:t xml:space="preserve">                  Республики Башкортостан </w:t>
      </w:r>
    </w:p>
    <w:p w:rsidR="00D35444" w:rsidRPr="000A0441" w:rsidRDefault="00D35444" w:rsidP="00D35444">
      <w:pPr>
        <w:jc w:val="both"/>
        <w:rPr>
          <w:sz w:val="26"/>
          <w:szCs w:val="26"/>
        </w:rPr>
      </w:pPr>
    </w:p>
    <w:p w:rsidR="004F7A72" w:rsidRDefault="004F7A72" w:rsidP="00E74760">
      <w:pPr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ind w:firstLine="1800"/>
        <w:jc w:val="both"/>
        <w:rPr>
          <w:b/>
          <w:bCs/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>Заместитель председателя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Избирательной комиссии городского округа город Уфа                               </w:t>
      </w:r>
      <w:r>
        <w:rPr>
          <w:sz w:val="26"/>
          <w:szCs w:val="26"/>
          <w:lang w:eastAsia="zh-CN"/>
        </w:rPr>
        <w:t xml:space="preserve">    </w:t>
      </w:r>
      <w:r w:rsidRPr="004D4F2A">
        <w:rPr>
          <w:sz w:val="26"/>
          <w:szCs w:val="26"/>
          <w:lang w:eastAsia="zh-CN"/>
        </w:rPr>
        <w:t xml:space="preserve"> А.Ф. Аблеева</w:t>
      </w:r>
    </w:p>
    <w:p w:rsidR="004D4F2A" w:rsidRPr="004D4F2A" w:rsidRDefault="004D4F2A" w:rsidP="004D4F2A">
      <w:pPr>
        <w:suppressAutoHyphens/>
        <w:autoSpaceDE/>
        <w:autoSpaceDN/>
        <w:rPr>
          <w:sz w:val="26"/>
          <w:szCs w:val="26"/>
          <w:lang w:eastAsia="zh-CN"/>
        </w:rPr>
      </w:pPr>
      <w:r w:rsidRPr="004D4F2A">
        <w:rPr>
          <w:sz w:val="26"/>
          <w:szCs w:val="26"/>
          <w:lang w:eastAsia="zh-CN"/>
        </w:rPr>
        <w:t xml:space="preserve">                  Республики Башкортостан    </w:t>
      </w: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  <w:bookmarkStart w:id="0" w:name="_GoBack"/>
      <w:bookmarkEnd w:id="0"/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40907"/>
    <w:rsid w:val="000C4F8C"/>
    <w:rsid w:val="000F281B"/>
    <w:rsid w:val="0018243E"/>
    <w:rsid w:val="001A0916"/>
    <w:rsid w:val="001D6A5D"/>
    <w:rsid w:val="001E2FE1"/>
    <w:rsid w:val="00244687"/>
    <w:rsid w:val="002703C3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626C1B"/>
    <w:rsid w:val="006302B0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A6E66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E1A16"/>
    <w:rsid w:val="009E58AD"/>
    <w:rsid w:val="009E7D79"/>
    <w:rsid w:val="009F0DCF"/>
    <w:rsid w:val="00A15D09"/>
    <w:rsid w:val="00A43D55"/>
    <w:rsid w:val="00A52598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4963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95DA-D6C0-4836-AC59-6FE697AA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36</cp:revision>
  <cp:lastPrinted>2021-08-05T10:01:00Z</cp:lastPrinted>
  <dcterms:created xsi:type="dcterms:W3CDTF">2019-06-28T11:00:00Z</dcterms:created>
  <dcterms:modified xsi:type="dcterms:W3CDTF">2021-08-05T15:44:00Z</dcterms:modified>
</cp:coreProperties>
</file>