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EA5B67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Хасанова Кирилла Раулевича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EA5B67">
        <w:rPr>
          <w:rFonts w:eastAsia="Calibri"/>
          <w:b/>
          <w:sz w:val="26"/>
          <w:szCs w:val="26"/>
          <w:lang w:eastAsia="en-US"/>
        </w:rPr>
        <w:t xml:space="preserve"> №90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277810">
        <w:rPr>
          <w:b/>
          <w:sz w:val="26"/>
          <w:szCs w:val="26"/>
        </w:rPr>
        <w:t>12» час. 22</w:t>
      </w:r>
      <w:r w:rsidR="004D251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1B4BA7">
        <w:rPr>
          <w:sz w:val="26"/>
          <w:szCs w:val="26"/>
          <w:lang w:eastAsia="ru-RU"/>
        </w:rPr>
        <w:t>атному избирательному округу № 13</w:t>
      </w:r>
      <w:r w:rsidR="00EA5B67">
        <w:rPr>
          <w:sz w:val="26"/>
          <w:szCs w:val="26"/>
          <w:lang w:eastAsia="ru-RU"/>
        </w:rPr>
        <w:t xml:space="preserve"> Хасанова Кирилла Раулевича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EA5B67">
        <w:rPr>
          <w:sz w:val="26"/>
          <w:szCs w:val="26"/>
          <w:lang w:eastAsia="ru-RU"/>
        </w:rPr>
        <w:t xml:space="preserve">Хасанов К.Р.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F40AA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13 июля 2021 года </w:t>
      </w:r>
      <w:r w:rsidR="00EA5B67">
        <w:rPr>
          <w:sz w:val="26"/>
          <w:szCs w:val="26"/>
          <w:lang w:eastAsia="ru-RU"/>
        </w:rPr>
        <w:t xml:space="preserve">Хасановым К.Р.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985541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 июля 2021 года</w:t>
      </w:r>
      <w:r w:rsidR="00FB0641">
        <w:rPr>
          <w:sz w:val="26"/>
          <w:szCs w:val="26"/>
          <w:lang w:eastAsia="ru-RU"/>
        </w:rPr>
        <w:t xml:space="preserve"> </w:t>
      </w:r>
      <w:r w:rsidR="00EA5B67">
        <w:rPr>
          <w:sz w:val="26"/>
          <w:szCs w:val="26"/>
          <w:lang w:eastAsia="ru-RU"/>
        </w:rPr>
        <w:t xml:space="preserve">Хасановым К.Р. </w:t>
      </w:r>
      <w:r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EA5B67">
        <w:rPr>
          <w:sz w:val="26"/>
          <w:szCs w:val="26"/>
          <w:lang w:eastAsia="ru-RU"/>
        </w:rPr>
        <w:t xml:space="preserve">Хасановым К.Р.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1B4BA7">
        <w:rPr>
          <w:sz w:val="26"/>
          <w:szCs w:val="26"/>
          <w:lang w:eastAsia="ru-RU"/>
        </w:rPr>
        <w:t>датному избирательному округу №13</w:t>
      </w:r>
      <w:r w:rsidR="00EA5B67">
        <w:rPr>
          <w:sz w:val="26"/>
          <w:szCs w:val="26"/>
          <w:lang w:eastAsia="ru-RU"/>
        </w:rPr>
        <w:t xml:space="preserve"> Хасанова Кирилла Раулевича</w:t>
      </w:r>
      <w:r w:rsidR="006F0386">
        <w:rPr>
          <w:sz w:val="26"/>
          <w:szCs w:val="26"/>
          <w:lang w:eastAsia="ru-RU"/>
        </w:rPr>
        <w:t>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2. Выдать </w:t>
      </w:r>
      <w:r w:rsidR="00EA5B67">
        <w:rPr>
          <w:sz w:val="26"/>
          <w:szCs w:val="26"/>
          <w:lang w:eastAsia="ru-RU"/>
        </w:rPr>
        <w:t xml:space="preserve">Хасанову Кириллу Раулевичу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277810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B4BA7"/>
    <w:rsid w:val="001D41CB"/>
    <w:rsid w:val="001D5C73"/>
    <w:rsid w:val="001F4794"/>
    <w:rsid w:val="0021160F"/>
    <w:rsid w:val="00254952"/>
    <w:rsid w:val="002604E1"/>
    <w:rsid w:val="0026431A"/>
    <w:rsid w:val="00277810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8422-D76C-42F1-9C86-5ABFE9C5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41</cp:revision>
  <cp:lastPrinted>2021-07-10T13:03:00Z</cp:lastPrinted>
  <dcterms:created xsi:type="dcterms:W3CDTF">2021-07-06T12:23:00Z</dcterms:created>
  <dcterms:modified xsi:type="dcterms:W3CDTF">2021-07-19T05:05:00Z</dcterms:modified>
</cp:coreProperties>
</file>