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1A" w:rsidRPr="00F129A8" w:rsidRDefault="00DA4E1A" w:rsidP="00DA4E1A">
      <w:pPr>
        <w:jc w:val="right"/>
        <w:rPr>
          <w:b/>
          <w:color w:val="000000"/>
          <w:szCs w:val="28"/>
        </w:rPr>
      </w:pPr>
      <w:bookmarkStart w:id="0" w:name="_GoBack"/>
      <w:r w:rsidRPr="00F129A8">
        <w:rPr>
          <w:b/>
          <w:color w:val="000000"/>
          <w:szCs w:val="28"/>
        </w:rPr>
        <w:t>ПРОЕКТ</w:t>
      </w:r>
    </w:p>
    <w:bookmarkEnd w:id="0"/>
    <w:p w:rsidR="00DA4E1A" w:rsidRDefault="00DA4E1A" w:rsidP="005A3B8B">
      <w:pPr>
        <w:rPr>
          <w:color w:val="000000"/>
          <w:szCs w:val="28"/>
        </w:rPr>
      </w:pPr>
    </w:p>
    <w:p w:rsidR="005A3B8B" w:rsidRPr="00B168E5" w:rsidRDefault="005A3B8B" w:rsidP="005A3B8B">
      <w:pPr>
        <w:rPr>
          <w:szCs w:val="28"/>
        </w:rPr>
      </w:pPr>
      <w:r w:rsidRPr="00FF6886">
        <w:rPr>
          <w:color w:val="000000"/>
          <w:szCs w:val="28"/>
        </w:rPr>
        <w:t>Решение Совета городского округа город Уфа Республики Башкортоста</w:t>
      </w:r>
      <w:r>
        <w:rPr>
          <w:color w:val="000000"/>
          <w:szCs w:val="28"/>
        </w:rPr>
        <w:t xml:space="preserve">н </w:t>
      </w: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Default="005A3B8B" w:rsidP="005A3B8B">
      <w:pPr>
        <w:ind w:firstLine="709"/>
        <w:rPr>
          <w:b/>
          <w:szCs w:val="28"/>
        </w:rPr>
      </w:pPr>
      <w:r w:rsidRPr="00657212">
        <w:rPr>
          <w:b/>
          <w:szCs w:val="28"/>
        </w:rPr>
        <w:t xml:space="preserve">О внесении </w:t>
      </w:r>
      <w:r>
        <w:rPr>
          <w:b/>
          <w:szCs w:val="28"/>
        </w:rPr>
        <w:t>изменений в Устав городского округа город Уфа Республики Башкортостан</w:t>
      </w:r>
    </w:p>
    <w:p w:rsidR="005A3B8B" w:rsidRPr="005A3B8B" w:rsidRDefault="005A3B8B" w:rsidP="005A3B8B">
      <w:pPr>
        <w:rPr>
          <w:szCs w:val="28"/>
        </w:rPr>
      </w:pPr>
    </w:p>
    <w:p w:rsidR="005A3B8B" w:rsidRPr="005A3B8B" w:rsidRDefault="005A3B8B" w:rsidP="005A3B8B">
      <w:pPr>
        <w:rPr>
          <w:szCs w:val="28"/>
        </w:rPr>
      </w:pPr>
    </w:p>
    <w:p w:rsidR="005A3B8B" w:rsidRPr="005A3B8B" w:rsidRDefault="005A3B8B" w:rsidP="005A3B8B">
      <w:pPr>
        <w:rPr>
          <w:szCs w:val="28"/>
        </w:rPr>
      </w:pPr>
    </w:p>
    <w:p w:rsidR="005A3B8B" w:rsidRDefault="005A3B8B" w:rsidP="005A3B8B">
      <w:pPr>
        <w:ind w:firstLine="720"/>
        <w:rPr>
          <w:b/>
          <w:szCs w:val="28"/>
        </w:rPr>
      </w:pPr>
      <w:r w:rsidRPr="006E555E">
        <w:rPr>
          <w:szCs w:val="28"/>
        </w:rPr>
        <w:t xml:space="preserve">В соответствии </w:t>
      </w:r>
      <w:r>
        <w:rPr>
          <w:szCs w:val="28"/>
        </w:rPr>
        <w:t xml:space="preserve">со статьёй 35, частью 4 статьи 44 Федерального закона от 6 октября 2003 года № 131-ФЗ «Об общих принципах организации местного самоуправления в Российской Федерации», Совет городского округа город Уфа Республики Башкортостан </w:t>
      </w:r>
      <w:r>
        <w:rPr>
          <w:b/>
          <w:szCs w:val="28"/>
        </w:rPr>
        <w:t>р е ш и л:</w:t>
      </w:r>
    </w:p>
    <w:p w:rsidR="005A3B8B" w:rsidRDefault="005A3B8B" w:rsidP="00B51033"/>
    <w:p w:rsidR="005A3B8B" w:rsidRDefault="005A3B8B" w:rsidP="007431D2">
      <w:pPr>
        <w:pStyle w:val="a3"/>
        <w:ind w:left="0" w:firstLine="709"/>
      </w:pPr>
      <w:r>
        <w:t xml:space="preserve">1. </w:t>
      </w:r>
      <w:r w:rsidR="007431D2">
        <w:t xml:space="preserve">Внести следующие изменения в </w:t>
      </w:r>
      <w:r w:rsidRPr="005A3B8B">
        <w:t>Устав городского округа город Уфа Республики Башкортостан, принят</w:t>
      </w:r>
      <w:r w:rsidR="007431D2">
        <w:t>ый</w:t>
      </w:r>
      <w:r w:rsidRPr="005A3B8B">
        <w:t xml:space="preserve"> решением Совета городского округа город Уфа Республики Башкортостан от 15 декабря 2005 года № 3/6 (с изменениями от 29 марта, 15 ноября, 17 декабря 2007 года, 26 июня, 2 октября 2008 года, 13 июля 2011 года, 4 июля 2012 года, 21 ноября 2012 года</w:t>
      </w:r>
      <w:r w:rsidR="007431D2">
        <w:t>, 20 марта 2013 года</w:t>
      </w:r>
      <w:r w:rsidRPr="005A3B8B">
        <w:t>)</w:t>
      </w:r>
      <w:r w:rsidR="007431D2">
        <w:t>:</w:t>
      </w:r>
    </w:p>
    <w:p w:rsidR="00167EEB" w:rsidRDefault="007431D2" w:rsidP="005A3B8B">
      <w:pPr>
        <w:pStyle w:val="a3"/>
      </w:pPr>
      <w:r>
        <w:t>1.1. ч</w:t>
      </w:r>
      <w:r w:rsidR="00B51033">
        <w:t>асть 1 стать</w:t>
      </w:r>
      <w:r>
        <w:t>и</w:t>
      </w:r>
      <w:r w:rsidR="00B51033">
        <w:t xml:space="preserve"> 4 изложить в </w:t>
      </w:r>
      <w:r>
        <w:t>следующей</w:t>
      </w:r>
      <w:r w:rsidR="00B51033">
        <w:t xml:space="preserve"> редакции:</w:t>
      </w:r>
    </w:p>
    <w:p w:rsidR="00B51033" w:rsidRDefault="00B51033" w:rsidP="00B51033">
      <w:pPr>
        <w:pStyle w:val="a3"/>
      </w:pPr>
      <w:r>
        <w:t>«1. К вопросам местного значения городского округа относятся:</w:t>
      </w:r>
    </w:p>
    <w:p w:rsidR="00B51033" w:rsidRDefault="00B51033" w:rsidP="00B51033">
      <w:pPr>
        <w:pStyle w:val="a3"/>
        <w:ind w:left="0" w:firstLine="709"/>
      </w:pPr>
      <w:r>
        <w:t>1) формирование, утверждение, исполнение бюджета городского округа и контроль за исполнением данного бюджета;</w:t>
      </w:r>
    </w:p>
    <w:p w:rsidR="00B51033" w:rsidRDefault="00B51033" w:rsidP="00B51033">
      <w:pPr>
        <w:pStyle w:val="a3"/>
        <w:ind w:left="0" w:firstLine="709"/>
      </w:pPr>
      <w:r>
        <w:t>2) установление, изменение и отмена местных налогов и сборов городского округа;</w:t>
      </w:r>
    </w:p>
    <w:p w:rsidR="00B51033" w:rsidRDefault="00B51033" w:rsidP="00B51033">
      <w:pPr>
        <w:pStyle w:val="a3"/>
        <w:ind w:left="0" w:firstLine="709"/>
      </w:pPr>
      <w:r>
        <w:t>3) владение, пользование и распоряжение имуществом, находящимся в муниципальной собственности городского округа;</w:t>
      </w:r>
    </w:p>
    <w:p w:rsidR="00B51033" w:rsidRDefault="00B51033" w:rsidP="00B51033">
      <w:pPr>
        <w:pStyle w:val="a3"/>
        <w:ind w:left="0" w:firstLine="709"/>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1033" w:rsidRDefault="00B51033" w:rsidP="00B51033">
      <w:pPr>
        <w:pStyle w:val="a3"/>
        <w:ind w:left="0" w:firstLine="709"/>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lastRenderedPageBreak/>
        <w:t>дорожной деятельности в соответствии с законодательством Российской Федерации;</w:t>
      </w:r>
    </w:p>
    <w:p w:rsidR="00B51033" w:rsidRDefault="00B51033" w:rsidP="00B51033">
      <w:pPr>
        <w:pStyle w:val="a3"/>
        <w:ind w:left="0" w:firstLine="709"/>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1033" w:rsidRDefault="00B51033" w:rsidP="00B51033">
      <w:pPr>
        <w:pStyle w:val="a3"/>
        <w:ind w:left="0" w:firstLine="709"/>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51033" w:rsidRDefault="00B51033" w:rsidP="00B51033">
      <w:pPr>
        <w:pStyle w:val="a3"/>
        <w:ind w:left="0" w:firstLine="709"/>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51033" w:rsidRDefault="00B51033" w:rsidP="00B51033">
      <w:pPr>
        <w:pStyle w:val="a3"/>
        <w:ind w:left="0" w:firstLine="709"/>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51033" w:rsidRDefault="00B51033" w:rsidP="00B51033">
      <w:pPr>
        <w:pStyle w:val="a3"/>
        <w:ind w:left="0" w:firstLine="709"/>
      </w:pPr>
      <w:r>
        <w:t>10) участие в предупреждении и ликвидации последствий чрезвычайных ситуаций в границах городского округа;</w:t>
      </w:r>
    </w:p>
    <w:p w:rsidR="00B51033" w:rsidRDefault="00B51033" w:rsidP="00B51033">
      <w:pPr>
        <w:pStyle w:val="a3"/>
        <w:ind w:left="0" w:firstLine="709"/>
      </w:pPr>
      <w:r>
        <w:t>11) организация охраны общественного порядка на территории городского округа муниципальной милицией;</w:t>
      </w:r>
    </w:p>
    <w:p w:rsidR="00B51033" w:rsidRDefault="00B51033" w:rsidP="00B51033">
      <w:pPr>
        <w:pStyle w:val="a3"/>
        <w:ind w:left="0" w:firstLine="709"/>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51033" w:rsidRDefault="00B51033" w:rsidP="00B51033">
      <w:pPr>
        <w:pStyle w:val="a3"/>
        <w:ind w:left="0" w:firstLine="709"/>
      </w:pPr>
      <w:r>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033" w:rsidRDefault="00B51033" w:rsidP="00B51033">
      <w:pPr>
        <w:pStyle w:val="a3"/>
        <w:ind w:left="0" w:firstLine="709"/>
      </w:pPr>
      <w:r>
        <w:t>14) обеспечение первичных мер пожарной безопасности в границах городского округа;</w:t>
      </w:r>
    </w:p>
    <w:p w:rsidR="00B51033" w:rsidRDefault="00B51033" w:rsidP="00B51033">
      <w:pPr>
        <w:pStyle w:val="a3"/>
        <w:ind w:left="0" w:firstLine="709"/>
      </w:pPr>
      <w:r>
        <w:t>15) организация мероприятий по охране окружающей среды в границах городского округа;</w:t>
      </w:r>
    </w:p>
    <w:p w:rsidR="00B51033" w:rsidRDefault="00B51033" w:rsidP="00B51033">
      <w:pPr>
        <w:pStyle w:val="a3"/>
        <w:ind w:left="0" w:firstLine="709"/>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lastRenderedPageBreak/>
        <w:t>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51033" w:rsidRDefault="00B51033" w:rsidP="00B51033">
      <w:pPr>
        <w:pStyle w:val="a3"/>
        <w:ind w:left="0" w:firstLine="709"/>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1033" w:rsidRDefault="00B51033" w:rsidP="00B51033">
      <w:pPr>
        <w:pStyle w:val="a3"/>
        <w:ind w:left="0" w:firstLine="709"/>
      </w:pPr>
      <w:r>
        <w:t>18) создание условий для обеспечения жителей городского округа услугами связи, общественного питания, торговли и бытового обслуживания;</w:t>
      </w:r>
    </w:p>
    <w:p w:rsidR="00B51033" w:rsidRDefault="00B51033" w:rsidP="00B51033">
      <w:pPr>
        <w:pStyle w:val="a3"/>
        <w:ind w:left="0" w:firstLine="709"/>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51033" w:rsidRDefault="00B51033" w:rsidP="00B51033">
      <w:pPr>
        <w:pStyle w:val="a3"/>
        <w:ind w:left="0" w:firstLine="709"/>
      </w:pPr>
      <w:r>
        <w:t>20) создание условий для организации досуга и обеспечения жителей городского округа услугами организаций культуры;</w:t>
      </w:r>
    </w:p>
    <w:p w:rsidR="00B51033" w:rsidRDefault="00B51033" w:rsidP="00B51033">
      <w:pPr>
        <w:pStyle w:val="a3"/>
        <w:ind w:left="0" w:firstLine="709"/>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51033" w:rsidRDefault="00341FFB" w:rsidP="00B51033">
      <w:pPr>
        <w:pStyle w:val="a3"/>
        <w:ind w:left="0" w:firstLine="709"/>
      </w:pPr>
      <w:r>
        <w:t>22</w:t>
      </w:r>
      <w:r w:rsidR="00B51033">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51033" w:rsidRDefault="00341FFB" w:rsidP="00B51033">
      <w:pPr>
        <w:pStyle w:val="a3"/>
        <w:ind w:left="0" w:firstLine="709"/>
      </w:pPr>
      <w:r>
        <w:t>23</w:t>
      </w:r>
      <w:r w:rsidR="00B51033">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51033" w:rsidRDefault="00341FFB" w:rsidP="00B51033">
      <w:pPr>
        <w:pStyle w:val="a3"/>
        <w:ind w:left="0" w:firstLine="709"/>
      </w:pPr>
      <w:r>
        <w:t>24</w:t>
      </w:r>
      <w:r w:rsidR="00B51033">
        <w:t>) создание условий для массового отдыха жителей городского округа и организация обустройства мест массового отдыха населения;</w:t>
      </w:r>
    </w:p>
    <w:p w:rsidR="00B51033" w:rsidRDefault="00B51033" w:rsidP="00B51033">
      <w:pPr>
        <w:pStyle w:val="a3"/>
        <w:ind w:left="0" w:firstLine="709"/>
      </w:pPr>
      <w:r>
        <w:t>2</w:t>
      </w:r>
      <w:r w:rsidR="00341FFB">
        <w:t>5</w:t>
      </w:r>
      <w:r>
        <w:t>) формирование и содержание муниципального архива;</w:t>
      </w:r>
    </w:p>
    <w:p w:rsidR="00B51033" w:rsidRDefault="00341FFB" w:rsidP="00B51033">
      <w:pPr>
        <w:pStyle w:val="a3"/>
        <w:ind w:left="0" w:firstLine="709"/>
      </w:pPr>
      <w:r>
        <w:t>26</w:t>
      </w:r>
      <w:r w:rsidR="00B51033">
        <w:t>) организация ритуальных услуг и содержание мест захоронения;</w:t>
      </w:r>
    </w:p>
    <w:p w:rsidR="00B51033" w:rsidRDefault="00341FFB" w:rsidP="00B51033">
      <w:pPr>
        <w:pStyle w:val="a3"/>
        <w:ind w:left="0" w:firstLine="709"/>
      </w:pPr>
      <w:r>
        <w:t>27</w:t>
      </w:r>
      <w:r w:rsidR="00B51033">
        <w:t>) организация сбора, вывоза, утилизации и переработки бытовых и промышленных отходов;</w:t>
      </w:r>
    </w:p>
    <w:p w:rsidR="00B51033" w:rsidRDefault="00341FFB" w:rsidP="00B51033">
      <w:pPr>
        <w:pStyle w:val="a3"/>
        <w:ind w:left="0" w:firstLine="709"/>
      </w:pPr>
      <w:r>
        <w:t>28</w:t>
      </w:r>
      <w:r w:rsidR="00B51033">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w:t>
      </w:r>
      <w:r w:rsidR="00B51033">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51033" w:rsidRDefault="00B51033" w:rsidP="00B51033">
      <w:pPr>
        <w:pStyle w:val="a3"/>
        <w:ind w:left="0" w:firstLine="709"/>
      </w:pPr>
      <w:r>
        <w:t>2</w:t>
      </w:r>
      <w:r w:rsidR="00341FFB">
        <w:t>9</w:t>
      </w:r>
      <w: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51033" w:rsidRDefault="00341FFB" w:rsidP="00B51033">
      <w:pPr>
        <w:pStyle w:val="a3"/>
        <w:ind w:left="0" w:firstLine="709"/>
      </w:pPr>
      <w:r>
        <w:t>30</w:t>
      </w:r>
      <w:r w:rsidR="00B51033">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w:t>
      </w:r>
      <w:r>
        <w:t>ветствии с Федеральным законом «О рекламе»</w:t>
      </w:r>
      <w:r w:rsidR="00B51033">
        <w:t>;</w:t>
      </w:r>
    </w:p>
    <w:p w:rsidR="00B51033" w:rsidRDefault="00341FFB" w:rsidP="00B51033">
      <w:pPr>
        <w:pStyle w:val="a3"/>
        <w:ind w:left="0" w:firstLine="709"/>
      </w:pPr>
      <w:r>
        <w:t>31</w:t>
      </w:r>
      <w:r w:rsidR="00B51033">
        <w:t xml:space="preserve">) </w:t>
      </w:r>
      <w:r w:rsidR="005C65EA" w:rsidRPr="005C65EA">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5C65EA">
        <w:t>осударственном адресном реестре</w:t>
      </w:r>
      <w:r w:rsidR="00B51033">
        <w:t>;</w:t>
      </w:r>
    </w:p>
    <w:p w:rsidR="00B51033" w:rsidRDefault="00341FFB" w:rsidP="00B51033">
      <w:pPr>
        <w:pStyle w:val="a3"/>
        <w:ind w:left="0" w:firstLine="709"/>
      </w:pPr>
      <w:r>
        <w:t>32</w:t>
      </w:r>
      <w:r w:rsidR="00B51033">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51033" w:rsidRDefault="00341FFB" w:rsidP="00B51033">
      <w:pPr>
        <w:pStyle w:val="a3"/>
        <w:ind w:left="0" w:firstLine="709"/>
      </w:pPr>
      <w:r>
        <w:lastRenderedPageBreak/>
        <w:t>33</w:t>
      </w:r>
      <w:r w:rsidR="00B51033">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51033" w:rsidRDefault="00B51033" w:rsidP="00B51033">
      <w:pPr>
        <w:pStyle w:val="a3"/>
        <w:ind w:left="0" w:firstLine="709"/>
      </w:pPr>
      <w:r>
        <w:t>3</w:t>
      </w:r>
      <w:r w:rsidR="00341FFB">
        <w:t>4</w:t>
      </w:r>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51033" w:rsidRDefault="00B51033" w:rsidP="00B51033">
      <w:pPr>
        <w:pStyle w:val="a3"/>
        <w:ind w:left="0" w:firstLine="709"/>
      </w:pPr>
      <w:r>
        <w:t>3</w:t>
      </w:r>
      <w:r w:rsidR="00341FFB">
        <w:t>5</w:t>
      </w:r>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51033" w:rsidRDefault="00B51033" w:rsidP="00B51033">
      <w:pPr>
        <w:pStyle w:val="a3"/>
        <w:ind w:left="0" w:firstLine="709"/>
      </w:pPr>
      <w:r>
        <w:t>3</w:t>
      </w:r>
      <w:r w:rsidR="00341FFB">
        <w:t>6</w:t>
      </w:r>
      <w:r>
        <w:t>) осуществление мероприятий по обеспечению безопасности людей на водных объектах, охране их жизни и здоровья;</w:t>
      </w:r>
    </w:p>
    <w:p w:rsidR="00B51033" w:rsidRDefault="00B51033" w:rsidP="00B51033">
      <w:pPr>
        <w:pStyle w:val="a3"/>
        <w:ind w:left="0" w:firstLine="709"/>
      </w:pPr>
      <w:r>
        <w:t>3</w:t>
      </w:r>
      <w:r w:rsidR="00341FFB">
        <w:t>7</w:t>
      </w:r>
      <w: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51033" w:rsidRDefault="00B51033" w:rsidP="00B51033">
      <w:pPr>
        <w:pStyle w:val="a3"/>
        <w:ind w:left="0" w:firstLine="709"/>
      </w:pPr>
      <w:r>
        <w:t>3</w:t>
      </w:r>
      <w:r w:rsidR="00341FFB">
        <w:t>8</w:t>
      </w:r>
      <w:r>
        <w:t>) организация и осуществление мероприятий по работе с детьми и молодежью в городском округе;</w:t>
      </w:r>
    </w:p>
    <w:p w:rsidR="00B51033" w:rsidRDefault="00B51033" w:rsidP="00B51033">
      <w:pPr>
        <w:pStyle w:val="a3"/>
        <w:ind w:left="0" w:firstLine="709"/>
      </w:pPr>
      <w:r>
        <w:t>3</w:t>
      </w:r>
      <w:r w:rsidR="00341FFB">
        <w:t>9</w:t>
      </w:r>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51033" w:rsidRDefault="00341FFB" w:rsidP="00B51033">
      <w:pPr>
        <w:pStyle w:val="a3"/>
        <w:ind w:left="0" w:firstLine="709"/>
      </w:pPr>
      <w:r>
        <w:t>40</w:t>
      </w:r>
      <w:r w:rsidR="00B51033">
        <w:t>) создание условий для деятельности добровольных формирований населения по охране общественного порядка;</w:t>
      </w:r>
    </w:p>
    <w:p w:rsidR="00B51033" w:rsidRDefault="00341FFB" w:rsidP="00B51033">
      <w:pPr>
        <w:pStyle w:val="a3"/>
        <w:ind w:left="0" w:firstLine="709"/>
      </w:pPr>
      <w:r>
        <w:t>41</w:t>
      </w:r>
      <w:r w:rsidR="00B51033">
        <w:t>) осуществление муниципального лесного контроля;</w:t>
      </w:r>
    </w:p>
    <w:p w:rsidR="00B51033" w:rsidRDefault="00B51033" w:rsidP="00B51033">
      <w:pPr>
        <w:pStyle w:val="a3"/>
        <w:ind w:left="0" w:firstLine="709"/>
      </w:pPr>
      <w:r>
        <w:t>4</w:t>
      </w:r>
      <w:r w:rsidR="00341FFB">
        <w:t>2</w:t>
      </w:r>
      <w:r>
        <w:t>) осуществление муниципального контроля на территории особой экономической зоны;</w:t>
      </w:r>
    </w:p>
    <w:p w:rsidR="00B51033" w:rsidRDefault="00B51033" w:rsidP="00B51033">
      <w:pPr>
        <w:pStyle w:val="a3"/>
        <w:ind w:left="0" w:firstLine="709"/>
      </w:pPr>
      <w:r>
        <w:t>4</w:t>
      </w:r>
      <w:r w:rsidR="00341FFB">
        <w:t>3</w:t>
      </w:r>
      <w: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51033" w:rsidRDefault="00B51033" w:rsidP="00B51033">
      <w:pPr>
        <w:pStyle w:val="a3"/>
        <w:ind w:left="0" w:firstLine="709"/>
      </w:pPr>
      <w:r>
        <w:t>4</w:t>
      </w:r>
      <w:r w:rsidR="00341FFB">
        <w:t>4</w:t>
      </w:r>
      <w:r>
        <w:t>) осуществление мер по противодействию коррупции в границах городского округа.</w:t>
      </w:r>
      <w:r w:rsidR="00341FFB">
        <w:t>»;</w:t>
      </w:r>
    </w:p>
    <w:p w:rsidR="00341FFB" w:rsidRDefault="00341FFB" w:rsidP="00B51033">
      <w:pPr>
        <w:pStyle w:val="a3"/>
        <w:ind w:left="0" w:firstLine="709"/>
      </w:pPr>
      <w:r>
        <w:t xml:space="preserve">1.2. </w:t>
      </w:r>
      <w:r w:rsidR="005A2760">
        <w:t>ч</w:t>
      </w:r>
      <w:r>
        <w:t>асть 1 статьи 5 изложить в следующей редакции:</w:t>
      </w:r>
    </w:p>
    <w:p w:rsidR="00341FFB" w:rsidRDefault="00341FFB" w:rsidP="00341FFB">
      <w:pPr>
        <w:pStyle w:val="a3"/>
        <w:ind w:left="0" w:firstLine="709"/>
      </w:pPr>
      <w:r>
        <w:t>«1. Органы местного самоуправления городского округа имеют право на:</w:t>
      </w:r>
    </w:p>
    <w:p w:rsidR="00341FFB" w:rsidRDefault="00341FFB" w:rsidP="00341FFB">
      <w:pPr>
        <w:pStyle w:val="a3"/>
        <w:ind w:left="0" w:firstLine="709"/>
      </w:pPr>
      <w:r>
        <w:t>1) создание музеев городского округа;</w:t>
      </w:r>
    </w:p>
    <w:p w:rsidR="00341FFB" w:rsidRDefault="00341FFB" w:rsidP="00341FFB">
      <w:pPr>
        <w:pStyle w:val="a3"/>
        <w:ind w:left="0" w:firstLine="709"/>
      </w:pPr>
      <w:r>
        <w:t>2) создание муниципальных образовательных организаций высшего образования;</w:t>
      </w:r>
    </w:p>
    <w:p w:rsidR="00341FFB" w:rsidRDefault="00341FFB" w:rsidP="00341FFB">
      <w:pPr>
        <w:pStyle w:val="a3"/>
        <w:ind w:left="0" w:firstLine="709"/>
      </w:pPr>
      <w:r>
        <w:t>3) участие в осуществлении деятельности по опеке и попечительству;</w:t>
      </w:r>
    </w:p>
    <w:p w:rsidR="00341FFB" w:rsidRDefault="00341FFB" w:rsidP="00341FFB">
      <w:pPr>
        <w:pStyle w:val="a3"/>
        <w:ind w:left="0" w:firstLine="709"/>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41FFB" w:rsidRDefault="00341FFB" w:rsidP="00341FFB">
      <w:pPr>
        <w:pStyle w:val="a3"/>
        <w:ind w:left="0" w:firstLine="709"/>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41FFB" w:rsidRDefault="00341FFB" w:rsidP="00341FFB">
      <w:pPr>
        <w:pStyle w:val="a3"/>
        <w:ind w:left="0" w:firstLine="709"/>
      </w:pPr>
      <w:r>
        <w:t>6) создание муниципальной пожарной охраны;</w:t>
      </w:r>
    </w:p>
    <w:p w:rsidR="00341FFB" w:rsidRDefault="00341FFB" w:rsidP="00341FFB">
      <w:pPr>
        <w:pStyle w:val="a3"/>
        <w:ind w:left="0" w:firstLine="709"/>
      </w:pPr>
      <w:r>
        <w:t>7) создание условий для развития туризма;</w:t>
      </w:r>
    </w:p>
    <w:p w:rsidR="00341FFB" w:rsidRDefault="00341FFB" w:rsidP="00341FFB">
      <w:pPr>
        <w:pStyle w:val="a3"/>
        <w:ind w:left="0" w:firstLine="709"/>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1FFB" w:rsidRDefault="00341FFB" w:rsidP="00341FFB">
      <w:pPr>
        <w:pStyle w:val="a3"/>
        <w:ind w:left="0" w:firstLine="709"/>
      </w:pPr>
      <w: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1FFB" w:rsidRDefault="00341FFB" w:rsidP="00341FFB">
      <w:pPr>
        <w:pStyle w:val="a3"/>
        <w:ind w:left="0" w:firstLine="709"/>
      </w:pPr>
      <w:r>
        <w:t>10) осуществление мероприятий, предусмотренных Федеральным законом «О донорстве крови и ее компонентов».»;</w:t>
      </w:r>
    </w:p>
    <w:p w:rsidR="00341FFB" w:rsidRDefault="00341FFB" w:rsidP="00341FFB">
      <w:pPr>
        <w:pStyle w:val="a3"/>
        <w:ind w:left="0" w:firstLine="709"/>
      </w:pPr>
      <w:r>
        <w:t xml:space="preserve">1.3. </w:t>
      </w:r>
      <w:r w:rsidR="005A2760">
        <w:t>ч</w:t>
      </w:r>
      <w:r>
        <w:t xml:space="preserve">асть 1 статьи </w:t>
      </w:r>
      <w:r w:rsidR="00403098">
        <w:t>6 изложить в следующей редакции:</w:t>
      </w:r>
    </w:p>
    <w:p w:rsidR="00403098" w:rsidRDefault="00403098" w:rsidP="00403098">
      <w:pPr>
        <w:pStyle w:val="a3"/>
        <w:ind w:left="0" w:firstLine="709"/>
      </w:pPr>
      <w:r>
        <w:t>«1. В целях решения вопросов местного значения органы местного самоуправления городского округа обладают следующими полномочиями:</w:t>
      </w:r>
    </w:p>
    <w:p w:rsidR="00403098" w:rsidRDefault="00403098" w:rsidP="00403098">
      <w:pPr>
        <w:pStyle w:val="a3"/>
        <w:ind w:left="0" w:firstLine="709"/>
      </w:pPr>
      <w:r>
        <w:t>1) принятие устава городского округа и внесение в него изменений и дополнений, издание муниципальных правовых актов;</w:t>
      </w:r>
    </w:p>
    <w:p w:rsidR="00403098" w:rsidRDefault="00403098" w:rsidP="00403098">
      <w:pPr>
        <w:pStyle w:val="a3"/>
        <w:ind w:left="0" w:firstLine="709"/>
      </w:pPr>
      <w:r>
        <w:t>2) установление официальных символов городского округа;</w:t>
      </w:r>
    </w:p>
    <w:p w:rsidR="00403098" w:rsidRDefault="00403098" w:rsidP="00403098">
      <w:pPr>
        <w:pStyle w:val="a3"/>
        <w:ind w:left="0" w:firstLine="709"/>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3098" w:rsidRDefault="00403098" w:rsidP="00403098">
      <w:pPr>
        <w:pStyle w:val="a3"/>
        <w:ind w:left="0" w:firstLine="709"/>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3098" w:rsidRDefault="00403098" w:rsidP="00403098">
      <w:pPr>
        <w:pStyle w:val="a3"/>
        <w:ind w:left="0" w:firstLine="709"/>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03098" w:rsidRDefault="00403098" w:rsidP="00403098">
      <w:pPr>
        <w:pStyle w:val="a3"/>
        <w:ind w:left="0" w:firstLine="709"/>
      </w:pPr>
      <w:r>
        <w:t>6) полномочиями по организации теплоснабжения, предусмотренными Федеральным законом «О теплоснабжении»;</w:t>
      </w:r>
    </w:p>
    <w:p w:rsidR="00403098" w:rsidRDefault="00403098" w:rsidP="00403098">
      <w:pPr>
        <w:pStyle w:val="a3"/>
        <w:ind w:left="0" w:firstLine="709"/>
      </w:pPr>
      <w:r>
        <w:t>7) полномочиями в сфере водоснабжения и водоотведения, предусмотренными Федеральным законом «О водоснабжении и водоотведении»;</w:t>
      </w:r>
    </w:p>
    <w:p w:rsidR="00403098" w:rsidRDefault="00403098" w:rsidP="00403098">
      <w:pPr>
        <w:pStyle w:val="a3"/>
        <w:ind w:left="0" w:firstLine="709"/>
      </w:pPr>
      <w:r>
        <w:t xml:space="preserve">8) организационное и материально-техническое обеспечение подготовки и проведения муниципальных выборов, местного референдума, </w:t>
      </w:r>
      <w:r>
        <w:lastRenderedPageBreak/>
        <w:t>голосования по вопросам изменения границ городского округа, преобразования городского округа;</w:t>
      </w:r>
    </w:p>
    <w:p w:rsidR="00403098" w:rsidRDefault="00403098" w:rsidP="00403098">
      <w:pPr>
        <w:pStyle w:val="a3"/>
        <w:ind w:left="0" w:firstLine="709"/>
      </w:pPr>
      <w: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403098" w:rsidRDefault="00403098" w:rsidP="00403098">
      <w:pPr>
        <w:pStyle w:val="a3"/>
        <w:ind w:left="0" w:firstLine="709"/>
      </w:pPr>
      <w:r>
        <w:t>10)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403098" w:rsidRDefault="00403098" w:rsidP="00403098">
      <w:pPr>
        <w:pStyle w:val="a3"/>
        <w:ind w:left="0" w:firstLine="709"/>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403098" w:rsidRDefault="00403098" w:rsidP="00403098">
      <w:pPr>
        <w:pStyle w:val="a3"/>
        <w:ind w:left="0" w:firstLine="709"/>
      </w:pPr>
      <w:r>
        <w:t>12) осуществление международных и внешнеэкономических связей в соответствии с федеральными законами;</w:t>
      </w:r>
    </w:p>
    <w:p w:rsidR="00403098" w:rsidRDefault="00403098" w:rsidP="00403098">
      <w:pPr>
        <w:pStyle w:val="a3"/>
        <w:ind w:left="0" w:firstLine="709"/>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городского округа, муниципальных служащих и работников муниципальных учреждений;</w:t>
      </w:r>
    </w:p>
    <w:p w:rsidR="00403098" w:rsidRDefault="00403098" w:rsidP="00403098">
      <w:pPr>
        <w:pStyle w:val="a3"/>
        <w:ind w:left="0" w:firstLine="709"/>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3098" w:rsidRDefault="005A2760" w:rsidP="00403098">
      <w:pPr>
        <w:pStyle w:val="a3"/>
        <w:ind w:left="0" w:firstLine="709"/>
      </w:pPr>
      <w:r>
        <w:t>15</w:t>
      </w:r>
      <w:r w:rsidR="00403098">
        <w:t>) иными полномочиями в соответствии с Федеральным законом и настоящим Уставом.»;</w:t>
      </w:r>
    </w:p>
    <w:p w:rsidR="00403098" w:rsidRDefault="00403098" w:rsidP="00403098">
      <w:pPr>
        <w:pStyle w:val="a3"/>
        <w:ind w:left="0" w:firstLine="709"/>
      </w:pPr>
      <w:r>
        <w:t xml:space="preserve">1.4. </w:t>
      </w:r>
      <w:r w:rsidR="00CD75A2">
        <w:t>статью 2</w:t>
      </w:r>
      <w:r w:rsidR="005A2760">
        <w:t>1</w:t>
      </w:r>
      <w:r w:rsidR="00CD75A2">
        <w:t xml:space="preserve"> </w:t>
      </w:r>
      <w:r w:rsidR="005A2760">
        <w:t xml:space="preserve">дополнить </w:t>
      </w:r>
      <w:r w:rsidR="00CD75A2">
        <w:t>частью 5.1 следующего содержания:</w:t>
      </w:r>
    </w:p>
    <w:p w:rsidR="00CD75A2" w:rsidRDefault="00CD75A2" w:rsidP="00403098">
      <w:pPr>
        <w:pStyle w:val="a3"/>
        <w:ind w:left="0" w:firstLine="709"/>
      </w:pPr>
      <w:r>
        <w:t>«5.1.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194299" w:rsidRDefault="00194299" w:rsidP="00403098">
      <w:pPr>
        <w:pStyle w:val="a3"/>
        <w:ind w:left="0" w:firstLine="709"/>
      </w:pPr>
      <w:r>
        <w:t>1.5. в статье 22:</w:t>
      </w:r>
    </w:p>
    <w:p w:rsidR="00194299" w:rsidRDefault="00194299" w:rsidP="00403098">
      <w:pPr>
        <w:pStyle w:val="a3"/>
        <w:ind w:left="0" w:firstLine="709"/>
      </w:pPr>
      <w:r>
        <w:t xml:space="preserve">1.5.1. </w:t>
      </w:r>
      <w:r w:rsidR="005A2760">
        <w:t xml:space="preserve">часть 4 </w:t>
      </w:r>
      <w:r>
        <w:t>изложить в следующей редакции:</w:t>
      </w:r>
    </w:p>
    <w:p w:rsidR="005A2760" w:rsidRDefault="005A2760" w:rsidP="00194299">
      <w:pPr>
        <w:pStyle w:val="a3"/>
        <w:ind w:left="0" w:firstLine="709"/>
      </w:pPr>
      <w:r>
        <w:t>«</w:t>
      </w:r>
      <w:r w:rsidRPr="005A2760">
        <w:t>4. К кандидату на должность главы Администрации предъявляются следующие дополнительные требования:</w:t>
      </w:r>
    </w:p>
    <w:p w:rsidR="00194299" w:rsidRDefault="00194299" w:rsidP="00194299">
      <w:pPr>
        <w:pStyle w:val="a3"/>
        <w:ind w:left="0" w:firstLine="709"/>
      </w:pPr>
      <w:r>
        <w:t>1) наличие гражданства Российской Федерации;</w:t>
      </w:r>
    </w:p>
    <w:p w:rsidR="00194299" w:rsidRDefault="00194299" w:rsidP="00194299">
      <w:pPr>
        <w:pStyle w:val="a3"/>
        <w:ind w:left="0" w:firstLine="709"/>
      </w:pPr>
      <w:r>
        <w:t>2) наличие высшего профессионального образования;</w:t>
      </w:r>
    </w:p>
    <w:p w:rsidR="00194299" w:rsidRDefault="00194299" w:rsidP="00194299">
      <w:pPr>
        <w:pStyle w:val="a3"/>
        <w:ind w:left="0" w:firstLine="709"/>
      </w:pPr>
      <w:r>
        <w:lastRenderedPageBreak/>
        <w:t xml:space="preserve">3) </w:t>
      </w:r>
      <w:r w:rsidRPr="00194299">
        <w:t>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194299" w:rsidRDefault="00194299" w:rsidP="00194299">
      <w:pPr>
        <w:pStyle w:val="a3"/>
        <w:ind w:left="0" w:firstLine="709"/>
      </w:pPr>
      <w:r>
        <w:t>4) достижение возраста не менее 25 лет;</w:t>
      </w:r>
    </w:p>
    <w:p w:rsidR="00194299" w:rsidRDefault="00194299" w:rsidP="00194299">
      <w:pPr>
        <w:pStyle w:val="a3"/>
        <w:ind w:left="0" w:firstLine="709"/>
      </w:pPr>
      <w: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194299" w:rsidRDefault="00194299" w:rsidP="00194299">
      <w:pPr>
        <w:pStyle w:val="a3"/>
        <w:ind w:left="0" w:firstLine="709"/>
      </w:pPr>
      <w:r>
        <w:t>6) состояние здоровья, позволяющее осуществлять полномочия главы Администрации, определенное медицинской комиссией;</w:t>
      </w:r>
    </w:p>
    <w:p w:rsidR="00194299" w:rsidRDefault="00194299" w:rsidP="00194299">
      <w:pPr>
        <w:pStyle w:val="a3"/>
        <w:ind w:left="0" w:firstLine="709"/>
      </w:pPr>
      <w:r>
        <w:t>7) отсутствие судимости или наказания, исключающих возможность исполнения должностных обязанностей;</w:t>
      </w:r>
    </w:p>
    <w:p w:rsidR="00194299" w:rsidRDefault="00194299" w:rsidP="00194299">
      <w:pPr>
        <w:pStyle w:val="a3"/>
        <w:ind w:left="0" w:firstLine="709"/>
      </w:pPr>
      <w:r>
        <w:t>8) полная дееспособность гражданина;</w:t>
      </w:r>
    </w:p>
    <w:p w:rsidR="00194299" w:rsidRDefault="00194299" w:rsidP="00194299">
      <w:pPr>
        <w:pStyle w:val="a3"/>
        <w:ind w:left="0" w:firstLine="709"/>
      </w:pPr>
      <w:r>
        <w:t>9) отсутствие близкого родства или свойства (родители, супруги, дети, братья, сестры, а также братья, сестры, родители, дети супругов) с главой городского округа;</w:t>
      </w:r>
    </w:p>
    <w:p w:rsidR="00194299" w:rsidRDefault="00194299" w:rsidP="00194299">
      <w:pPr>
        <w:pStyle w:val="a3"/>
        <w:ind w:left="0" w:firstLine="709"/>
      </w:pPr>
      <w:r>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194299" w:rsidRDefault="00194299" w:rsidP="00194299">
      <w:pPr>
        <w:pStyle w:val="a3"/>
        <w:ind w:left="0" w:firstLine="709"/>
      </w:pPr>
      <w:r>
        <w:t>1.5.2. часть 13 изложить в следующей редакции:</w:t>
      </w:r>
    </w:p>
    <w:p w:rsidR="00194299" w:rsidRDefault="00194299" w:rsidP="00194299">
      <w:pPr>
        <w:pStyle w:val="a3"/>
        <w:ind w:left="0" w:firstLine="709"/>
      </w:pPr>
      <w:r>
        <w:t>«13. Контракт с главой Администрации может быть расторгнут по соглашению сторон или в судебном порядке на основании заявления:</w:t>
      </w:r>
    </w:p>
    <w:p w:rsidR="00194299" w:rsidRDefault="00194299" w:rsidP="00194299">
      <w:pPr>
        <w:pStyle w:val="a3"/>
        <w:ind w:left="0" w:firstLine="709"/>
      </w:pPr>
      <w: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194299" w:rsidRDefault="00194299" w:rsidP="00194299">
      <w:pPr>
        <w:pStyle w:val="a3"/>
        <w:ind w:left="0" w:firstLine="709"/>
      </w:pPr>
      <w:r>
        <w:t>2) Президента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194299" w:rsidRDefault="00194299" w:rsidP="00194299">
      <w:pPr>
        <w:pStyle w:val="a3"/>
        <w:ind w:left="0" w:firstLine="709"/>
      </w:pPr>
      <w: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194299" w:rsidRDefault="00194299" w:rsidP="00194299">
      <w:pPr>
        <w:pStyle w:val="a3"/>
        <w:ind w:left="0" w:firstLine="709"/>
      </w:pPr>
      <w:r>
        <w:t xml:space="preserve">1.6. </w:t>
      </w:r>
      <w:r w:rsidR="001244EB">
        <w:t>часть 3</w:t>
      </w:r>
      <w:r>
        <w:t xml:space="preserve"> стать</w:t>
      </w:r>
      <w:r w:rsidR="001244EB">
        <w:t>и</w:t>
      </w:r>
      <w:r>
        <w:t xml:space="preserve"> 32</w:t>
      </w:r>
      <w:r w:rsidR="001244EB">
        <w:t xml:space="preserve"> изложить в следующей редакции:</w:t>
      </w:r>
    </w:p>
    <w:p w:rsidR="001244EB" w:rsidRDefault="001244EB" w:rsidP="00194299">
      <w:pPr>
        <w:pStyle w:val="a3"/>
        <w:ind w:left="0" w:firstLine="709"/>
      </w:pPr>
      <w:r>
        <w:t>«3. Муниципальные правовые акты, подлежащие опубликованию (обнародованию), направляются на опубликование в течение 7 рабочих дней после дня их подписания, если иное не установлено федеральными законами либо самим муниципальным правовым актом.</w:t>
      </w:r>
    </w:p>
    <w:p w:rsidR="005A3B8B" w:rsidRDefault="001244EB" w:rsidP="00194299">
      <w:pPr>
        <w:pStyle w:val="a3"/>
        <w:ind w:left="0" w:firstLine="709"/>
      </w:pPr>
      <w:r>
        <w:lastRenderedPageBreak/>
        <w:t xml:space="preserve">Официальным опубликованием муниципального правового акта Совета считается первая публикация </w:t>
      </w:r>
      <w:r w:rsidR="005A3B8B">
        <w:t xml:space="preserve">его полного текста в газетах «Вечерняя Уфа» и (или) «Киске </w:t>
      </w:r>
      <w:proofErr w:type="spellStart"/>
      <w:r w:rsidR="005A3B8B">
        <w:rPr>
          <w:rFonts w:cs="Times New Roman"/>
        </w:rPr>
        <w:t>Ɵ</w:t>
      </w:r>
      <w:r w:rsidR="005A3B8B">
        <w:t>ф</w:t>
      </w:r>
      <w:r w:rsidR="005A3B8B">
        <w:rPr>
          <w:rFonts w:cs="Times New Roman"/>
        </w:rPr>
        <w:t>ɵ</w:t>
      </w:r>
      <w:proofErr w:type="spellEnd"/>
      <w:r w:rsidR="005A3B8B">
        <w:t xml:space="preserve">» и (или) первое размещение (опубликование) на официальном сайте Совета в информационно-коммуникационной сети «Интернет» </w:t>
      </w:r>
      <w:r w:rsidR="005A3B8B" w:rsidRPr="005A3B8B">
        <w:rPr>
          <w:lang w:val="en-US"/>
        </w:rPr>
        <w:t>www</w:t>
      </w:r>
      <w:r w:rsidR="005A3B8B" w:rsidRPr="005A3B8B">
        <w:t>.</w:t>
      </w:r>
      <w:proofErr w:type="spellStart"/>
      <w:r w:rsidR="005A3B8B" w:rsidRPr="005A3B8B">
        <w:rPr>
          <w:lang w:val="en-US"/>
        </w:rPr>
        <w:t>gorsovet</w:t>
      </w:r>
      <w:proofErr w:type="spellEnd"/>
      <w:r w:rsidR="005A3B8B" w:rsidRPr="005A3B8B">
        <w:t>-</w:t>
      </w:r>
      <w:proofErr w:type="spellStart"/>
      <w:r w:rsidR="005A3B8B" w:rsidRPr="005A3B8B">
        <w:rPr>
          <w:lang w:val="en-US"/>
        </w:rPr>
        <w:t>ufa</w:t>
      </w:r>
      <w:proofErr w:type="spellEnd"/>
      <w:r w:rsidR="005A3B8B" w:rsidRPr="005A3B8B">
        <w:t>.</w:t>
      </w:r>
      <w:proofErr w:type="spellStart"/>
      <w:r w:rsidR="005A3B8B" w:rsidRPr="005A3B8B">
        <w:rPr>
          <w:lang w:val="en-US"/>
        </w:rPr>
        <w:t>ru</w:t>
      </w:r>
      <w:proofErr w:type="spellEnd"/>
      <w:r w:rsidR="005A3B8B" w:rsidRPr="005A3B8B">
        <w:t xml:space="preserve">. </w:t>
      </w:r>
    </w:p>
    <w:p w:rsidR="005A3B8B" w:rsidRDefault="005A3B8B" w:rsidP="00194299">
      <w:pPr>
        <w:pStyle w:val="a3"/>
        <w:ind w:left="0" w:firstLine="709"/>
      </w:pPr>
      <w:r w:rsidRPr="005A3B8B">
        <w:t xml:space="preserve">Официальным опубликованием муниципального правового акта </w:t>
      </w:r>
      <w:r>
        <w:t>Администрации</w:t>
      </w:r>
      <w:r w:rsidRPr="005A3B8B">
        <w:t xml:space="preserve"> считается первая публикация его полного текста в газетах «Вечерняя Уфа» и (или) «Киске </w:t>
      </w:r>
      <w:proofErr w:type="spellStart"/>
      <w:r w:rsidRPr="005A3B8B">
        <w:t>Ɵфɵ</w:t>
      </w:r>
      <w:proofErr w:type="spellEnd"/>
      <w:r w:rsidRPr="005A3B8B">
        <w:t xml:space="preserve">» и (или) первое размещение (опубликование) на официальном сайте </w:t>
      </w:r>
      <w:r>
        <w:t>Администрации</w:t>
      </w:r>
      <w:r w:rsidRPr="005A3B8B">
        <w:t xml:space="preserve"> в информационно-коммуникационн</w:t>
      </w:r>
      <w:r>
        <w:t xml:space="preserve">ой сети «Интернет» </w:t>
      </w:r>
      <w:r w:rsidRPr="005A3B8B">
        <w:t>www.ufa</w:t>
      </w:r>
      <w:r w:rsidRPr="005A3B8B">
        <w:rPr>
          <w:lang w:val="en-US"/>
        </w:rPr>
        <w:t>city</w:t>
      </w:r>
      <w:r w:rsidRPr="005A3B8B">
        <w:t>.</w:t>
      </w:r>
      <w:r w:rsidRPr="005A3B8B">
        <w:rPr>
          <w:lang w:val="en-US"/>
        </w:rPr>
        <w:t>info</w:t>
      </w:r>
      <w:r w:rsidRPr="005A3B8B">
        <w:t>.</w:t>
      </w:r>
    </w:p>
    <w:p w:rsidR="005A3B8B" w:rsidRDefault="005A3B8B" w:rsidP="00194299">
      <w:pPr>
        <w:pStyle w:val="a3"/>
        <w:ind w:left="0" w:firstLine="709"/>
      </w:pPr>
      <w:r>
        <w:t>Муниципальные правовые акты могут быть доведены до всеобщего сведения по телевидению и радио.</w:t>
      </w:r>
    </w:p>
    <w:p w:rsidR="001244EB" w:rsidRDefault="005A3B8B" w:rsidP="00194299">
      <w:pPr>
        <w:pStyle w:val="a3"/>
        <w:ind w:left="0" w:firstLine="709"/>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r w:rsidR="001244EB">
        <w:t>»</w:t>
      </w:r>
      <w:r>
        <w:t>;</w:t>
      </w:r>
    </w:p>
    <w:p w:rsidR="00194299" w:rsidRDefault="00194299" w:rsidP="00194299">
      <w:pPr>
        <w:pStyle w:val="a3"/>
        <w:ind w:left="0" w:firstLine="709"/>
      </w:pPr>
      <w:r>
        <w:t>1.7. часть 1 статьи 3</w:t>
      </w:r>
      <w:r w:rsidR="00942985">
        <w:t>3</w:t>
      </w:r>
      <w:r>
        <w:t xml:space="preserve"> дополнить абзацем следующего содержания:</w:t>
      </w:r>
    </w:p>
    <w:p w:rsidR="00194299" w:rsidRDefault="00942985" w:rsidP="00194299">
      <w:pPr>
        <w:pStyle w:val="a3"/>
        <w:ind w:left="0" w:firstLine="709"/>
      </w:pPr>
      <w:r>
        <w:t>«</w:t>
      </w:r>
      <w:r w:rsidRPr="0094298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t>Совет –</w:t>
      </w:r>
      <w:r w:rsidRPr="00942985">
        <w:t xml:space="preserve"> не позднее тр</w:t>
      </w:r>
      <w:r>
        <w:t>ё</w:t>
      </w:r>
      <w:r w:rsidRPr="00942985">
        <w:t>х дней со дня принятия решения.</w:t>
      </w:r>
      <w:r>
        <w:t>»;</w:t>
      </w:r>
    </w:p>
    <w:p w:rsidR="00942985" w:rsidRDefault="00942985" w:rsidP="00194299">
      <w:pPr>
        <w:pStyle w:val="a3"/>
        <w:ind w:left="0" w:firstLine="709"/>
      </w:pPr>
      <w:r>
        <w:t xml:space="preserve">1.8. часть 3 статьи 41 </w:t>
      </w:r>
      <w:r w:rsidR="005A2760">
        <w:t xml:space="preserve">дополнить </w:t>
      </w:r>
      <w:r>
        <w:t>пунктом 6 следующего содержания:</w:t>
      </w:r>
    </w:p>
    <w:p w:rsidR="00942985" w:rsidRDefault="00942985" w:rsidP="00194299">
      <w:pPr>
        <w:pStyle w:val="a3"/>
        <w:ind w:left="0" w:firstLine="709"/>
      </w:pPr>
      <w:r>
        <w:t>«6) муниципальных программах.»;</w:t>
      </w:r>
    </w:p>
    <w:p w:rsidR="00942985" w:rsidRDefault="00763B1E" w:rsidP="00194299">
      <w:pPr>
        <w:pStyle w:val="a3"/>
        <w:ind w:left="0" w:firstLine="709"/>
      </w:pPr>
      <w:r>
        <w:t xml:space="preserve">1.9. часть 2 статьи 42 </w:t>
      </w:r>
      <w:r w:rsidR="005A2760">
        <w:t xml:space="preserve">изложить </w:t>
      </w:r>
      <w:r>
        <w:t>в следующей редакции:</w:t>
      </w:r>
    </w:p>
    <w:p w:rsidR="00763B1E" w:rsidRDefault="00763B1E" w:rsidP="00194299">
      <w:pPr>
        <w:pStyle w:val="a3"/>
        <w:ind w:left="0" w:firstLine="709"/>
      </w:pPr>
      <w:r>
        <w:t>«2. Одновременно с проектом решения об утверждении бюджета городского округа на рассмотрение Совета представляются документы и материалы, предусмотренные статьёй 184.2 Бюджетного кодекса Российской Федерации.»;</w:t>
      </w:r>
    </w:p>
    <w:p w:rsidR="00763B1E" w:rsidRDefault="00763B1E" w:rsidP="00194299">
      <w:pPr>
        <w:pStyle w:val="a3"/>
        <w:ind w:left="0" w:firstLine="709"/>
      </w:pPr>
      <w:r>
        <w:t xml:space="preserve">1.10. статью 47 </w:t>
      </w:r>
      <w:r w:rsidR="005A2760">
        <w:t xml:space="preserve">изложить </w:t>
      </w:r>
      <w:r>
        <w:t>в следующей редакции:</w:t>
      </w:r>
    </w:p>
    <w:p w:rsidR="00763B1E" w:rsidRDefault="00763B1E" w:rsidP="00763B1E">
      <w:pPr>
        <w:pStyle w:val="a3"/>
        <w:ind w:left="0" w:firstLine="709"/>
      </w:pPr>
      <w:r>
        <w:t>«</w:t>
      </w:r>
      <w:r w:rsidRPr="007431D2">
        <w:rPr>
          <w:b/>
        </w:rPr>
        <w:t>Статья 47.</w:t>
      </w:r>
      <w:r>
        <w:t xml:space="preserve"> Закупки для обеспечения муниципальных нужд и муниципальные заимствования</w:t>
      </w:r>
    </w:p>
    <w:p w:rsidR="00763B1E" w:rsidRDefault="00763B1E" w:rsidP="00763B1E">
      <w:pPr>
        <w:pStyle w:val="a3"/>
        <w:ind w:left="0" w:firstLine="709"/>
      </w:pPr>
    </w:p>
    <w:p w:rsidR="00763B1E" w:rsidRDefault="00763B1E" w:rsidP="00763B1E">
      <w:pPr>
        <w:pStyle w:val="a3"/>
        <w:ind w:left="0" w:firstLine="709"/>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6CE" w:rsidRDefault="00763B1E" w:rsidP="00763B1E">
      <w:pPr>
        <w:pStyle w:val="a3"/>
        <w:ind w:left="0" w:firstLine="709"/>
      </w:pPr>
      <w:r>
        <w:lastRenderedPageBreak/>
        <w:t xml:space="preserve">2. Закупки товаров, работ, услуг для обеспечения муниципальных нужд </w:t>
      </w:r>
      <w:r w:rsidR="001E06CE">
        <w:t xml:space="preserve">осуществляются за счет средств </w:t>
      </w:r>
      <w:r>
        <w:t>бюджета</w:t>
      </w:r>
      <w:r w:rsidR="001E06CE">
        <w:t xml:space="preserve"> городского округа</w:t>
      </w:r>
      <w:r>
        <w:t>.</w:t>
      </w:r>
    </w:p>
    <w:p w:rsidR="001E06CE" w:rsidRDefault="001E06CE" w:rsidP="00763B1E">
      <w:pPr>
        <w:pStyle w:val="a3"/>
        <w:ind w:left="0" w:firstLine="709"/>
      </w:pPr>
      <w:r>
        <w:t>3. Городской округ</w:t>
      </w:r>
      <w:r w:rsidRPr="001E06CE">
        <w:t xml:space="preserve"> вправе осуществлять муниципальные</w:t>
      </w:r>
      <w:r>
        <w:t xml:space="preserve"> заимствования, в том числе путё</w:t>
      </w:r>
      <w:r w:rsidRPr="001E06CE">
        <w:t xml:space="preserve">м выпуска муниципальных ценных бумаг, в соответствии с Бюджетным кодексом Российской Федерации и </w:t>
      </w:r>
      <w:r>
        <w:t>настоящим У</w:t>
      </w:r>
      <w:r w:rsidRPr="001E06CE">
        <w:t>ставом.</w:t>
      </w:r>
    </w:p>
    <w:p w:rsidR="007911C0" w:rsidRDefault="007911C0" w:rsidP="00763B1E">
      <w:pPr>
        <w:pStyle w:val="a3"/>
        <w:ind w:left="0" w:firstLine="709"/>
      </w:pPr>
      <w: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763B1E" w:rsidRDefault="007911C0" w:rsidP="00763B1E">
      <w:pPr>
        <w:pStyle w:val="a3"/>
        <w:ind w:left="0" w:firstLine="709"/>
      </w:pPr>
      <w: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r w:rsidR="00763B1E">
        <w:t>»</w:t>
      </w:r>
      <w:r>
        <w:t>;</w:t>
      </w:r>
    </w:p>
    <w:p w:rsidR="007911C0" w:rsidRDefault="007911C0" w:rsidP="00763B1E">
      <w:pPr>
        <w:pStyle w:val="a3"/>
        <w:ind w:left="0" w:firstLine="709"/>
      </w:pPr>
      <w:r>
        <w:t>1.11. статью 5</w:t>
      </w:r>
      <w:r w:rsidR="008C3CC6">
        <w:t>3</w:t>
      </w:r>
      <w:r>
        <w:t xml:space="preserve"> </w:t>
      </w:r>
      <w:r w:rsidR="005A2760">
        <w:t xml:space="preserve">изложить </w:t>
      </w:r>
      <w:r>
        <w:t>в следующей редакции:</w:t>
      </w:r>
    </w:p>
    <w:p w:rsidR="00B462B0" w:rsidRDefault="007911C0" w:rsidP="00763B1E">
      <w:pPr>
        <w:pStyle w:val="a3"/>
        <w:ind w:left="0" w:firstLine="709"/>
      </w:pPr>
      <w:r>
        <w:t>«</w:t>
      </w:r>
      <w:r w:rsidRPr="007431D2">
        <w:rPr>
          <w:b/>
        </w:rPr>
        <w:t>Статья 5</w:t>
      </w:r>
      <w:r w:rsidR="008B5B2E">
        <w:rPr>
          <w:b/>
        </w:rPr>
        <w:t>3</w:t>
      </w:r>
      <w:r w:rsidRPr="007431D2">
        <w:rPr>
          <w:b/>
        </w:rPr>
        <w:t>.</w:t>
      </w:r>
      <w:r>
        <w:t xml:space="preserve"> </w:t>
      </w:r>
      <w:r w:rsidR="00B462B0">
        <w:t>Удаление председателя Совета в отставку</w:t>
      </w:r>
    </w:p>
    <w:p w:rsidR="00B462B0" w:rsidRDefault="00B462B0" w:rsidP="00763B1E">
      <w:pPr>
        <w:pStyle w:val="a3"/>
        <w:ind w:left="0" w:firstLine="709"/>
      </w:pPr>
    </w:p>
    <w:p w:rsidR="007911C0" w:rsidRDefault="004F1501" w:rsidP="00763B1E">
      <w:pPr>
        <w:pStyle w:val="a3"/>
        <w:ind w:left="0" w:firstLine="709"/>
      </w:pPr>
      <w:r>
        <w:t>Основания и процедура удаления председателя Совета в отставку установлены статьёй 74.1 Федерального закона.</w:t>
      </w:r>
      <w:r w:rsidR="007911C0">
        <w:t>»</w:t>
      </w:r>
      <w:r>
        <w:t>;</w:t>
      </w:r>
    </w:p>
    <w:p w:rsidR="004F1501" w:rsidRDefault="004F1501" w:rsidP="00763B1E">
      <w:pPr>
        <w:pStyle w:val="a3"/>
        <w:ind w:left="0" w:firstLine="709"/>
      </w:pPr>
      <w:r>
        <w:t xml:space="preserve">1.12. </w:t>
      </w:r>
      <w:r w:rsidR="007431D2">
        <w:t>в статье 55 слова «Пункт 43» заменить словами «Пункт 13».</w:t>
      </w:r>
    </w:p>
    <w:p w:rsidR="004F1501" w:rsidRDefault="004F1501" w:rsidP="00763B1E">
      <w:pPr>
        <w:pStyle w:val="a3"/>
        <w:ind w:left="0" w:firstLine="709"/>
      </w:pPr>
    </w:p>
    <w:p w:rsidR="007431D2" w:rsidRDefault="007431D2" w:rsidP="007431D2">
      <w:pPr>
        <w:ind w:firstLine="709"/>
        <w:rPr>
          <w:szCs w:val="28"/>
        </w:rPr>
      </w:pPr>
      <w:r>
        <w:rPr>
          <w:szCs w:val="28"/>
        </w:rPr>
        <w:t>2. Председателю Совета городского округа город Уфа Республики Башкортостан Семивеличенко Е.А. направить настоящее решение в Управление Министерства юстиции Российской Федерации по Республике Башкортостан для его государственной регистрации в сроки, установленные действующим законодательством.</w:t>
      </w:r>
    </w:p>
    <w:p w:rsidR="007431D2" w:rsidRDefault="007431D2" w:rsidP="007431D2">
      <w:pPr>
        <w:rPr>
          <w:szCs w:val="28"/>
        </w:rPr>
      </w:pPr>
    </w:p>
    <w:p w:rsidR="007431D2" w:rsidRDefault="007431D2" w:rsidP="007431D2">
      <w:pPr>
        <w:ind w:firstLine="709"/>
        <w:rPr>
          <w:szCs w:val="28"/>
        </w:rPr>
      </w:pPr>
      <w:r>
        <w:rPr>
          <w:szCs w:val="28"/>
        </w:rPr>
        <w:t>3. Опубликовать настоящее решение в газете «Вечерняя Уфа» после его государственной регистрации.</w:t>
      </w:r>
    </w:p>
    <w:p w:rsidR="007431D2" w:rsidRDefault="007431D2" w:rsidP="007431D2">
      <w:pPr>
        <w:rPr>
          <w:szCs w:val="28"/>
        </w:rPr>
      </w:pPr>
    </w:p>
    <w:p w:rsidR="007431D2" w:rsidRDefault="007431D2" w:rsidP="007431D2">
      <w:pPr>
        <w:rPr>
          <w:szCs w:val="28"/>
        </w:rPr>
      </w:pPr>
    </w:p>
    <w:p w:rsidR="007431D2" w:rsidRDefault="007431D2" w:rsidP="007431D2">
      <w:pPr>
        <w:rPr>
          <w:szCs w:val="28"/>
        </w:rPr>
      </w:pPr>
    </w:p>
    <w:p w:rsidR="007431D2" w:rsidRDefault="007431D2" w:rsidP="007431D2">
      <w:pPr>
        <w:rPr>
          <w:szCs w:val="28"/>
        </w:rPr>
      </w:pPr>
      <w:r>
        <w:rPr>
          <w:szCs w:val="28"/>
        </w:rPr>
        <w:t>Председатель Совета</w:t>
      </w:r>
    </w:p>
    <w:p w:rsidR="007431D2" w:rsidRDefault="007431D2" w:rsidP="007431D2">
      <w:pPr>
        <w:rPr>
          <w:szCs w:val="28"/>
        </w:rPr>
      </w:pPr>
      <w:r>
        <w:rPr>
          <w:szCs w:val="28"/>
        </w:rPr>
        <w:t>городского округа город Уфа</w:t>
      </w:r>
    </w:p>
    <w:p w:rsidR="007431D2" w:rsidRDefault="007431D2" w:rsidP="007431D2">
      <w:pPr>
        <w:rPr>
          <w:szCs w:val="28"/>
        </w:rPr>
      </w:pPr>
      <w:r>
        <w:rPr>
          <w:szCs w:val="28"/>
        </w:rPr>
        <w:t>Республики Башкортостан</w:t>
      </w:r>
      <w:r>
        <w:rPr>
          <w:szCs w:val="28"/>
        </w:rPr>
        <w:tab/>
      </w:r>
      <w:r>
        <w:rPr>
          <w:szCs w:val="28"/>
        </w:rPr>
        <w:tab/>
      </w:r>
      <w:r>
        <w:rPr>
          <w:szCs w:val="28"/>
        </w:rPr>
        <w:tab/>
      </w:r>
      <w:r>
        <w:rPr>
          <w:szCs w:val="28"/>
        </w:rPr>
        <w:tab/>
      </w:r>
      <w:r>
        <w:rPr>
          <w:szCs w:val="28"/>
        </w:rPr>
        <w:tab/>
      </w:r>
      <w:r>
        <w:rPr>
          <w:szCs w:val="28"/>
        </w:rPr>
        <w:tab/>
        <w:t>Е. Семивеличенко</w:t>
      </w:r>
    </w:p>
    <w:p w:rsidR="007431D2" w:rsidRDefault="007431D2" w:rsidP="00763B1E">
      <w:pPr>
        <w:pStyle w:val="a3"/>
        <w:ind w:left="0" w:firstLine="709"/>
      </w:pPr>
    </w:p>
    <w:sectPr w:rsidR="00743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5A8"/>
    <w:multiLevelType w:val="multilevel"/>
    <w:tmpl w:val="DDFCC6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33"/>
    <w:rsid w:val="000D2A8B"/>
    <w:rsid w:val="001244EB"/>
    <w:rsid w:val="00167EEB"/>
    <w:rsid w:val="00194299"/>
    <w:rsid w:val="001C0DD6"/>
    <w:rsid w:val="001E06CE"/>
    <w:rsid w:val="00341FFB"/>
    <w:rsid w:val="00403098"/>
    <w:rsid w:val="004F1501"/>
    <w:rsid w:val="00513ADA"/>
    <w:rsid w:val="005A2760"/>
    <w:rsid w:val="005A3B8B"/>
    <w:rsid w:val="005C65EA"/>
    <w:rsid w:val="006D5C4D"/>
    <w:rsid w:val="00700AFD"/>
    <w:rsid w:val="007431D2"/>
    <w:rsid w:val="00763B1E"/>
    <w:rsid w:val="007911C0"/>
    <w:rsid w:val="008B5B2E"/>
    <w:rsid w:val="008C3CC6"/>
    <w:rsid w:val="00942985"/>
    <w:rsid w:val="0099795E"/>
    <w:rsid w:val="00B462B0"/>
    <w:rsid w:val="00B51033"/>
    <w:rsid w:val="00CD75A2"/>
    <w:rsid w:val="00DA4E1A"/>
    <w:rsid w:val="00F1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D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3"/>
    <w:pPr>
      <w:ind w:left="720"/>
      <w:contextualSpacing/>
    </w:pPr>
  </w:style>
  <w:style w:type="character" w:styleId="a4">
    <w:name w:val="Hyperlink"/>
    <w:basedOn w:val="a0"/>
    <w:uiPriority w:val="99"/>
    <w:unhideWhenUsed/>
    <w:rsid w:val="005A3B8B"/>
    <w:rPr>
      <w:color w:val="0563C1" w:themeColor="hyperlink"/>
      <w:u w:val="single"/>
    </w:rPr>
  </w:style>
  <w:style w:type="paragraph" w:styleId="a5">
    <w:name w:val="Balloon Text"/>
    <w:basedOn w:val="a"/>
    <w:link w:val="a6"/>
    <w:uiPriority w:val="99"/>
    <w:semiHidden/>
    <w:unhideWhenUsed/>
    <w:rsid w:val="00700AFD"/>
    <w:rPr>
      <w:rFonts w:ascii="Segoe UI" w:hAnsi="Segoe UI" w:cs="Segoe UI"/>
      <w:sz w:val="18"/>
      <w:szCs w:val="18"/>
    </w:rPr>
  </w:style>
  <w:style w:type="character" w:customStyle="1" w:styleId="a6">
    <w:name w:val="Текст выноски Знак"/>
    <w:basedOn w:val="a0"/>
    <w:link w:val="a5"/>
    <w:uiPriority w:val="99"/>
    <w:semiHidden/>
    <w:rsid w:val="00700A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D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3"/>
    <w:pPr>
      <w:ind w:left="720"/>
      <w:contextualSpacing/>
    </w:pPr>
  </w:style>
  <w:style w:type="character" w:styleId="a4">
    <w:name w:val="Hyperlink"/>
    <w:basedOn w:val="a0"/>
    <w:uiPriority w:val="99"/>
    <w:unhideWhenUsed/>
    <w:rsid w:val="005A3B8B"/>
    <w:rPr>
      <w:color w:val="0563C1" w:themeColor="hyperlink"/>
      <w:u w:val="single"/>
    </w:rPr>
  </w:style>
  <w:style w:type="paragraph" w:styleId="a5">
    <w:name w:val="Balloon Text"/>
    <w:basedOn w:val="a"/>
    <w:link w:val="a6"/>
    <w:uiPriority w:val="99"/>
    <w:semiHidden/>
    <w:unhideWhenUsed/>
    <w:rsid w:val="00700AFD"/>
    <w:rPr>
      <w:rFonts w:ascii="Segoe UI" w:hAnsi="Segoe UI" w:cs="Segoe UI"/>
      <w:sz w:val="18"/>
      <w:szCs w:val="18"/>
    </w:rPr>
  </w:style>
  <w:style w:type="character" w:customStyle="1" w:styleId="a6">
    <w:name w:val="Текст выноски Знак"/>
    <w:basedOn w:val="a0"/>
    <w:link w:val="a5"/>
    <w:uiPriority w:val="99"/>
    <w:semiHidden/>
    <w:rsid w:val="0070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10</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 VVB</dc:creator>
  <cp:keywords/>
  <dc:description/>
  <cp:lastModifiedBy>vkrotov</cp:lastModifiedBy>
  <cp:revision>11</cp:revision>
  <cp:lastPrinted>2014-04-22T02:24:00Z</cp:lastPrinted>
  <dcterms:created xsi:type="dcterms:W3CDTF">2014-04-08T09:22:00Z</dcterms:created>
  <dcterms:modified xsi:type="dcterms:W3CDTF">2014-05-19T03:46:00Z</dcterms:modified>
</cp:coreProperties>
</file>