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drawings/drawing2.xml" ContentType="application/vnd.openxmlformats-officedocument.drawingml.chartshapes+xml"/>
  <Override PartName="/word/charts/chart3.xml" ContentType="application/vnd.openxmlformats-officedocument.drawingml.chart+xml"/>
  <Override PartName="/word/theme/themeOverride3.xml" ContentType="application/vnd.openxmlformats-officedocument.themeOverride+xml"/>
  <Override PartName="/word/drawings/drawing3.xml" ContentType="application/vnd.openxmlformats-officedocument.drawingml.chartshapes+xml"/>
  <Override PartName="/word/charts/chart4.xml" ContentType="application/vnd.openxmlformats-officedocument.drawingml.chart+xml"/>
  <Override PartName="/word/theme/themeOverride4.xml" ContentType="application/vnd.openxmlformats-officedocument.themeOverride+xml"/>
  <Override PartName="/word/drawings/drawing4.xml" ContentType="application/vnd.openxmlformats-officedocument.drawingml.chartshap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96A9B" w:rsidRPr="0056785E" w:rsidRDefault="00E96A9B" w:rsidP="00E96A9B">
      <w:pPr>
        <w:autoSpaceDE w:val="0"/>
        <w:autoSpaceDN w:val="0"/>
        <w:adjustRightInd w:val="0"/>
        <w:spacing w:after="0" w:line="240" w:lineRule="auto"/>
        <w:jc w:val="right"/>
        <w:outlineLvl w:val="0"/>
        <w:rPr>
          <w:rFonts w:ascii="Times New Roman" w:hAnsi="Times New Roman" w:cs="Times New Roman"/>
          <w:sz w:val="28"/>
          <w:szCs w:val="28"/>
          <w:lang w:eastAsia="ru-RU"/>
        </w:rPr>
      </w:pPr>
      <w:r w:rsidRPr="0056785E">
        <w:rPr>
          <w:rFonts w:ascii="Times New Roman" w:hAnsi="Times New Roman" w:cs="Times New Roman"/>
          <w:sz w:val="28"/>
          <w:szCs w:val="28"/>
          <w:lang w:eastAsia="ru-RU"/>
        </w:rPr>
        <w:t>Приложение</w:t>
      </w:r>
    </w:p>
    <w:p w:rsidR="00E96A9B" w:rsidRPr="0056785E" w:rsidRDefault="00E96A9B" w:rsidP="00E96A9B">
      <w:pPr>
        <w:autoSpaceDE w:val="0"/>
        <w:autoSpaceDN w:val="0"/>
        <w:adjustRightInd w:val="0"/>
        <w:spacing w:after="0" w:line="240" w:lineRule="auto"/>
        <w:jc w:val="right"/>
        <w:rPr>
          <w:rFonts w:ascii="Times New Roman" w:hAnsi="Times New Roman" w:cs="Times New Roman"/>
          <w:sz w:val="28"/>
          <w:szCs w:val="28"/>
          <w:lang w:eastAsia="ru-RU"/>
        </w:rPr>
      </w:pPr>
      <w:r w:rsidRPr="0056785E">
        <w:rPr>
          <w:rFonts w:ascii="Times New Roman" w:hAnsi="Times New Roman" w:cs="Times New Roman"/>
          <w:sz w:val="28"/>
          <w:szCs w:val="28"/>
          <w:lang w:eastAsia="ru-RU"/>
        </w:rPr>
        <w:t>к решению Совета городского</w:t>
      </w:r>
    </w:p>
    <w:p w:rsidR="00E96A9B" w:rsidRPr="0056785E" w:rsidRDefault="00E96A9B" w:rsidP="00E96A9B">
      <w:pPr>
        <w:autoSpaceDE w:val="0"/>
        <w:autoSpaceDN w:val="0"/>
        <w:adjustRightInd w:val="0"/>
        <w:spacing w:after="0" w:line="240" w:lineRule="auto"/>
        <w:jc w:val="right"/>
        <w:rPr>
          <w:rFonts w:ascii="Times New Roman" w:hAnsi="Times New Roman" w:cs="Times New Roman"/>
          <w:sz w:val="28"/>
          <w:szCs w:val="28"/>
          <w:lang w:eastAsia="ru-RU"/>
        </w:rPr>
      </w:pPr>
      <w:r w:rsidRPr="0056785E">
        <w:rPr>
          <w:rFonts w:ascii="Times New Roman" w:hAnsi="Times New Roman" w:cs="Times New Roman"/>
          <w:sz w:val="28"/>
          <w:szCs w:val="28"/>
          <w:lang w:eastAsia="ru-RU"/>
        </w:rPr>
        <w:t>округа город Уфа</w:t>
      </w:r>
    </w:p>
    <w:p w:rsidR="00E96A9B" w:rsidRPr="0056785E" w:rsidRDefault="00E96A9B" w:rsidP="00E96A9B">
      <w:pPr>
        <w:autoSpaceDE w:val="0"/>
        <w:autoSpaceDN w:val="0"/>
        <w:adjustRightInd w:val="0"/>
        <w:spacing w:after="0" w:line="240" w:lineRule="auto"/>
        <w:jc w:val="right"/>
        <w:rPr>
          <w:rFonts w:ascii="Times New Roman" w:hAnsi="Times New Roman" w:cs="Times New Roman"/>
          <w:sz w:val="28"/>
          <w:szCs w:val="28"/>
          <w:lang w:eastAsia="ru-RU"/>
        </w:rPr>
      </w:pPr>
      <w:r w:rsidRPr="0056785E">
        <w:rPr>
          <w:rFonts w:ascii="Times New Roman" w:hAnsi="Times New Roman" w:cs="Times New Roman"/>
          <w:sz w:val="28"/>
          <w:szCs w:val="28"/>
          <w:lang w:eastAsia="ru-RU"/>
        </w:rPr>
        <w:t>Республики Башкортостан</w:t>
      </w:r>
    </w:p>
    <w:p w:rsidR="00E96A9B" w:rsidRPr="0056785E" w:rsidRDefault="00E96A9B" w:rsidP="00E96A9B">
      <w:pPr>
        <w:autoSpaceDE w:val="0"/>
        <w:autoSpaceDN w:val="0"/>
        <w:adjustRightInd w:val="0"/>
        <w:spacing w:after="0" w:line="240" w:lineRule="auto"/>
        <w:jc w:val="right"/>
        <w:rPr>
          <w:rFonts w:ascii="Times New Roman" w:hAnsi="Times New Roman" w:cs="Times New Roman"/>
          <w:sz w:val="28"/>
          <w:szCs w:val="28"/>
          <w:lang w:eastAsia="ru-RU"/>
        </w:rPr>
      </w:pPr>
      <w:r w:rsidRPr="0056785E">
        <w:rPr>
          <w:rFonts w:ascii="Times New Roman" w:hAnsi="Times New Roman" w:cs="Times New Roman"/>
          <w:sz w:val="28"/>
          <w:szCs w:val="28"/>
          <w:lang w:eastAsia="ru-RU"/>
        </w:rPr>
        <w:t xml:space="preserve">от </w:t>
      </w:r>
      <w:r w:rsidR="00750ADF">
        <w:rPr>
          <w:rFonts w:ascii="Times New Roman" w:hAnsi="Times New Roman" w:cs="Times New Roman"/>
          <w:sz w:val="28"/>
          <w:szCs w:val="28"/>
          <w:lang w:eastAsia="ru-RU"/>
        </w:rPr>
        <w:t>30</w:t>
      </w:r>
      <w:r w:rsidRPr="0056785E">
        <w:rPr>
          <w:rFonts w:ascii="Times New Roman" w:hAnsi="Times New Roman" w:cs="Times New Roman"/>
          <w:sz w:val="28"/>
          <w:szCs w:val="28"/>
          <w:lang w:eastAsia="ru-RU"/>
        </w:rPr>
        <w:t xml:space="preserve"> декабря 2015 г</w:t>
      </w:r>
      <w:r w:rsidR="00247A36">
        <w:rPr>
          <w:rFonts w:ascii="Times New Roman" w:hAnsi="Times New Roman" w:cs="Times New Roman"/>
          <w:sz w:val="28"/>
          <w:szCs w:val="28"/>
          <w:lang w:eastAsia="ru-RU"/>
        </w:rPr>
        <w:t>ода</w:t>
      </w:r>
      <w:r w:rsidRPr="0056785E">
        <w:rPr>
          <w:rFonts w:ascii="Times New Roman" w:hAnsi="Times New Roman" w:cs="Times New Roman"/>
          <w:sz w:val="28"/>
          <w:szCs w:val="28"/>
          <w:lang w:eastAsia="ru-RU"/>
        </w:rPr>
        <w:t xml:space="preserve"> </w:t>
      </w:r>
      <w:r w:rsidR="008D4F5E">
        <w:rPr>
          <w:rFonts w:ascii="Times New Roman" w:hAnsi="Times New Roman" w:cs="Times New Roman"/>
          <w:sz w:val="28"/>
          <w:szCs w:val="28"/>
          <w:lang w:eastAsia="ru-RU"/>
        </w:rPr>
        <w:t>№</w:t>
      </w:r>
      <w:r w:rsidR="00750ADF">
        <w:rPr>
          <w:rFonts w:ascii="Times New Roman" w:hAnsi="Times New Roman" w:cs="Times New Roman"/>
          <w:sz w:val="28"/>
          <w:szCs w:val="28"/>
          <w:lang w:eastAsia="ru-RU"/>
        </w:rPr>
        <w:t xml:space="preserve"> 55/</w:t>
      </w:r>
      <w:r w:rsidR="002D58CB">
        <w:rPr>
          <w:rFonts w:ascii="Times New Roman" w:hAnsi="Times New Roman" w:cs="Times New Roman"/>
          <w:sz w:val="28"/>
          <w:szCs w:val="28"/>
          <w:lang w:eastAsia="ru-RU"/>
        </w:rPr>
        <w:t>8</w:t>
      </w:r>
      <w:bookmarkStart w:id="0" w:name="_GoBack"/>
      <w:bookmarkEnd w:id="0"/>
      <w:r w:rsidRPr="0056785E">
        <w:rPr>
          <w:rFonts w:ascii="Times New Roman" w:hAnsi="Times New Roman" w:cs="Times New Roman"/>
          <w:sz w:val="28"/>
          <w:szCs w:val="28"/>
          <w:lang w:eastAsia="ru-RU"/>
        </w:rPr>
        <w:t xml:space="preserve"> </w:t>
      </w:r>
    </w:p>
    <w:p w:rsidR="00E96A9B" w:rsidRDefault="00E96A9B" w:rsidP="00E96A9B">
      <w:pPr>
        <w:autoSpaceDE w:val="0"/>
        <w:autoSpaceDN w:val="0"/>
        <w:adjustRightInd w:val="0"/>
        <w:spacing w:after="0" w:line="240" w:lineRule="auto"/>
        <w:jc w:val="right"/>
        <w:rPr>
          <w:rFonts w:ascii="Times New Roman" w:hAnsi="Times New Roman" w:cs="Times New Roman"/>
          <w:sz w:val="28"/>
          <w:szCs w:val="28"/>
          <w:lang w:eastAsia="ru-RU"/>
        </w:rPr>
      </w:pPr>
    </w:p>
    <w:p w:rsidR="009420D7" w:rsidRDefault="00750ADF" w:rsidP="00E96A9B">
      <w:pPr>
        <w:autoSpaceDE w:val="0"/>
        <w:autoSpaceDN w:val="0"/>
        <w:adjustRightInd w:val="0"/>
        <w:spacing w:after="0" w:line="240" w:lineRule="auto"/>
        <w:jc w:val="right"/>
        <w:rPr>
          <w:rFonts w:ascii="Times New Roman" w:hAnsi="Times New Roman" w:cs="Times New Roman"/>
          <w:sz w:val="28"/>
          <w:szCs w:val="28"/>
          <w:lang w:eastAsia="ru-RU"/>
        </w:rPr>
      </w:pPr>
      <w:r>
        <w:rPr>
          <w:rFonts w:ascii="Times New Roman" w:hAnsi="Times New Roman" w:cs="Times New Roman"/>
          <w:sz w:val="28"/>
          <w:szCs w:val="28"/>
          <w:lang w:eastAsia="ru-RU"/>
        </w:rPr>
        <w:t>«</w:t>
      </w:r>
      <w:r w:rsidR="003F653A">
        <w:rPr>
          <w:rFonts w:ascii="Times New Roman" w:hAnsi="Times New Roman" w:cs="Times New Roman"/>
          <w:sz w:val="28"/>
          <w:szCs w:val="28"/>
          <w:lang w:eastAsia="ru-RU"/>
        </w:rPr>
        <w:t>Приложение</w:t>
      </w:r>
      <w:r w:rsidR="009420D7">
        <w:rPr>
          <w:rFonts w:ascii="Times New Roman" w:hAnsi="Times New Roman" w:cs="Times New Roman"/>
          <w:sz w:val="28"/>
          <w:szCs w:val="28"/>
          <w:lang w:eastAsia="ru-RU"/>
        </w:rPr>
        <w:t xml:space="preserve"> </w:t>
      </w:r>
    </w:p>
    <w:p w:rsidR="009420D7" w:rsidRDefault="009420D7" w:rsidP="00E96A9B">
      <w:pPr>
        <w:autoSpaceDE w:val="0"/>
        <w:autoSpaceDN w:val="0"/>
        <w:adjustRightInd w:val="0"/>
        <w:spacing w:after="0" w:line="240" w:lineRule="auto"/>
        <w:jc w:val="right"/>
        <w:rPr>
          <w:rFonts w:ascii="Times New Roman" w:hAnsi="Times New Roman" w:cs="Times New Roman"/>
          <w:sz w:val="28"/>
          <w:szCs w:val="28"/>
          <w:lang w:eastAsia="ru-RU"/>
        </w:rPr>
      </w:pPr>
      <w:r>
        <w:rPr>
          <w:rFonts w:ascii="Times New Roman" w:hAnsi="Times New Roman" w:cs="Times New Roman"/>
          <w:sz w:val="28"/>
          <w:szCs w:val="28"/>
          <w:lang w:eastAsia="ru-RU"/>
        </w:rPr>
        <w:t>к решению Совета городского</w:t>
      </w:r>
    </w:p>
    <w:p w:rsidR="009420D7" w:rsidRDefault="009420D7" w:rsidP="00E96A9B">
      <w:pPr>
        <w:autoSpaceDE w:val="0"/>
        <w:autoSpaceDN w:val="0"/>
        <w:adjustRightInd w:val="0"/>
        <w:spacing w:after="0" w:line="240" w:lineRule="auto"/>
        <w:jc w:val="right"/>
        <w:rPr>
          <w:rFonts w:ascii="Times New Roman" w:hAnsi="Times New Roman" w:cs="Times New Roman"/>
          <w:sz w:val="28"/>
          <w:szCs w:val="28"/>
          <w:lang w:eastAsia="ru-RU"/>
        </w:rPr>
      </w:pPr>
      <w:r>
        <w:rPr>
          <w:rFonts w:ascii="Times New Roman" w:hAnsi="Times New Roman" w:cs="Times New Roman"/>
          <w:sz w:val="28"/>
          <w:szCs w:val="28"/>
          <w:lang w:eastAsia="ru-RU"/>
        </w:rPr>
        <w:t>округа город Уфа</w:t>
      </w:r>
    </w:p>
    <w:p w:rsidR="009420D7" w:rsidRDefault="009420D7" w:rsidP="00E96A9B">
      <w:pPr>
        <w:autoSpaceDE w:val="0"/>
        <w:autoSpaceDN w:val="0"/>
        <w:adjustRightInd w:val="0"/>
        <w:spacing w:after="0" w:line="240" w:lineRule="auto"/>
        <w:jc w:val="right"/>
        <w:rPr>
          <w:rFonts w:ascii="Times New Roman" w:hAnsi="Times New Roman" w:cs="Times New Roman"/>
          <w:sz w:val="28"/>
          <w:szCs w:val="28"/>
          <w:lang w:eastAsia="ru-RU"/>
        </w:rPr>
      </w:pPr>
      <w:r>
        <w:rPr>
          <w:rFonts w:ascii="Times New Roman" w:hAnsi="Times New Roman" w:cs="Times New Roman"/>
          <w:sz w:val="28"/>
          <w:szCs w:val="28"/>
          <w:lang w:eastAsia="ru-RU"/>
        </w:rPr>
        <w:t>Республики Башкортостан</w:t>
      </w:r>
    </w:p>
    <w:p w:rsidR="009420D7" w:rsidRPr="0056785E" w:rsidRDefault="007D6E33" w:rsidP="00E96A9B">
      <w:pPr>
        <w:autoSpaceDE w:val="0"/>
        <w:autoSpaceDN w:val="0"/>
        <w:adjustRightInd w:val="0"/>
        <w:spacing w:after="0" w:line="240" w:lineRule="auto"/>
        <w:jc w:val="right"/>
        <w:rPr>
          <w:rFonts w:ascii="Times New Roman" w:hAnsi="Times New Roman" w:cs="Times New Roman"/>
          <w:sz w:val="28"/>
          <w:szCs w:val="28"/>
          <w:lang w:eastAsia="ru-RU"/>
        </w:rPr>
      </w:pPr>
      <w:r>
        <w:rPr>
          <w:rFonts w:ascii="Times New Roman" w:hAnsi="Times New Roman" w:cs="Times New Roman"/>
          <w:sz w:val="28"/>
          <w:szCs w:val="28"/>
          <w:lang w:eastAsia="ru-RU"/>
        </w:rPr>
        <w:t>о</w:t>
      </w:r>
      <w:r w:rsidR="009420D7">
        <w:rPr>
          <w:rFonts w:ascii="Times New Roman" w:hAnsi="Times New Roman" w:cs="Times New Roman"/>
          <w:sz w:val="28"/>
          <w:szCs w:val="28"/>
          <w:lang w:eastAsia="ru-RU"/>
        </w:rPr>
        <w:t xml:space="preserve">т 26 июня 2013 года </w:t>
      </w:r>
      <w:r>
        <w:rPr>
          <w:rFonts w:ascii="Times New Roman" w:hAnsi="Times New Roman" w:cs="Times New Roman"/>
          <w:sz w:val="28"/>
          <w:szCs w:val="28"/>
          <w:lang w:eastAsia="ru-RU"/>
        </w:rPr>
        <w:t xml:space="preserve">№ </w:t>
      </w:r>
      <w:r w:rsidR="009420D7">
        <w:rPr>
          <w:rFonts w:ascii="Times New Roman" w:hAnsi="Times New Roman" w:cs="Times New Roman"/>
          <w:sz w:val="28"/>
          <w:szCs w:val="28"/>
          <w:lang w:eastAsia="ru-RU"/>
        </w:rPr>
        <w:t>19/4»</w:t>
      </w:r>
    </w:p>
    <w:p w:rsidR="00E96A9B" w:rsidRPr="0056785E" w:rsidRDefault="00E96A9B" w:rsidP="00E96A9B">
      <w:pPr>
        <w:spacing w:after="0" w:line="240" w:lineRule="auto"/>
        <w:jc w:val="center"/>
        <w:rPr>
          <w:rFonts w:ascii="Times New Roman" w:hAnsi="Times New Roman" w:cs="Times New Roman"/>
          <w:color w:val="000000"/>
          <w:sz w:val="28"/>
          <w:szCs w:val="28"/>
        </w:rPr>
      </w:pPr>
    </w:p>
    <w:p w:rsidR="00DE22D8" w:rsidRPr="001A4C1C" w:rsidRDefault="00DE22D8" w:rsidP="00DE22D8">
      <w:pPr>
        <w:tabs>
          <w:tab w:val="left" w:pos="1742"/>
        </w:tabs>
        <w:spacing w:after="0" w:line="240" w:lineRule="auto"/>
        <w:jc w:val="center"/>
        <w:rPr>
          <w:rFonts w:ascii="Times New Roman" w:eastAsia="Times New Roman" w:hAnsi="Times New Roman"/>
          <w:b/>
          <w:sz w:val="20"/>
          <w:szCs w:val="20"/>
          <w:lang w:eastAsia="ru-RU"/>
        </w:rPr>
      </w:pPr>
    </w:p>
    <w:p w:rsidR="00DE22D8" w:rsidRPr="001A4C1C" w:rsidRDefault="00DE22D8" w:rsidP="00DE22D8">
      <w:pPr>
        <w:tabs>
          <w:tab w:val="left" w:pos="1742"/>
        </w:tabs>
        <w:spacing w:after="0" w:line="240" w:lineRule="auto"/>
        <w:jc w:val="center"/>
        <w:rPr>
          <w:rFonts w:ascii="Times New Roman" w:eastAsia="Times New Roman" w:hAnsi="Times New Roman"/>
          <w:b/>
          <w:sz w:val="20"/>
          <w:szCs w:val="20"/>
          <w:lang w:eastAsia="ru-RU"/>
        </w:rPr>
      </w:pPr>
    </w:p>
    <w:p w:rsidR="00DE22D8" w:rsidRPr="001A4C1C" w:rsidRDefault="00DE22D8" w:rsidP="00DE22D8">
      <w:pPr>
        <w:tabs>
          <w:tab w:val="left" w:pos="1742"/>
        </w:tabs>
        <w:spacing w:after="0" w:line="240" w:lineRule="auto"/>
        <w:jc w:val="center"/>
        <w:rPr>
          <w:rFonts w:ascii="Times New Roman" w:eastAsia="Times New Roman" w:hAnsi="Times New Roman"/>
          <w:b/>
          <w:sz w:val="20"/>
          <w:szCs w:val="20"/>
          <w:lang w:eastAsia="ru-RU"/>
        </w:rPr>
      </w:pPr>
    </w:p>
    <w:p w:rsidR="00DE22D8" w:rsidRPr="001A4C1C" w:rsidRDefault="00DE22D8" w:rsidP="00DE22D8">
      <w:pPr>
        <w:tabs>
          <w:tab w:val="left" w:pos="1742"/>
        </w:tabs>
        <w:spacing w:after="0" w:line="240" w:lineRule="auto"/>
        <w:jc w:val="center"/>
        <w:rPr>
          <w:rFonts w:ascii="Times New Roman" w:eastAsia="Times New Roman" w:hAnsi="Times New Roman"/>
          <w:b/>
          <w:sz w:val="20"/>
          <w:szCs w:val="20"/>
          <w:lang w:eastAsia="ru-RU"/>
        </w:rPr>
      </w:pPr>
    </w:p>
    <w:p w:rsidR="00DE22D8" w:rsidRPr="001A4C1C" w:rsidRDefault="00DE22D8" w:rsidP="00DE22D8">
      <w:pPr>
        <w:tabs>
          <w:tab w:val="left" w:pos="1742"/>
        </w:tabs>
        <w:spacing w:after="0" w:line="240" w:lineRule="auto"/>
        <w:jc w:val="center"/>
        <w:rPr>
          <w:rFonts w:ascii="Times New Roman" w:eastAsia="Times New Roman" w:hAnsi="Times New Roman"/>
          <w:b/>
          <w:sz w:val="20"/>
          <w:szCs w:val="20"/>
          <w:lang w:eastAsia="ru-RU"/>
        </w:rPr>
      </w:pPr>
    </w:p>
    <w:p w:rsidR="00DE22D8" w:rsidRPr="000F2F32" w:rsidRDefault="000F2F32" w:rsidP="00DE22D8">
      <w:pPr>
        <w:tabs>
          <w:tab w:val="left" w:pos="1742"/>
        </w:tabs>
        <w:spacing w:after="0" w:line="240" w:lineRule="auto"/>
        <w:jc w:val="center"/>
        <w:rPr>
          <w:rFonts w:ascii="Times New Roman" w:eastAsia="Times New Roman" w:hAnsi="Times New Roman"/>
          <w:b/>
          <w:bCs/>
          <w:sz w:val="32"/>
          <w:szCs w:val="28"/>
          <w:lang w:eastAsia="ru-RU"/>
        </w:rPr>
      </w:pPr>
      <w:r w:rsidRPr="000F2F32">
        <w:rPr>
          <w:rFonts w:ascii="Times New Roman" w:eastAsia="Times New Roman" w:hAnsi="Times New Roman"/>
          <w:b/>
          <w:bCs/>
          <w:sz w:val="32"/>
          <w:szCs w:val="28"/>
          <w:lang w:eastAsia="ru-RU"/>
        </w:rPr>
        <w:t xml:space="preserve">Инвестиционная стратегия городского округа город Уфа </w:t>
      </w:r>
    </w:p>
    <w:p w:rsidR="00DE22D8" w:rsidRPr="000F2F32" w:rsidRDefault="000F2F32" w:rsidP="00DE22D8">
      <w:pPr>
        <w:tabs>
          <w:tab w:val="left" w:pos="1742"/>
        </w:tabs>
        <w:spacing w:after="0" w:line="240" w:lineRule="auto"/>
        <w:jc w:val="center"/>
        <w:rPr>
          <w:rFonts w:ascii="Times New Roman" w:eastAsia="Times New Roman" w:hAnsi="Times New Roman"/>
          <w:b/>
          <w:sz w:val="32"/>
          <w:szCs w:val="28"/>
          <w:lang w:eastAsia="ru-RU"/>
        </w:rPr>
      </w:pPr>
      <w:r w:rsidRPr="000F2F32">
        <w:rPr>
          <w:rFonts w:ascii="Times New Roman" w:eastAsia="Times New Roman" w:hAnsi="Times New Roman"/>
          <w:b/>
          <w:bCs/>
          <w:sz w:val="32"/>
          <w:szCs w:val="28"/>
          <w:lang w:eastAsia="ru-RU"/>
        </w:rPr>
        <w:t>Республики Башкортостан</w:t>
      </w:r>
      <w:r>
        <w:rPr>
          <w:rFonts w:ascii="Times New Roman" w:eastAsia="Times New Roman" w:hAnsi="Times New Roman"/>
          <w:b/>
          <w:bCs/>
          <w:sz w:val="32"/>
          <w:szCs w:val="28"/>
          <w:lang w:eastAsia="ru-RU"/>
        </w:rPr>
        <w:t xml:space="preserve"> </w:t>
      </w:r>
      <w:r w:rsidRPr="000F2F32">
        <w:rPr>
          <w:rFonts w:ascii="Times New Roman" w:eastAsia="Times New Roman" w:hAnsi="Times New Roman"/>
          <w:b/>
          <w:bCs/>
          <w:sz w:val="32"/>
          <w:szCs w:val="28"/>
          <w:lang w:eastAsia="ru-RU"/>
        </w:rPr>
        <w:t>на 2013–2018 годы</w:t>
      </w:r>
    </w:p>
    <w:p w:rsidR="00DE22D8" w:rsidRPr="00BB4A90" w:rsidRDefault="00DE22D8" w:rsidP="00DE22D8">
      <w:pPr>
        <w:tabs>
          <w:tab w:val="left" w:pos="1742"/>
        </w:tabs>
        <w:spacing w:after="0" w:line="240" w:lineRule="auto"/>
        <w:jc w:val="center"/>
        <w:rPr>
          <w:rFonts w:ascii="Times New Roman" w:eastAsia="Times New Roman" w:hAnsi="Times New Roman"/>
          <w:b/>
          <w:sz w:val="28"/>
          <w:szCs w:val="28"/>
          <w:lang w:eastAsia="ru-RU"/>
        </w:rPr>
      </w:pPr>
    </w:p>
    <w:p w:rsidR="00DE22D8" w:rsidRPr="00BB4A90" w:rsidRDefault="00DE22D8" w:rsidP="00DE22D8">
      <w:pPr>
        <w:tabs>
          <w:tab w:val="left" w:pos="1742"/>
        </w:tabs>
        <w:spacing w:after="0" w:line="240" w:lineRule="auto"/>
        <w:jc w:val="center"/>
        <w:rPr>
          <w:rFonts w:ascii="Times New Roman" w:eastAsia="Times New Roman" w:hAnsi="Times New Roman"/>
          <w:b/>
          <w:sz w:val="28"/>
          <w:szCs w:val="28"/>
          <w:lang w:eastAsia="ru-RU"/>
        </w:rPr>
      </w:pPr>
    </w:p>
    <w:p w:rsidR="00DE22D8" w:rsidRPr="00BB4A90" w:rsidRDefault="00DE22D8" w:rsidP="00DE22D8">
      <w:pPr>
        <w:tabs>
          <w:tab w:val="left" w:pos="1742"/>
        </w:tabs>
        <w:spacing w:after="0" w:line="240" w:lineRule="auto"/>
        <w:jc w:val="center"/>
        <w:rPr>
          <w:rFonts w:ascii="Times New Roman" w:eastAsia="Times New Roman" w:hAnsi="Times New Roman"/>
          <w:b/>
          <w:sz w:val="28"/>
          <w:szCs w:val="28"/>
          <w:lang w:eastAsia="ru-RU"/>
        </w:rPr>
      </w:pPr>
    </w:p>
    <w:p w:rsidR="00DE22D8" w:rsidRPr="00BB4A90" w:rsidRDefault="000F2F32" w:rsidP="00DE22D8">
      <w:pPr>
        <w:spacing w:after="0" w:line="240" w:lineRule="auto"/>
        <w:jc w:val="center"/>
        <w:rPr>
          <w:rFonts w:ascii="Times New Roman" w:hAnsi="Times New Roman"/>
          <w:b/>
          <w:caps/>
          <w:sz w:val="28"/>
          <w:szCs w:val="28"/>
        </w:rPr>
      </w:pPr>
      <w:r>
        <w:rPr>
          <w:rFonts w:ascii="Times New Roman" w:hAnsi="Times New Roman"/>
          <w:b/>
          <w:sz w:val="28"/>
          <w:szCs w:val="28"/>
        </w:rPr>
        <w:t>В</w:t>
      </w:r>
      <w:r w:rsidRPr="00BB4A90">
        <w:rPr>
          <w:rFonts w:ascii="Times New Roman" w:hAnsi="Times New Roman"/>
          <w:b/>
          <w:sz w:val="28"/>
          <w:szCs w:val="28"/>
        </w:rPr>
        <w:t>ведение</w:t>
      </w:r>
    </w:p>
    <w:p w:rsidR="00DE22D8" w:rsidRPr="001A4C1C" w:rsidRDefault="00DE22D8" w:rsidP="00DE22D8">
      <w:pPr>
        <w:spacing w:after="0" w:line="240" w:lineRule="auto"/>
        <w:rPr>
          <w:rFonts w:ascii="Times New Roman" w:hAnsi="Times New Roman"/>
          <w:b/>
          <w:bCs/>
          <w:sz w:val="16"/>
          <w:szCs w:val="16"/>
        </w:rPr>
      </w:pPr>
    </w:p>
    <w:p w:rsidR="00DE22D8" w:rsidRPr="00BB4A90" w:rsidRDefault="00DE22D8" w:rsidP="00BB4A90">
      <w:pPr>
        <w:tabs>
          <w:tab w:val="left" w:pos="851"/>
          <w:tab w:val="left" w:pos="1134"/>
        </w:tabs>
        <w:spacing w:after="0" w:line="240" w:lineRule="auto"/>
        <w:ind w:firstLine="709"/>
        <w:jc w:val="both"/>
        <w:rPr>
          <w:rFonts w:ascii="Times New Roman" w:hAnsi="Times New Roman" w:cs="Times New Roman"/>
          <w:sz w:val="28"/>
          <w:szCs w:val="28"/>
          <w:shd w:val="clear" w:color="auto" w:fill="FFFFFF"/>
        </w:rPr>
      </w:pPr>
      <w:r w:rsidRPr="00BB4A90">
        <w:rPr>
          <w:rFonts w:ascii="Times New Roman" w:hAnsi="Times New Roman" w:cs="Times New Roman"/>
          <w:sz w:val="28"/>
          <w:szCs w:val="28"/>
          <w:shd w:val="clear" w:color="auto" w:fill="FFFFFF"/>
        </w:rPr>
        <w:t>Разработка и реализация Инвестиционной стратегии городского округа город Уфа Республики Башкортостан на 2013–2018 годы (далее</w:t>
      </w:r>
      <w:r w:rsidR="003558C5">
        <w:rPr>
          <w:rFonts w:ascii="Times New Roman" w:hAnsi="Times New Roman" w:cs="Times New Roman"/>
          <w:sz w:val="28"/>
          <w:szCs w:val="28"/>
          <w:shd w:val="clear" w:color="auto" w:fill="FFFFFF"/>
        </w:rPr>
        <w:t xml:space="preserve"> </w:t>
      </w:r>
      <w:r w:rsidRPr="00BB4A90">
        <w:rPr>
          <w:rFonts w:ascii="Times New Roman" w:hAnsi="Times New Roman" w:cs="Times New Roman"/>
          <w:sz w:val="28"/>
          <w:szCs w:val="28"/>
          <w:shd w:val="clear" w:color="auto" w:fill="FFFFFF"/>
        </w:rPr>
        <w:t>– Инвестиционная стратегия) являются приорит</w:t>
      </w:r>
      <w:r w:rsidR="007E335C">
        <w:rPr>
          <w:rFonts w:ascii="Times New Roman" w:hAnsi="Times New Roman" w:cs="Times New Roman"/>
          <w:sz w:val="28"/>
          <w:szCs w:val="28"/>
          <w:shd w:val="clear" w:color="auto" w:fill="FFFFFF"/>
        </w:rPr>
        <w:t>етными задачами</w:t>
      </w:r>
      <w:r w:rsidRPr="00BB4A90">
        <w:rPr>
          <w:rFonts w:ascii="Times New Roman" w:hAnsi="Times New Roman" w:cs="Times New Roman"/>
          <w:sz w:val="28"/>
          <w:szCs w:val="28"/>
          <w:shd w:val="clear" w:color="auto" w:fill="FFFFFF"/>
        </w:rPr>
        <w:t xml:space="preserve">, решение которых будет способствовать достижению целей устойчивого социально-экономического развития города и повышению уровня и качества жизни населения. </w:t>
      </w:r>
    </w:p>
    <w:p w:rsidR="00DE22D8" w:rsidRPr="00BB4A90" w:rsidRDefault="00DE22D8" w:rsidP="00BB4A90">
      <w:pPr>
        <w:pStyle w:val="27"/>
        <w:tabs>
          <w:tab w:val="left" w:pos="851"/>
        </w:tabs>
        <w:ind w:firstLine="709"/>
        <w:rPr>
          <w:rFonts w:ascii="Times New Roman" w:hAnsi="Times New Roman" w:cs="Times New Roman"/>
        </w:rPr>
      </w:pPr>
      <w:r w:rsidRPr="00BB4A90">
        <w:rPr>
          <w:rFonts w:ascii="Times New Roman" w:hAnsi="Times New Roman" w:cs="Times New Roman"/>
        </w:rPr>
        <w:t xml:space="preserve">Разработка Инвестиционной стратегии продиктована необходимостью определения на 2013–2018 годы долгосрочных целей, задач, приоритетов </w:t>
      </w:r>
      <w:r w:rsidRPr="00BB4A90">
        <w:rPr>
          <w:rFonts w:ascii="Times New Roman" w:hAnsi="Times New Roman" w:cs="Times New Roman"/>
        </w:rPr>
        <w:br/>
        <w:t>и ожидаемых результатов по созданию благоприятного инвестиционного климата в городе.</w:t>
      </w:r>
    </w:p>
    <w:p w:rsidR="00DE22D8" w:rsidRPr="00BB4A90" w:rsidRDefault="00DE22D8" w:rsidP="00BB4A90">
      <w:pPr>
        <w:tabs>
          <w:tab w:val="left" w:pos="851"/>
          <w:tab w:val="left" w:pos="1134"/>
        </w:tabs>
        <w:spacing w:after="0" w:line="240" w:lineRule="auto"/>
        <w:ind w:firstLine="709"/>
        <w:jc w:val="both"/>
        <w:rPr>
          <w:rFonts w:ascii="Times New Roman" w:hAnsi="Times New Roman" w:cs="Times New Roman"/>
          <w:sz w:val="28"/>
          <w:szCs w:val="28"/>
        </w:rPr>
      </w:pPr>
      <w:r w:rsidRPr="00BB4A90">
        <w:rPr>
          <w:rFonts w:ascii="Times New Roman" w:hAnsi="Times New Roman" w:cs="Times New Roman"/>
          <w:sz w:val="28"/>
          <w:szCs w:val="28"/>
        </w:rPr>
        <w:t>Основной целью Инвестиционной стратегии является создание благоприятного инвестиционного климата в городе для обеспечения его устойчивого социо-эколого-экономического развития и повышения качества жизни населения.</w:t>
      </w:r>
    </w:p>
    <w:p w:rsidR="00DE22D8" w:rsidRPr="00BB4A90" w:rsidRDefault="00DE22D8" w:rsidP="000F1BB0">
      <w:pPr>
        <w:tabs>
          <w:tab w:val="left" w:pos="851"/>
          <w:tab w:val="left" w:pos="993"/>
        </w:tabs>
        <w:spacing w:after="0" w:line="240" w:lineRule="auto"/>
        <w:ind w:firstLine="709"/>
        <w:jc w:val="both"/>
        <w:rPr>
          <w:rFonts w:ascii="Times New Roman" w:hAnsi="Times New Roman" w:cs="Times New Roman"/>
          <w:sz w:val="28"/>
          <w:szCs w:val="28"/>
        </w:rPr>
      </w:pPr>
      <w:r w:rsidRPr="00BB4A90">
        <w:rPr>
          <w:rFonts w:ascii="Times New Roman" w:hAnsi="Times New Roman" w:cs="Times New Roman"/>
          <w:sz w:val="28"/>
          <w:szCs w:val="28"/>
        </w:rPr>
        <w:t xml:space="preserve">Инвестиционная стратегия призвана обеспечить нивелирование воздействий неблагоприятных факторов внутренней и внешней среды, содействовать повышению эффективности работы с потенциальными инвесторами, привлечению частных инвестиций, средств федерального </w:t>
      </w:r>
      <w:r w:rsidRPr="00BB4A90">
        <w:rPr>
          <w:rFonts w:ascii="Times New Roman" w:hAnsi="Times New Roman" w:cs="Times New Roman"/>
          <w:sz w:val="28"/>
          <w:szCs w:val="28"/>
        </w:rPr>
        <w:br/>
        <w:t>и республиканского бюджетов в реализаци</w:t>
      </w:r>
      <w:r w:rsidR="00BC6FAD">
        <w:rPr>
          <w:rFonts w:ascii="Times New Roman" w:hAnsi="Times New Roman" w:cs="Times New Roman"/>
          <w:sz w:val="28"/>
          <w:szCs w:val="28"/>
        </w:rPr>
        <w:t>ю</w:t>
      </w:r>
      <w:r w:rsidRPr="00BB4A90">
        <w:rPr>
          <w:rFonts w:ascii="Times New Roman" w:hAnsi="Times New Roman" w:cs="Times New Roman"/>
          <w:sz w:val="28"/>
          <w:szCs w:val="28"/>
        </w:rPr>
        <w:t xml:space="preserve"> приоритетных инвестиционных проектов, обеспечивающих социо-эколого-экономическое развитие города и рост качества жизни населения.</w:t>
      </w:r>
    </w:p>
    <w:p w:rsidR="00DE22D8" w:rsidRPr="00BB4A90" w:rsidRDefault="00DE22D8" w:rsidP="000F1BB0">
      <w:pPr>
        <w:tabs>
          <w:tab w:val="left" w:pos="851"/>
          <w:tab w:val="left" w:pos="993"/>
        </w:tabs>
        <w:spacing w:after="0" w:line="240" w:lineRule="auto"/>
        <w:ind w:firstLine="709"/>
        <w:jc w:val="both"/>
        <w:rPr>
          <w:rFonts w:ascii="Times New Roman" w:hAnsi="Times New Roman" w:cs="Times New Roman"/>
          <w:bCs/>
          <w:sz w:val="28"/>
          <w:szCs w:val="28"/>
        </w:rPr>
      </w:pPr>
      <w:r w:rsidRPr="00BB4A90">
        <w:rPr>
          <w:rFonts w:ascii="Times New Roman" w:hAnsi="Times New Roman" w:cs="Times New Roman"/>
          <w:bCs/>
          <w:sz w:val="28"/>
          <w:szCs w:val="28"/>
        </w:rPr>
        <w:t>Основными принципами разработки Инвестиционной стратегии являются:</w:t>
      </w:r>
    </w:p>
    <w:p w:rsidR="00DE22D8" w:rsidRPr="00BB4A90" w:rsidRDefault="00DE22D8" w:rsidP="000F1BB0">
      <w:pPr>
        <w:numPr>
          <w:ilvl w:val="0"/>
          <w:numId w:val="46"/>
        </w:numPr>
        <w:tabs>
          <w:tab w:val="left" w:pos="851"/>
          <w:tab w:val="left" w:pos="993"/>
        </w:tabs>
        <w:spacing w:after="0" w:line="240" w:lineRule="auto"/>
        <w:ind w:left="0" w:firstLine="709"/>
        <w:jc w:val="both"/>
        <w:rPr>
          <w:rFonts w:ascii="Times New Roman" w:hAnsi="Times New Roman" w:cs="Times New Roman"/>
          <w:sz w:val="28"/>
          <w:szCs w:val="28"/>
        </w:rPr>
      </w:pPr>
      <w:r w:rsidRPr="00BB4A90">
        <w:rPr>
          <w:rFonts w:ascii="Times New Roman" w:hAnsi="Times New Roman" w:cs="Times New Roman"/>
          <w:sz w:val="28"/>
          <w:szCs w:val="28"/>
        </w:rPr>
        <w:lastRenderedPageBreak/>
        <w:t xml:space="preserve">обеспечение согласованности стратегических целей </w:t>
      </w:r>
      <w:r w:rsidR="0002219D">
        <w:rPr>
          <w:rFonts w:ascii="Times New Roman" w:hAnsi="Times New Roman" w:cs="Times New Roman"/>
          <w:sz w:val="28"/>
          <w:szCs w:val="28"/>
        </w:rPr>
        <w:t>инвестиционной деятельности в городе</w:t>
      </w:r>
      <w:r w:rsidRPr="00BB4A90">
        <w:rPr>
          <w:rFonts w:ascii="Times New Roman" w:hAnsi="Times New Roman" w:cs="Times New Roman"/>
          <w:sz w:val="28"/>
          <w:szCs w:val="28"/>
        </w:rPr>
        <w:t xml:space="preserve"> Уфе с целями Российской Федерации и Республики Башкортостан;</w:t>
      </w:r>
    </w:p>
    <w:p w:rsidR="00DE22D8" w:rsidRPr="00BB4A90" w:rsidRDefault="00DE22D8" w:rsidP="000F1BB0">
      <w:pPr>
        <w:numPr>
          <w:ilvl w:val="0"/>
          <w:numId w:val="46"/>
        </w:numPr>
        <w:tabs>
          <w:tab w:val="left" w:pos="851"/>
          <w:tab w:val="left" w:pos="993"/>
        </w:tabs>
        <w:spacing w:after="0" w:line="240" w:lineRule="auto"/>
        <w:ind w:left="0" w:firstLine="709"/>
        <w:jc w:val="both"/>
        <w:rPr>
          <w:rFonts w:ascii="Times New Roman" w:hAnsi="Times New Roman" w:cs="Times New Roman"/>
          <w:sz w:val="28"/>
          <w:szCs w:val="28"/>
        </w:rPr>
      </w:pPr>
      <w:r w:rsidRPr="00BB4A90">
        <w:rPr>
          <w:rFonts w:ascii="Times New Roman" w:hAnsi="Times New Roman" w:cs="Times New Roman"/>
          <w:sz w:val="28"/>
          <w:szCs w:val="28"/>
        </w:rPr>
        <w:t>учет изменяющихся факторов внутренней и внешней среды, обеспечивающих соответствие положений Инвестиционной стратегии прогнозируемым изменениям в экономическом развитии и инвестиционном климате страны, а также конъюнктуры инвестиционного рынка;</w:t>
      </w:r>
    </w:p>
    <w:p w:rsidR="00DE22D8" w:rsidRPr="00BB4A90" w:rsidRDefault="00DE22D8" w:rsidP="000F1BB0">
      <w:pPr>
        <w:numPr>
          <w:ilvl w:val="0"/>
          <w:numId w:val="46"/>
        </w:numPr>
        <w:tabs>
          <w:tab w:val="left" w:pos="851"/>
          <w:tab w:val="left" w:pos="993"/>
        </w:tabs>
        <w:spacing w:after="0" w:line="240" w:lineRule="auto"/>
        <w:ind w:left="0" w:firstLine="709"/>
        <w:jc w:val="both"/>
        <w:rPr>
          <w:rFonts w:ascii="Times New Roman" w:hAnsi="Times New Roman" w:cs="Times New Roman"/>
          <w:sz w:val="28"/>
          <w:szCs w:val="28"/>
        </w:rPr>
      </w:pPr>
      <w:r w:rsidRPr="00BB4A90">
        <w:rPr>
          <w:rFonts w:ascii="Times New Roman" w:hAnsi="Times New Roman" w:cs="Times New Roman"/>
          <w:sz w:val="28"/>
          <w:szCs w:val="28"/>
        </w:rPr>
        <w:t xml:space="preserve">идентификация приоритетных направлений инвестиционной деятельности, обеспечивающих успешную реализацию Инвестиционной стратегии; </w:t>
      </w:r>
    </w:p>
    <w:p w:rsidR="00DE22D8" w:rsidRPr="00BB4A90" w:rsidRDefault="00DE22D8" w:rsidP="000F1BB0">
      <w:pPr>
        <w:numPr>
          <w:ilvl w:val="0"/>
          <w:numId w:val="46"/>
        </w:numPr>
        <w:tabs>
          <w:tab w:val="left" w:pos="851"/>
          <w:tab w:val="left" w:pos="993"/>
        </w:tabs>
        <w:spacing w:after="0" w:line="240" w:lineRule="auto"/>
        <w:ind w:left="0" w:firstLine="709"/>
        <w:jc w:val="both"/>
        <w:rPr>
          <w:rFonts w:ascii="Times New Roman" w:hAnsi="Times New Roman" w:cs="Times New Roman"/>
          <w:sz w:val="28"/>
          <w:szCs w:val="28"/>
        </w:rPr>
      </w:pPr>
      <w:r w:rsidRPr="00BB4A90">
        <w:rPr>
          <w:rFonts w:ascii="Times New Roman" w:hAnsi="Times New Roman" w:cs="Times New Roman"/>
          <w:sz w:val="28"/>
          <w:szCs w:val="28"/>
        </w:rPr>
        <w:t>обеспечение инновационной направленности привлекаемых инвестиций, связанной с необходимостью постоянного использования результатов технологического прогресса и адаптации города к быстрому их внедрению;</w:t>
      </w:r>
    </w:p>
    <w:p w:rsidR="00DE22D8" w:rsidRPr="00BB4A90" w:rsidRDefault="00DE22D8" w:rsidP="000F1BB0">
      <w:pPr>
        <w:numPr>
          <w:ilvl w:val="0"/>
          <w:numId w:val="46"/>
        </w:numPr>
        <w:tabs>
          <w:tab w:val="left" w:pos="851"/>
          <w:tab w:val="left" w:pos="993"/>
        </w:tabs>
        <w:spacing w:after="0" w:line="240" w:lineRule="auto"/>
        <w:ind w:left="0" w:firstLine="709"/>
        <w:jc w:val="both"/>
        <w:rPr>
          <w:rFonts w:ascii="Times New Roman" w:hAnsi="Times New Roman" w:cs="Times New Roman"/>
          <w:color w:val="000000"/>
          <w:sz w:val="28"/>
          <w:szCs w:val="28"/>
        </w:rPr>
      </w:pPr>
      <w:r w:rsidRPr="00BB4A90">
        <w:rPr>
          <w:rFonts w:ascii="Times New Roman" w:hAnsi="Times New Roman" w:cs="Times New Roman"/>
          <w:color w:val="000000"/>
          <w:sz w:val="28"/>
          <w:szCs w:val="28"/>
        </w:rPr>
        <w:t xml:space="preserve">сбалансированное сочетание перспективного, текущего </w:t>
      </w:r>
      <w:r w:rsidRPr="00BB4A90">
        <w:rPr>
          <w:rFonts w:ascii="Times New Roman" w:hAnsi="Times New Roman" w:cs="Times New Roman"/>
          <w:color w:val="000000"/>
          <w:sz w:val="28"/>
          <w:szCs w:val="28"/>
        </w:rPr>
        <w:br/>
        <w:t>и оперативного уровней управления инвестиционной деятельностью;</w:t>
      </w:r>
    </w:p>
    <w:p w:rsidR="00DE22D8" w:rsidRPr="00BB4A90" w:rsidRDefault="00DE22D8" w:rsidP="000F1BB0">
      <w:pPr>
        <w:numPr>
          <w:ilvl w:val="0"/>
          <w:numId w:val="46"/>
        </w:numPr>
        <w:tabs>
          <w:tab w:val="left" w:pos="851"/>
          <w:tab w:val="left" w:pos="993"/>
        </w:tabs>
        <w:spacing w:after="0" w:line="240" w:lineRule="auto"/>
        <w:ind w:left="0" w:firstLine="709"/>
        <w:jc w:val="both"/>
        <w:rPr>
          <w:rFonts w:ascii="Times New Roman" w:hAnsi="Times New Roman" w:cs="Times New Roman"/>
          <w:sz w:val="28"/>
          <w:szCs w:val="28"/>
        </w:rPr>
      </w:pPr>
      <w:r w:rsidRPr="00BB4A90">
        <w:rPr>
          <w:rFonts w:ascii="Times New Roman" w:hAnsi="Times New Roman" w:cs="Times New Roman"/>
          <w:sz w:val="28"/>
          <w:szCs w:val="28"/>
        </w:rPr>
        <w:t>учет имеющегося ресурсного потенциала для обеспечения реализуемости Инвестиционной стратегии;</w:t>
      </w:r>
    </w:p>
    <w:p w:rsidR="00DE22D8" w:rsidRPr="00BB4A90" w:rsidRDefault="00DE22D8" w:rsidP="000F1BB0">
      <w:pPr>
        <w:numPr>
          <w:ilvl w:val="0"/>
          <w:numId w:val="46"/>
        </w:numPr>
        <w:tabs>
          <w:tab w:val="left" w:pos="851"/>
          <w:tab w:val="left" w:pos="993"/>
        </w:tabs>
        <w:spacing w:after="0" w:line="240" w:lineRule="auto"/>
        <w:ind w:left="0" w:firstLine="709"/>
        <w:jc w:val="both"/>
        <w:rPr>
          <w:rFonts w:ascii="Times New Roman" w:hAnsi="Times New Roman" w:cs="Times New Roman"/>
          <w:sz w:val="28"/>
          <w:szCs w:val="28"/>
        </w:rPr>
      </w:pPr>
      <w:r w:rsidRPr="00BB4A90">
        <w:rPr>
          <w:rFonts w:ascii="Times New Roman" w:hAnsi="Times New Roman" w:cs="Times New Roman"/>
          <w:sz w:val="28"/>
          <w:szCs w:val="28"/>
        </w:rPr>
        <w:t>минимизация уровня инвестиционного риска в процессе принятия стратегических решений;</w:t>
      </w:r>
    </w:p>
    <w:p w:rsidR="00DE22D8" w:rsidRPr="00BB4A90" w:rsidRDefault="00DE22D8" w:rsidP="000F1BB0">
      <w:pPr>
        <w:numPr>
          <w:ilvl w:val="0"/>
          <w:numId w:val="46"/>
        </w:numPr>
        <w:tabs>
          <w:tab w:val="left" w:pos="851"/>
          <w:tab w:val="left" w:pos="993"/>
        </w:tabs>
        <w:spacing w:after="0" w:line="240" w:lineRule="auto"/>
        <w:ind w:left="0" w:firstLine="709"/>
        <w:jc w:val="both"/>
        <w:rPr>
          <w:rFonts w:ascii="Times New Roman" w:hAnsi="Times New Roman" w:cs="Times New Roman"/>
          <w:sz w:val="28"/>
          <w:szCs w:val="28"/>
        </w:rPr>
      </w:pPr>
      <w:r w:rsidRPr="00BB4A90">
        <w:rPr>
          <w:rFonts w:ascii="Times New Roman" w:hAnsi="Times New Roman" w:cs="Times New Roman"/>
          <w:sz w:val="28"/>
          <w:szCs w:val="28"/>
        </w:rPr>
        <w:t>результативность и эффективность реализации комплекса мероприятий по улучшению инвестиционного климата;</w:t>
      </w:r>
    </w:p>
    <w:p w:rsidR="00DE22D8" w:rsidRPr="00BB4A90" w:rsidRDefault="00DE22D8" w:rsidP="000F1BB0">
      <w:pPr>
        <w:numPr>
          <w:ilvl w:val="0"/>
          <w:numId w:val="46"/>
        </w:numPr>
        <w:tabs>
          <w:tab w:val="left" w:pos="851"/>
          <w:tab w:val="left" w:pos="993"/>
        </w:tabs>
        <w:spacing w:after="0" w:line="240" w:lineRule="auto"/>
        <w:ind w:left="0" w:firstLine="709"/>
        <w:jc w:val="both"/>
        <w:rPr>
          <w:rFonts w:ascii="Times New Roman" w:hAnsi="Times New Roman" w:cs="Times New Roman"/>
          <w:sz w:val="28"/>
          <w:szCs w:val="28"/>
        </w:rPr>
      </w:pPr>
      <w:r w:rsidRPr="00BB4A90">
        <w:rPr>
          <w:rFonts w:ascii="Times New Roman" w:hAnsi="Times New Roman" w:cs="Times New Roman"/>
          <w:sz w:val="28"/>
          <w:szCs w:val="28"/>
        </w:rPr>
        <w:t>государственно-частное партнерство (далее – ГЧП) и муниципально-частное партнерство (далее – МЧП) в формате взаимовыгодного сотрудничества.</w:t>
      </w:r>
    </w:p>
    <w:p w:rsidR="00DE22D8" w:rsidRPr="00BB4A90" w:rsidRDefault="00DE22D8" w:rsidP="000F1BB0">
      <w:pPr>
        <w:tabs>
          <w:tab w:val="left" w:pos="851"/>
          <w:tab w:val="left" w:pos="1134"/>
        </w:tabs>
        <w:spacing w:after="0" w:line="240" w:lineRule="auto"/>
        <w:ind w:firstLine="709"/>
        <w:jc w:val="both"/>
        <w:rPr>
          <w:rFonts w:ascii="Times New Roman" w:hAnsi="Times New Roman" w:cs="Times New Roman"/>
          <w:sz w:val="28"/>
          <w:szCs w:val="28"/>
        </w:rPr>
      </w:pPr>
      <w:r w:rsidRPr="00BB4A90">
        <w:rPr>
          <w:rFonts w:ascii="Times New Roman" w:hAnsi="Times New Roman" w:cs="Times New Roman"/>
          <w:sz w:val="28"/>
          <w:szCs w:val="28"/>
        </w:rPr>
        <w:t>Концепция Инвестиционной стратегии разработана в увязке со</w:t>
      </w:r>
      <w:r w:rsidR="000F1BB0" w:rsidRPr="000F1BB0">
        <w:rPr>
          <w:rFonts w:ascii="Times New Roman" w:hAnsi="Times New Roman" w:cs="Times New Roman"/>
          <w:sz w:val="28"/>
          <w:szCs w:val="28"/>
        </w:rPr>
        <w:t xml:space="preserve"> </w:t>
      </w:r>
      <w:r w:rsidRPr="00BB4A90">
        <w:rPr>
          <w:rFonts w:ascii="Times New Roman" w:hAnsi="Times New Roman" w:cs="Times New Roman"/>
          <w:sz w:val="28"/>
          <w:szCs w:val="28"/>
        </w:rPr>
        <w:t>следующими документами:</w:t>
      </w:r>
    </w:p>
    <w:p w:rsidR="000F1BB0" w:rsidRDefault="000F1BB0" w:rsidP="000F1BB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 Федеральный закон Российской Федерации от 28 июня 2014</w:t>
      </w:r>
      <w:r w:rsidRPr="000F1BB0">
        <w:rPr>
          <w:rFonts w:ascii="Times New Roman" w:hAnsi="Times New Roman" w:cs="Times New Roman"/>
          <w:sz w:val="28"/>
          <w:szCs w:val="28"/>
        </w:rPr>
        <w:t xml:space="preserve"> </w:t>
      </w:r>
      <w:r>
        <w:rPr>
          <w:rFonts w:ascii="Times New Roman" w:hAnsi="Times New Roman" w:cs="Times New Roman"/>
          <w:sz w:val="28"/>
          <w:szCs w:val="28"/>
        </w:rPr>
        <w:t>года № 172-ФЗ «О стратегическом плани</w:t>
      </w:r>
      <w:r w:rsidR="00BC6FAD">
        <w:rPr>
          <w:rFonts w:ascii="Times New Roman" w:hAnsi="Times New Roman" w:cs="Times New Roman"/>
          <w:sz w:val="28"/>
          <w:szCs w:val="28"/>
        </w:rPr>
        <w:t>ровании в Российской Федерации»;</w:t>
      </w:r>
    </w:p>
    <w:p w:rsidR="0074600E" w:rsidRDefault="0074600E" w:rsidP="000F1BB0">
      <w:pPr>
        <w:autoSpaceDE w:val="0"/>
        <w:autoSpaceDN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w:t>
      </w:r>
      <w:r w:rsidR="000F1BB0">
        <w:rPr>
          <w:rFonts w:ascii="Times New Roman" w:hAnsi="Times New Roman" w:cs="Times New Roman"/>
          <w:sz w:val="28"/>
          <w:szCs w:val="28"/>
        </w:rPr>
        <w:t xml:space="preserve">. Указ Президента Российской Федерации от 7 мая 2012 года № 596 </w:t>
      </w:r>
      <w:r w:rsidR="000F1BB0">
        <w:rPr>
          <w:rFonts w:ascii="Times New Roman" w:hAnsi="Times New Roman" w:cs="Times New Roman"/>
          <w:sz w:val="28"/>
          <w:szCs w:val="28"/>
        </w:rPr>
        <w:br/>
        <w:t>«О долгосрочной государственной экономической политик</w:t>
      </w:r>
      <w:r w:rsidR="00BC6FAD">
        <w:rPr>
          <w:rFonts w:ascii="Times New Roman" w:hAnsi="Times New Roman" w:cs="Times New Roman"/>
          <w:sz w:val="28"/>
          <w:szCs w:val="28"/>
        </w:rPr>
        <w:t>е»;</w:t>
      </w:r>
    </w:p>
    <w:p w:rsidR="000F1BB0" w:rsidRDefault="0074600E" w:rsidP="000F1BB0">
      <w:pPr>
        <w:autoSpaceDE w:val="0"/>
        <w:autoSpaceDN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w:t>
      </w:r>
      <w:r w:rsidR="000F1BB0">
        <w:rPr>
          <w:rFonts w:ascii="Times New Roman" w:hAnsi="Times New Roman" w:cs="Times New Roman"/>
          <w:sz w:val="28"/>
          <w:szCs w:val="28"/>
        </w:rPr>
        <w:t>. Распоряжение Правительства Российской Федерации от</w:t>
      </w:r>
      <w:r w:rsidR="000F1BB0" w:rsidRPr="000F1BB0">
        <w:rPr>
          <w:rFonts w:ascii="Times New Roman" w:hAnsi="Times New Roman" w:cs="Times New Roman"/>
          <w:sz w:val="28"/>
          <w:szCs w:val="28"/>
        </w:rPr>
        <w:t xml:space="preserve"> </w:t>
      </w:r>
      <w:r w:rsidR="00B109FA">
        <w:rPr>
          <w:rFonts w:ascii="Times New Roman" w:hAnsi="Times New Roman" w:cs="Times New Roman"/>
          <w:sz w:val="28"/>
          <w:szCs w:val="28"/>
        </w:rPr>
        <w:t xml:space="preserve">17 ноября 2008 года </w:t>
      </w:r>
      <w:r w:rsidR="000F1BB0">
        <w:rPr>
          <w:rFonts w:ascii="Times New Roman" w:hAnsi="Times New Roman" w:cs="Times New Roman"/>
          <w:sz w:val="28"/>
          <w:szCs w:val="28"/>
        </w:rPr>
        <w:t>№ 1662-р «О Концепции долгосрочного социально-экономического развития Российской Фе</w:t>
      </w:r>
      <w:r w:rsidR="00BC6FAD">
        <w:rPr>
          <w:rFonts w:ascii="Times New Roman" w:hAnsi="Times New Roman" w:cs="Times New Roman"/>
          <w:sz w:val="28"/>
          <w:szCs w:val="28"/>
        </w:rPr>
        <w:t>дерации на период до 2020 года»;</w:t>
      </w:r>
    </w:p>
    <w:p w:rsidR="0074600E" w:rsidRPr="0074600E" w:rsidRDefault="0074600E" w:rsidP="0074600E">
      <w:pPr>
        <w:autoSpaceDE w:val="0"/>
        <w:autoSpaceDN w:val="0"/>
        <w:spacing w:after="0" w:line="240" w:lineRule="auto"/>
        <w:ind w:firstLine="709"/>
        <w:jc w:val="both"/>
        <w:rPr>
          <w:rFonts w:ascii="Times New Roman" w:hAnsi="Times New Roman" w:cs="Times New Roman"/>
          <w:sz w:val="28"/>
          <w:szCs w:val="28"/>
        </w:rPr>
      </w:pPr>
      <w:r w:rsidRPr="0074600E">
        <w:rPr>
          <w:rFonts w:ascii="Times New Roman" w:hAnsi="Times New Roman" w:cs="Times New Roman"/>
          <w:sz w:val="28"/>
          <w:szCs w:val="28"/>
        </w:rPr>
        <w:t xml:space="preserve">4. Прогноз социально-экономического развития Российской Федерации на 2013 год и </w:t>
      </w:r>
      <w:r w:rsidR="00BC6FAD">
        <w:rPr>
          <w:rFonts w:ascii="Times New Roman" w:hAnsi="Times New Roman" w:cs="Times New Roman"/>
          <w:sz w:val="28"/>
          <w:szCs w:val="28"/>
        </w:rPr>
        <w:t>плановый период 2014–2015 годов;</w:t>
      </w:r>
    </w:p>
    <w:p w:rsidR="0074600E" w:rsidRDefault="0074600E" w:rsidP="000F1BB0">
      <w:pPr>
        <w:autoSpaceDE w:val="0"/>
        <w:autoSpaceDN w:val="0"/>
        <w:spacing w:after="0" w:line="240" w:lineRule="auto"/>
        <w:ind w:firstLine="709"/>
        <w:jc w:val="both"/>
        <w:rPr>
          <w:rFonts w:ascii="Times New Roman" w:hAnsi="Times New Roman" w:cs="Times New Roman"/>
          <w:sz w:val="28"/>
          <w:szCs w:val="28"/>
        </w:rPr>
      </w:pPr>
      <w:r w:rsidRPr="0074600E">
        <w:rPr>
          <w:rFonts w:ascii="Times New Roman" w:hAnsi="Times New Roman" w:cs="Times New Roman"/>
          <w:sz w:val="28"/>
          <w:szCs w:val="28"/>
        </w:rPr>
        <w:t xml:space="preserve">5. Прогноз социально-экономического развития Российской Федерации на 2016 год и </w:t>
      </w:r>
      <w:r w:rsidR="00BC6FAD">
        <w:rPr>
          <w:rFonts w:ascii="Times New Roman" w:hAnsi="Times New Roman" w:cs="Times New Roman"/>
          <w:sz w:val="28"/>
          <w:szCs w:val="28"/>
        </w:rPr>
        <w:t>плановый период 2017–2018 годов;</w:t>
      </w:r>
    </w:p>
    <w:p w:rsidR="000F1BB0" w:rsidRDefault="000F1BB0" w:rsidP="000F1BB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7. Закон Республики Башкортостан от 27 февраля 2015 года № 194-з «О стратегическом планиров</w:t>
      </w:r>
      <w:r w:rsidR="00BC6FAD">
        <w:rPr>
          <w:rFonts w:ascii="Times New Roman" w:hAnsi="Times New Roman" w:cs="Times New Roman"/>
          <w:sz w:val="28"/>
          <w:szCs w:val="28"/>
        </w:rPr>
        <w:t>ании в Республике Башкортостан»;</w:t>
      </w:r>
    </w:p>
    <w:p w:rsidR="000F1BB0" w:rsidRDefault="000F1BB0" w:rsidP="000F1BB0">
      <w:pPr>
        <w:autoSpaceDE w:val="0"/>
        <w:autoSpaceDN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sz w:val="28"/>
          <w:szCs w:val="28"/>
        </w:rPr>
        <w:t xml:space="preserve">8. </w:t>
      </w:r>
      <w:r>
        <w:rPr>
          <w:rFonts w:ascii="Times New Roman" w:hAnsi="Times New Roman" w:cs="Times New Roman"/>
          <w:color w:val="000000"/>
          <w:sz w:val="28"/>
          <w:szCs w:val="28"/>
        </w:rPr>
        <w:t xml:space="preserve">Закон Республики Башкортостан от 24 декабря 2010 года № 339-з </w:t>
      </w:r>
      <w:r>
        <w:rPr>
          <w:rFonts w:ascii="Times New Roman" w:hAnsi="Times New Roman" w:cs="Times New Roman"/>
          <w:color w:val="000000"/>
          <w:sz w:val="28"/>
          <w:szCs w:val="28"/>
        </w:rPr>
        <w:br/>
        <w:t>«Об инвестиционной деятельности в Республике Башкортостан, осуществляемо</w:t>
      </w:r>
      <w:r w:rsidR="00BC6FAD">
        <w:rPr>
          <w:rFonts w:ascii="Times New Roman" w:hAnsi="Times New Roman" w:cs="Times New Roman"/>
          <w:color w:val="000000"/>
          <w:sz w:val="28"/>
          <w:szCs w:val="28"/>
        </w:rPr>
        <w:t>й в форме капитальных вложений»;</w:t>
      </w:r>
    </w:p>
    <w:p w:rsidR="00BC6FAD" w:rsidRDefault="000F1BB0" w:rsidP="00BC6FA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9. </w:t>
      </w:r>
      <w:r w:rsidR="00BC6FAD">
        <w:rPr>
          <w:rFonts w:ascii="Times New Roman" w:hAnsi="Times New Roman" w:cs="Times New Roman"/>
          <w:sz w:val="28"/>
          <w:szCs w:val="28"/>
        </w:rPr>
        <w:t>Указ Президента Республики Башкортостан от</w:t>
      </w:r>
      <w:r w:rsidR="00BC6FAD" w:rsidRPr="000F1BB0">
        <w:rPr>
          <w:rFonts w:ascii="Times New Roman" w:hAnsi="Times New Roman" w:cs="Times New Roman"/>
          <w:sz w:val="28"/>
          <w:szCs w:val="28"/>
        </w:rPr>
        <w:t xml:space="preserve"> </w:t>
      </w:r>
      <w:r w:rsidR="00BC6FAD">
        <w:rPr>
          <w:rFonts w:ascii="Times New Roman" w:hAnsi="Times New Roman" w:cs="Times New Roman"/>
          <w:sz w:val="28"/>
          <w:szCs w:val="28"/>
        </w:rPr>
        <w:t xml:space="preserve">9 августа 2012 года </w:t>
      </w:r>
      <w:r w:rsidR="00BC6FAD">
        <w:rPr>
          <w:rFonts w:ascii="Times New Roman" w:hAnsi="Times New Roman" w:cs="Times New Roman"/>
          <w:sz w:val="28"/>
          <w:szCs w:val="28"/>
        </w:rPr>
        <w:br/>
        <w:t xml:space="preserve">№ УП-330 «О мерах по подготовке к проведению в 2015 году в городе Уфе </w:t>
      </w:r>
      <w:r w:rsidR="00BC6FAD">
        <w:rPr>
          <w:rFonts w:ascii="Times New Roman" w:hAnsi="Times New Roman" w:cs="Times New Roman"/>
          <w:sz w:val="28"/>
          <w:szCs w:val="28"/>
        </w:rPr>
        <w:lastRenderedPageBreak/>
        <w:t xml:space="preserve">заседания Совета глав государств - членов Шанхайской организации сотрудничества и встречи глав государств </w:t>
      </w:r>
      <w:r w:rsidR="00853EBB">
        <w:rPr>
          <w:rFonts w:ascii="Times New Roman" w:hAnsi="Times New Roman" w:cs="Times New Roman"/>
          <w:sz w:val="28"/>
          <w:szCs w:val="28"/>
        </w:rPr>
        <w:t xml:space="preserve">и </w:t>
      </w:r>
      <w:r w:rsidR="00BC6FAD">
        <w:rPr>
          <w:rFonts w:ascii="Times New Roman" w:hAnsi="Times New Roman" w:cs="Times New Roman"/>
          <w:sz w:val="28"/>
          <w:szCs w:val="28"/>
        </w:rPr>
        <w:t>правительств БРИКС»;</w:t>
      </w:r>
    </w:p>
    <w:p w:rsidR="00BC6FAD" w:rsidRDefault="00BC6FAD" w:rsidP="00BC6FAD">
      <w:pPr>
        <w:autoSpaceDE w:val="0"/>
        <w:autoSpaceDN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10. Послание Президента Республики Башкортостан Рустэма Закиевича Хамитова Государственному Собранию – Курултаю Республики Башкортостан от 30 октября 2014 года;</w:t>
      </w:r>
    </w:p>
    <w:p w:rsidR="000F1BB0" w:rsidRDefault="000F1BB0" w:rsidP="000F1BB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w:t>
      </w:r>
      <w:r w:rsidR="00BC6FAD">
        <w:rPr>
          <w:rFonts w:ascii="Times New Roman" w:hAnsi="Times New Roman" w:cs="Times New Roman"/>
          <w:sz w:val="28"/>
          <w:szCs w:val="28"/>
        </w:rPr>
        <w:t>1</w:t>
      </w:r>
      <w:r>
        <w:rPr>
          <w:rFonts w:ascii="Times New Roman" w:hAnsi="Times New Roman" w:cs="Times New Roman"/>
          <w:sz w:val="28"/>
          <w:szCs w:val="28"/>
        </w:rPr>
        <w:t xml:space="preserve">. Постановление Правительства Республики Башкортостан от </w:t>
      </w:r>
      <w:r w:rsidR="00750ADF">
        <w:rPr>
          <w:rFonts w:ascii="Times New Roman" w:hAnsi="Times New Roman" w:cs="Times New Roman"/>
          <w:sz w:val="28"/>
          <w:szCs w:val="28"/>
        </w:rPr>
        <w:t xml:space="preserve">                   </w:t>
      </w:r>
      <w:r>
        <w:rPr>
          <w:rFonts w:ascii="Times New Roman" w:hAnsi="Times New Roman" w:cs="Times New Roman"/>
          <w:sz w:val="28"/>
          <w:szCs w:val="28"/>
        </w:rPr>
        <w:t>18 апреля 2014 года № 188 «Об утверждении Стратегии инвестиционного развития Республ</w:t>
      </w:r>
      <w:r w:rsidR="00BC6FAD">
        <w:rPr>
          <w:rFonts w:ascii="Times New Roman" w:hAnsi="Times New Roman" w:cs="Times New Roman"/>
          <w:sz w:val="28"/>
          <w:szCs w:val="28"/>
        </w:rPr>
        <w:t>ики Башкортостан до 2020 года»;</w:t>
      </w:r>
    </w:p>
    <w:p w:rsidR="000F1BB0" w:rsidRDefault="000F1BB0" w:rsidP="000F1BB0">
      <w:pPr>
        <w:autoSpaceDE w:val="0"/>
        <w:autoSpaceDN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w:t>
      </w:r>
      <w:r w:rsidR="00BC6FAD">
        <w:rPr>
          <w:rFonts w:ascii="Times New Roman" w:hAnsi="Times New Roman" w:cs="Times New Roman"/>
          <w:sz w:val="28"/>
          <w:szCs w:val="28"/>
        </w:rPr>
        <w:t>2</w:t>
      </w:r>
      <w:r>
        <w:rPr>
          <w:rFonts w:ascii="Times New Roman" w:hAnsi="Times New Roman" w:cs="Times New Roman"/>
          <w:sz w:val="28"/>
          <w:szCs w:val="28"/>
        </w:rPr>
        <w:t>. Постановление Правительства Республики Башкортостан от</w:t>
      </w:r>
      <w:r w:rsidRPr="000F1BB0">
        <w:rPr>
          <w:rFonts w:ascii="Times New Roman" w:hAnsi="Times New Roman" w:cs="Times New Roman"/>
          <w:sz w:val="28"/>
          <w:szCs w:val="28"/>
        </w:rPr>
        <w:t xml:space="preserve"> </w:t>
      </w:r>
      <w:r w:rsidR="00750ADF">
        <w:rPr>
          <w:rFonts w:ascii="Times New Roman" w:hAnsi="Times New Roman" w:cs="Times New Roman"/>
          <w:sz w:val="28"/>
          <w:szCs w:val="28"/>
        </w:rPr>
        <w:t xml:space="preserve">                   </w:t>
      </w:r>
      <w:r>
        <w:rPr>
          <w:rFonts w:ascii="Times New Roman" w:hAnsi="Times New Roman" w:cs="Times New Roman"/>
          <w:sz w:val="28"/>
          <w:szCs w:val="28"/>
        </w:rPr>
        <w:t>30 сентября 2009 года № 370 «О Стратегии социально-экономического развития Респуб</w:t>
      </w:r>
      <w:r w:rsidR="00BC6FAD">
        <w:rPr>
          <w:rFonts w:ascii="Times New Roman" w:hAnsi="Times New Roman" w:cs="Times New Roman"/>
          <w:sz w:val="28"/>
          <w:szCs w:val="28"/>
        </w:rPr>
        <w:t>лики Башкортостан до 2020 года»;</w:t>
      </w:r>
    </w:p>
    <w:p w:rsidR="000F1BB0" w:rsidRDefault="000F1BB0" w:rsidP="000F1BB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w:t>
      </w:r>
      <w:r w:rsidR="00BC6FAD">
        <w:rPr>
          <w:rFonts w:ascii="Times New Roman" w:hAnsi="Times New Roman" w:cs="Times New Roman"/>
          <w:sz w:val="28"/>
          <w:szCs w:val="28"/>
        </w:rPr>
        <w:t>3</w:t>
      </w:r>
      <w:r>
        <w:rPr>
          <w:rFonts w:ascii="Times New Roman" w:hAnsi="Times New Roman" w:cs="Times New Roman"/>
          <w:sz w:val="28"/>
          <w:szCs w:val="28"/>
        </w:rPr>
        <w:t xml:space="preserve">. Распоряжение Правительства Республики Башкортостан от </w:t>
      </w:r>
      <w:r w:rsidR="00750ADF">
        <w:rPr>
          <w:rFonts w:ascii="Times New Roman" w:hAnsi="Times New Roman" w:cs="Times New Roman"/>
          <w:sz w:val="28"/>
          <w:szCs w:val="28"/>
        </w:rPr>
        <w:t xml:space="preserve">                     </w:t>
      </w:r>
      <w:r>
        <w:rPr>
          <w:rFonts w:ascii="Times New Roman" w:hAnsi="Times New Roman" w:cs="Times New Roman"/>
          <w:sz w:val="28"/>
          <w:szCs w:val="28"/>
        </w:rPr>
        <w:t>11 сентября 2014 года № 943 – р</w:t>
      </w:r>
      <w:r w:rsidR="00BC6FAD">
        <w:rPr>
          <w:rFonts w:ascii="Times New Roman" w:hAnsi="Times New Roman" w:cs="Times New Roman"/>
          <w:sz w:val="28"/>
          <w:szCs w:val="28"/>
        </w:rPr>
        <w:t>;</w:t>
      </w:r>
    </w:p>
    <w:p w:rsidR="000F1BB0" w:rsidRDefault="000F1BB0" w:rsidP="000F1BB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w:t>
      </w:r>
      <w:r w:rsidR="00BC6FAD">
        <w:rPr>
          <w:rFonts w:ascii="Times New Roman" w:hAnsi="Times New Roman" w:cs="Times New Roman"/>
          <w:sz w:val="28"/>
          <w:szCs w:val="28"/>
        </w:rPr>
        <w:t>4</w:t>
      </w:r>
      <w:r>
        <w:rPr>
          <w:rFonts w:ascii="Times New Roman" w:hAnsi="Times New Roman" w:cs="Times New Roman"/>
          <w:sz w:val="28"/>
          <w:szCs w:val="28"/>
        </w:rPr>
        <w:t xml:space="preserve">. Распоряжение Правительства Республики Башкортостан от </w:t>
      </w:r>
      <w:r w:rsidR="00750ADF">
        <w:rPr>
          <w:rFonts w:ascii="Times New Roman" w:hAnsi="Times New Roman" w:cs="Times New Roman"/>
          <w:sz w:val="28"/>
          <w:szCs w:val="28"/>
        </w:rPr>
        <w:t xml:space="preserve">                     </w:t>
      </w:r>
      <w:r>
        <w:rPr>
          <w:rFonts w:ascii="Times New Roman" w:hAnsi="Times New Roman" w:cs="Times New Roman"/>
          <w:sz w:val="28"/>
          <w:szCs w:val="28"/>
        </w:rPr>
        <w:t>26 августа 2015 года № 9</w:t>
      </w:r>
      <w:r w:rsidR="00BC6FAD">
        <w:rPr>
          <w:rFonts w:ascii="Times New Roman" w:hAnsi="Times New Roman" w:cs="Times New Roman"/>
          <w:sz w:val="28"/>
          <w:szCs w:val="28"/>
        </w:rPr>
        <w:t>00</w:t>
      </w:r>
      <w:r>
        <w:rPr>
          <w:rFonts w:ascii="Times New Roman" w:hAnsi="Times New Roman" w:cs="Times New Roman"/>
          <w:sz w:val="28"/>
          <w:szCs w:val="28"/>
        </w:rPr>
        <w:t xml:space="preserve"> – р</w:t>
      </w:r>
      <w:r w:rsidR="00BC6FAD">
        <w:rPr>
          <w:rFonts w:ascii="Times New Roman" w:hAnsi="Times New Roman" w:cs="Times New Roman"/>
          <w:sz w:val="28"/>
          <w:szCs w:val="28"/>
        </w:rPr>
        <w:t>;</w:t>
      </w:r>
    </w:p>
    <w:p w:rsidR="000F1BB0" w:rsidRDefault="000F1BB0" w:rsidP="000F1BB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w:t>
      </w:r>
      <w:r w:rsidR="00BC6FAD">
        <w:rPr>
          <w:rFonts w:ascii="Times New Roman" w:hAnsi="Times New Roman" w:cs="Times New Roman"/>
          <w:sz w:val="28"/>
          <w:szCs w:val="28"/>
        </w:rPr>
        <w:t>5</w:t>
      </w:r>
      <w:r>
        <w:rPr>
          <w:rFonts w:ascii="Times New Roman" w:hAnsi="Times New Roman" w:cs="Times New Roman"/>
          <w:sz w:val="28"/>
          <w:szCs w:val="28"/>
        </w:rPr>
        <w:t>. Решение Совета городского округа город Уфа Республики Башкортостан от 23 декабря 2010</w:t>
      </w:r>
      <w:r w:rsidR="00B109FA">
        <w:rPr>
          <w:rFonts w:ascii="Times New Roman" w:hAnsi="Times New Roman" w:cs="Times New Roman"/>
          <w:sz w:val="28"/>
          <w:szCs w:val="28"/>
        </w:rPr>
        <w:t xml:space="preserve"> года № 32/7 (</w:t>
      </w:r>
      <w:r w:rsidR="00750ADF">
        <w:rPr>
          <w:rFonts w:ascii="Times New Roman" w:hAnsi="Times New Roman" w:cs="Times New Roman"/>
          <w:sz w:val="28"/>
          <w:szCs w:val="28"/>
        </w:rPr>
        <w:t>с изменениями</w:t>
      </w:r>
      <w:r>
        <w:rPr>
          <w:rFonts w:ascii="Times New Roman" w:hAnsi="Times New Roman" w:cs="Times New Roman"/>
          <w:sz w:val="28"/>
          <w:szCs w:val="28"/>
        </w:rPr>
        <w:t xml:space="preserve"> от 1 июня </w:t>
      </w:r>
      <w:r w:rsidR="00750ADF">
        <w:rPr>
          <w:rFonts w:ascii="Times New Roman" w:hAnsi="Times New Roman" w:cs="Times New Roman"/>
          <w:sz w:val="28"/>
          <w:szCs w:val="28"/>
        </w:rPr>
        <w:t xml:space="preserve">   </w:t>
      </w:r>
      <w:r>
        <w:rPr>
          <w:rFonts w:ascii="Times New Roman" w:hAnsi="Times New Roman" w:cs="Times New Roman"/>
          <w:sz w:val="28"/>
          <w:szCs w:val="28"/>
        </w:rPr>
        <w:t xml:space="preserve">2011 года) «Об утверждении Комплексной программы социально-экономического развития городского округа город Уфа Республики </w:t>
      </w:r>
      <w:r w:rsidR="00BC6FAD">
        <w:rPr>
          <w:rFonts w:ascii="Times New Roman" w:hAnsi="Times New Roman" w:cs="Times New Roman"/>
          <w:sz w:val="28"/>
          <w:szCs w:val="28"/>
        </w:rPr>
        <w:t>Башкортостан на 2011–2015 годы»;</w:t>
      </w:r>
    </w:p>
    <w:p w:rsidR="000F1BB0" w:rsidRDefault="000F1BB0" w:rsidP="000F1BB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w:t>
      </w:r>
      <w:r w:rsidR="00BC6FAD">
        <w:rPr>
          <w:rFonts w:ascii="Times New Roman" w:hAnsi="Times New Roman" w:cs="Times New Roman"/>
          <w:sz w:val="28"/>
          <w:szCs w:val="28"/>
        </w:rPr>
        <w:t>6</w:t>
      </w:r>
      <w:r>
        <w:rPr>
          <w:rFonts w:ascii="Times New Roman" w:hAnsi="Times New Roman" w:cs="Times New Roman"/>
          <w:sz w:val="28"/>
          <w:szCs w:val="28"/>
        </w:rPr>
        <w:t>. Решение Совета городского округа город Уфа Республики Башкортостан от 25 августа 2011 года  № 40/4 «Об утверждении Положения о порядке и формах участия в государственно-частном и муниципально-частном партнерстве при реализации инвестиционных проектов на территории городского округа гор</w:t>
      </w:r>
      <w:r w:rsidR="00BC6FAD">
        <w:rPr>
          <w:rFonts w:ascii="Times New Roman" w:hAnsi="Times New Roman" w:cs="Times New Roman"/>
          <w:sz w:val="28"/>
          <w:szCs w:val="28"/>
        </w:rPr>
        <w:t>од Уфа Республики Башкортостан»;</w:t>
      </w:r>
    </w:p>
    <w:p w:rsidR="000F1BB0" w:rsidRDefault="000F1BB0" w:rsidP="000F1BB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w:t>
      </w:r>
      <w:r w:rsidR="00BC6FAD">
        <w:rPr>
          <w:rFonts w:ascii="Times New Roman" w:hAnsi="Times New Roman" w:cs="Times New Roman"/>
          <w:sz w:val="28"/>
          <w:szCs w:val="28"/>
        </w:rPr>
        <w:t>7</w:t>
      </w:r>
      <w:r>
        <w:rPr>
          <w:rFonts w:ascii="Times New Roman" w:hAnsi="Times New Roman" w:cs="Times New Roman"/>
          <w:sz w:val="28"/>
          <w:szCs w:val="28"/>
        </w:rPr>
        <w:t>. Постановление главы Администрации городского округа город Уфа Республики Башкортостан от 19 марта 2009 года № 1170 «Об утверждении Программных мероприятий инвестиционного развития городского округа город Уфа Республики Башко</w:t>
      </w:r>
      <w:r w:rsidR="00BC6FAD">
        <w:rPr>
          <w:rFonts w:ascii="Times New Roman" w:hAnsi="Times New Roman" w:cs="Times New Roman"/>
          <w:sz w:val="28"/>
          <w:szCs w:val="28"/>
        </w:rPr>
        <w:t>ртостан на период до 2020 года»;</w:t>
      </w:r>
    </w:p>
    <w:p w:rsidR="000F1BB0" w:rsidRDefault="000F1BB0" w:rsidP="00750AD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w:t>
      </w:r>
      <w:r w:rsidR="00BC6FAD">
        <w:rPr>
          <w:rFonts w:ascii="Times New Roman" w:hAnsi="Times New Roman" w:cs="Times New Roman"/>
          <w:sz w:val="28"/>
          <w:szCs w:val="28"/>
        </w:rPr>
        <w:t>8</w:t>
      </w:r>
      <w:r>
        <w:rPr>
          <w:rFonts w:ascii="Times New Roman" w:hAnsi="Times New Roman" w:cs="Times New Roman"/>
          <w:sz w:val="28"/>
          <w:szCs w:val="28"/>
        </w:rPr>
        <w:t xml:space="preserve">. Постановление главы Администрации городского округа город Уфа Республики Башкортостан от 18 </w:t>
      </w:r>
      <w:r w:rsidR="00853EBB">
        <w:rPr>
          <w:rFonts w:ascii="Times New Roman" w:hAnsi="Times New Roman" w:cs="Times New Roman"/>
          <w:sz w:val="28"/>
          <w:szCs w:val="28"/>
        </w:rPr>
        <w:t>ноября</w:t>
      </w:r>
      <w:r w:rsidR="00750ADF">
        <w:rPr>
          <w:rFonts w:ascii="Times New Roman" w:hAnsi="Times New Roman" w:cs="Times New Roman"/>
          <w:sz w:val="28"/>
          <w:szCs w:val="28"/>
        </w:rPr>
        <w:t xml:space="preserve"> </w:t>
      </w:r>
      <w:r>
        <w:rPr>
          <w:rFonts w:ascii="Times New Roman" w:hAnsi="Times New Roman" w:cs="Times New Roman"/>
          <w:sz w:val="28"/>
          <w:szCs w:val="28"/>
        </w:rPr>
        <w:t>2011 года  № 6786 «Об утверждении Порядка взаимодействия структурных подразделений Администрации городского округа город Уфа Республики Башкортостан с инвесторами при рассмотрении инвестиционных проектов, планируемых к реализации на территории городского округа город Уфа Республи</w:t>
      </w:r>
      <w:r w:rsidR="00BC6FAD">
        <w:rPr>
          <w:rFonts w:ascii="Times New Roman" w:hAnsi="Times New Roman" w:cs="Times New Roman"/>
          <w:sz w:val="28"/>
          <w:szCs w:val="28"/>
        </w:rPr>
        <w:t>ки Башкортостан»;</w:t>
      </w:r>
    </w:p>
    <w:p w:rsidR="000F1BB0" w:rsidRDefault="000F1BB0" w:rsidP="000F1BB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19. Постановление Администрации городского округа город Уфа Республики Башкортостан от 2 мая 2012 года  № 1519 «Об утверждении порядка оценки эффективности предоставляемых (планируемых к предоставлению) налоговых льгот и ставок налогов по местным налогам».</w:t>
      </w:r>
    </w:p>
    <w:p w:rsidR="00DE22D8" w:rsidRPr="00BB4A90" w:rsidRDefault="00DE22D8" w:rsidP="00BB4A90">
      <w:pPr>
        <w:tabs>
          <w:tab w:val="left" w:pos="851"/>
          <w:tab w:val="left" w:pos="1134"/>
        </w:tabs>
        <w:spacing w:after="0" w:line="240" w:lineRule="auto"/>
        <w:ind w:firstLine="709"/>
        <w:jc w:val="both"/>
        <w:rPr>
          <w:rFonts w:ascii="Times New Roman" w:hAnsi="Times New Roman" w:cs="Times New Roman"/>
          <w:sz w:val="28"/>
          <w:szCs w:val="28"/>
        </w:rPr>
      </w:pPr>
      <w:r w:rsidRPr="00BB4A90">
        <w:rPr>
          <w:rFonts w:ascii="Times New Roman" w:hAnsi="Times New Roman" w:cs="Times New Roman"/>
          <w:sz w:val="28"/>
          <w:szCs w:val="28"/>
        </w:rPr>
        <w:t>Инвестиционная стратегия должна стать не только инструментом среднесрочного планирования, но и документом, объединяющим инте</w:t>
      </w:r>
      <w:r w:rsidR="00750ADF">
        <w:rPr>
          <w:rFonts w:ascii="Times New Roman" w:hAnsi="Times New Roman" w:cs="Times New Roman"/>
          <w:sz w:val="28"/>
          <w:szCs w:val="28"/>
        </w:rPr>
        <w:t>ресы общества, бизнеса и власти</w:t>
      </w:r>
      <w:r w:rsidRPr="00BB4A90">
        <w:rPr>
          <w:rFonts w:ascii="Times New Roman" w:hAnsi="Times New Roman" w:cs="Times New Roman"/>
          <w:sz w:val="28"/>
          <w:szCs w:val="28"/>
        </w:rPr>
        <w:t xml:space="preserve"> для достижения стратегической цели – непрерывного,</w:t>
      </w:r>
      <w:r w:rsidR="006E0451" w:rsidRPr="006E0451">
        <w:rPr>
          <w:rFonts w:ascii="Times New Roman" w:hAnsi="Times New Roman" w:cs="Times New Roman"/>
          <w:sz w:val="28"/>
          <w:szCs w:val="28"/>
        </w:rPr>
        <w:t xml:space="preserve"> </w:t>
      </w:r>
      <w:r w:rsidRPr="00BB4A90">
        <w:rPr>
          <w:rFonts w:ascii="Times New Roman" w:hAnsi="Times New Roman" w:cs="Times New Roman"/>
          <w:sz w:val="28"/>
          <w:szCs w:val="28"/>
        </w:rPr>
        <w:t>сбалансиров</w:t>
      </w:r>
      <w:r w:rsidR="00BD499E">
        <w:rPr>
          <w:rFonts w:ascii="Times New Roman" w:hAnsi="Times New Roman" w:cs="Times New Roman"/>
          <w:sz w:val="28"/>
          <w:szCs w:val="28"/>
        </w:rPr>
        <w:t>анного и безопасного развития города</w:t>
      </w:r>
      <w:r w:rsidRPr="00BB4A90">
        <w:rPr>
          <w:rFonts w:ascii="Times New Roman" w:hAnsi="Times New Roman" w:cs="Times New Roman"/>
          <w:sz w:val="28"/>
          <w:szCs w:val="28"/>
        </w:rPr>
        <w:t xml:space="preserve"> Уфы. </w:t>
      </w:r>
    </w:p>
    <w:p w:rsidR="00DE22D8" w:rsidRDefault="00DE22D8" w:rsidP="00DE22D8">
      <w:pPr>
        <w:tabs>
          <w:tab w:val="left" w:pos="851"/>
        </w:tabs>
        <w:spacing w:after="0" w:line="240" w:lineRule="auto"/>
        <w:ind w:firstLine="567"/>
        <w:jc w:val="both"/>
        <w:rPr>
          <w:rFonts w:ascii="Times New Roman" w:hAnsi="Times New Roman"/>
          <w:sz w:val="28"/>
          <w:szCs w:val="28"/>
        </w:rPr>
      </w:pPr>
      <w:r w:rsidRPr="00BB4A90">
        <w:rPr>
          <w:rFonts w:ascii="Times New Roman" w:hAnsi="Times New Roman"/>
          <w:sz w:val="28"/>
          <w:szCs w:val="28"/>
        </w:rPr>
        <w:t>Разработка Инвестиционной стратегии выполнена п</w:t>
      </w:r>
      <w:r w:rsidR="00DC3BE2">
        <w:rPr>
          <w:rFonts w:ascii="Times New Roman" w:hAnsi="Times New Roman"/>
          <w:sz w:val="28"/>
          <w:szCs w:val="28"/>
        </w:rPr>
        <w:t>о этапам, представленным на рисунке</w:t>
      </w:r>
      <w:r w:rsidRPr="00BB4A90">
        <w:rPr>
          <w:rFonts w:ascii="Times New Roman" w:hAnsi="Times New Roman"/>
          <w:sz w:val="28"/>
          <w:szCs w:val="28"/>
        </w:rPr>
        <w:t xml:space="preserve"> 1.</w:t>
      </w:r>
    </w:p>
    <w:p w:rsidR="007F18BF" w:rsidRPr="00BB4A90" w:rsidRDefault="007F18BF" w:rsidP="00DE22D8">
      <w:pPr>
        <w:tabs>
          <w:tab w:val="left" w:pos="851"/>
        </w:tabs>
        <w:spacing w:after="0" w:line="240" w:lineRule="auto"/>
        <w:ind w:firstLine="567"/>
        <w:jc w:val="both"/>
        <w:rPr>
          <w:rFonts w:ascii="Times New Roman" w:hAnsi="Times New Roman"/>
          <w:sz w:val="28"/>
          <w:szCs w:val="28"/>
        </w:rPr>
      </w:pPr>
    </w:p>
    <w:p w:rsidR="00DE22D8" w:rsidRPr="001A4C1C" w:rsidRDefault="00DE22D8" w:rsidP="00DE22D8">
      <w:pPr>
        <w:spacing w:after="0" w:line="240" w:lineRule="auto"/>
        <w:jc w:val="center"/>
        <w:rPr>
          <w:rFonts w:ascii="Times New Roman" w:hAnsi="Times New Roman"/>
          <w:sz w:val="16"/>
          <w:szCs w:val="16"/>
        </w:rPr>
      </w:pPr>
      <w:r w:rsidRPr="001A4C1C">
        <w:rPr>
          <w:rFonts w:ascii="Times New Roman" w:hAnsi="Times New Roman"/>
          <w:sz w:val="24"/>
          <w:szCs w:val="24"/>
        </w:rPr>
        <w:object w:dxaOrig="15845" w:dyaOrig="106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9.4pt;height:222.9pt" o:ole="">
            <v:imagedata r:id="rId8" o:title=""/>
          </v:shape>
          <o:OLEObject Type="Embed" ProgID="Visio.Drawing.11" ShapeID="_x0000_i1025" DrawAspect="Content" ObjectID="_1512978792" r:id="rId9"/>
        </w:object>
      </w:r>
    </w:p>
    <w:p w:rsidR="007F18BF" w:rsidRDefault="007F18BF" w:rsidP="00DE22D8">
      <w:pPr>
        <w:spacing w:after="0" w:line="240" w:lineRule="auto"/>
        <w:jc w:val="center"/>
        <w:rPr>
          <w:rFonts w:ascii="Times New Roman" w:hAnsi="Times New Roman"/>
          <w:sz w:val="24"/>
          <w:szCs w:val="24"/>
        </w:rPr>
      </w:pPr>
    </w:p>
    <w:p w:rsidR="00DE22D8" w:rsidRPr="006B562B" w:rsidRDefault="00DC3BE2" w:rsidP="00DE22D8">
      <w:pPr>
        <w:spacing w:after="0" w:line="240" w:lineRule="auto"/>
        <w:jc w:val="center"/>
        <w:rPr>
          <w:rFonts w:ascii="Times New Roman" w:hAnsi="Times New Roman"/>
          <w:bCs/>
          <w:sz w:val="24"/>
          <w:szCs w:val="24"/>
        </w:rPr>
      </w:pPr>
      <w:r>
        <w:rPr>
          <w:rFonts w:ascii="Times New Roman" w:hAnsi="Times New Roman"/>
          <w:sz w:val="24"/>
          <w:szCs w:val="24"/>
        </w:rPr>
        <w:t>Рисунок</w:t>
      </w:r>
      <w:r w:rsidR="00DE22D8" w:rsidRPr="006B562B">
        <w:rPr>
          <w:rFonts w:ascii="Times New Roman" w:hAnsi="Times New Roman"/>
          <w:sz w:val="24"/>
          <w:szCs w:val="24"/>
        </w:rPr>
        <w:t xml:space="preserve"> 1. Схема разработки Инвестиционной стратегии </w:t>
      </w:r>
    </w:p>
    <w:p w:rsidR="0061117A" w:rsidRPr="002A6DBB" w:rsidRDefault="00DE22D8" w:rsidP="00BB4A90">
      <w:pPr>
        <w:spacing w:after="0" w:line="240" w:lineRule="auto"/>
        <w:jc w:val="center"/>
        <w:rPr>
          <w:rFonts w:ascii="Times New Roman" w:hAnsi="Times New Roman"/>
          <w:b/>
          <w:sz w:val="28"/>
          <w:szCs w:val="28"/>
        </w:rPr>
      </w:pPr>
      <w:r w:rsidRPr="001A4C1C">
        <w:rPr>
          <w:rFonts w:ascii="Times New Roman" w:hAnsi="Times New Roman"/>
          <w:b/>
          <w:bCs/>
          <w:caps/>
          <w:sz w:val="18"/>
          <w:szCs w:val="18"/>
        </w:rPr>
        <w:br w:type="page"/>
      </w:r>
      <w:r w:rsidRPr="002A6DBB">
        <w:rPr>
          <w:rFonts w:ascii="Times New Roman" w:hAnsi="Times New Roman"/>
          <w:b/>
          <w:caps/>
          <w:sz w:val="28"/>
          <w:szCs w:val="28"/>
        </w:rPr>
        <w:t xml:space="preserve">1. </w:t>
      </w:r>
      <w:r w:rsidR="0061117A" w:rsidRPr="002A6DBB">
        <w:rPr>
          <w:rFonts w:ascii="Times New Roman" w:hAnsi="Times New Roman"/>
          <w:b/>
          <w:sz w:val="28"/>
          <w:szCs w:val="28"/>
        </w:rPr>
        <w:t xml:space="preserve">Оценка инвестиционной привлекательности городского округа </w:t>
      </w:r>
    </w:p>
    <w:p w:rsidR="00DE22D8" w:rsidRPr="002A6DBB" w:rsidRDefault="0061117A" w:rsidP="00BB4A90">
      <w:pPr>
        <w:spacing w:after="0" w:line="240" w:lineRule="auto"/>
        <w:jc w:val="center"/>
        <w:rPr>
          <w:rFonts w:ascii="Times New Roman" w:hAnsi="Times New Roman"/>
          <w:b/>
          <w:caps/>
          <w:sz w:val="28"/>
          <w:szCs w:val="28"/>
        </w:rPr>
      </w:pPr>
      <w:r w:rsidRPr="002A6DBB">
        <w:rPr>
          <w:rFonts w:ascii="Times New Roman" w:hAnsi="Times New Roman"/>
          <w:b/>
          <w:sz w:val="28"/>
          <w:szCs w:val="28"/>
        </w:rPr>
        <w:t>город Уфа Республики Башкортостан</w:t>
      </w:r>
    </w:p>
    <w:p w:rsidR="00DE22D8" w:rsidRDefault="00DE22D8" w:rsidP="00BB4A90">
      <w:pPr>
        <w:spacing w:after="0" w:line="240" w:lineRule="auto"/>
        <w:ind w:firstLine="397"/>
        <w:rPr>
          <w:rFonts w:ascii="Times New Roman" w:hAnsi="Times New Roman"/>
          <w:bCs/>
          <w:sz w:val="28"/>
          <w:szCs w:val="28"/>
        </w:rPr>
      </w:pPr>
    </w:p>
    <w:p w:rsidR="00205663" w:rsidRPr="00BB4A90" w:rsidRDefault="00205663" w:rsidP="00BB4A90">
      <w:pPr>
        <w:spacing w:after="0" w:line="240" w:lineRule="auto"/>
        <w:ind w:firstLine="397"/>
        <w:rPr>
          <w:rFonts w:ascii="Times New Roman" w:hAnsi="Times New Roman"/>
          <w:bCs/>
          <w:sz w:val="28"/>
          <w:szCs w:val="28"/>
        </w:rPr>
      </w:pPr>
    </w:p>
    <w:p w:rsidR="00DE22D8" w:rsidRPr="00205663" w:rsidRDefault="00DE22D8" w:rsidP="00BB4A90">
      <w:pPr>
        <w:spacing w:after="0" w:line="240" w:lineRule="auto"/>
        <w:jc w:val="center"/>
        <w:rPr>
          <w:rFonts w:ascii="Times New Roman" w:hAnsi="Times New Roman"/>
          <w:b/>
          <w:sz w:val="28"/>
          <w:szCs w:val="28"/>
        </w:rPr>
      </w:pPr>
      <w:r w:rsidRPr="00205663">
        <w:rPr>
          <w:rFonts w:ascii="Times New Roman" w:hAnsi="Times New Roman"/>
          <w:b/>
          <w:sz w:val="28"/>
          <w:szCs w:val="28"/>
        </w:rPr>
        <w:t>1.1. Ана</w:t>
      </w:r>
      <w:r w:rsidR="00BD499E" w:rsidRPr="00205663">
        <w:rPr>
          <w:rFonts w:ascii="Times New Roman" w:hAnsi="Times New Roman"/>
          <w:b/>
          <w:sz w:val="28"/>
          <w:szCs w:val="28"/>
        </w:rPr>
        <w:t>лиз инвестиционной ситуации в городе</w:t>
      </w:r>
      <w:r w:rsidRPr="00205663">
        <w:rPr>
          <w:rFonts w:ascii="Times New Roman" w:hAnsi="Times New Roman"/>
          <w:b/>
          <w:sz w:val="28"/>
          <w:szCs w:val="28"/>
        </w:rPr>
        <w:t xml:space="preserve"> Уфе</w:t>
      </w:r>
    </w:p>
    <w:p w:rsidR="00DE22D8" w:rsidRPr="00BB4A90" w:rsidRDefault="00DE22D8" w:rsidP="00BB4A90">
      <w:pPr>
        <w:spacing w:after="0" w:line="240" w:lineRule="auto"/>
        <w:ind w:firstLine="397"/>
        <w:jc w:val="center"/>
        <w:rPr>
          <w:rFonts w:ascii="Times New Roman" w:hAnsi="Times New Roman"/>
          <w:sz w:val="28"/>
          <w:szCs w:val="28"/>
        </w:rPr>
      </w:pPr>
    </w:p>
    <w:p w:rsidR="00DE22D8" w:rsidRPr="00BB4A90" w:rsidRDefault="00DE22D8" w:rsidP="00BB4A90">
      <w:pPr>
        <w:tabs>
          <w:tab w:val="left" w:pos="993"/>
        </w:tabs>
        <w:spacing w:after="0" w:line="240" w:lineRule="auto"/>
        <w:ind w:firstLine="709"/>
        <w:jc w:val="both"/>
        <w:rPr>
          <w:rFonts w:ascii="Times New Roman" w:hAnsi="Times New Roman"/>
          <w:sz w:val="28"/>
          <w:szCs w:val="28"/>
        </w:rPr>
      </w:pPr>
      <w:r w:rsidRPr="00BB4A90">
        <w:rPr>
          <w:rFonts w:ascii="Times New Roman" w:hAnsi="Times New Roman"/>
          <w:sz w:val="28"/>
          <w:szCs w:val="28"/>
        </w:rPr>
        <w:t xml:space="preserve">Инвестиционная активность является одним из факторов, определяющих устойчивый экономический рост и конкурентоспособность промышленных предприятий города.  </w:t>
      </w:r>
    </w:p>
    <w:p w:rsidR="00DE22D8" w:rsidRPr="00BB4A90" w:rsidRDefault="00DE22D8" w:rsidP="00BB4A90">
      <w:pPr>
        <w:tabs>
          <w:tab w:val="left" w:pos="993"/>
          <w:tab w:val="left" w:pos="1134"/>
        </w:tabs>
        <w:spacing w:after="0" w:line="240" w:lineRule="auto"/>
        <w:ind w:firstLine="709"/>
        <w:jc w:val="both"/>
        <w:rPr>
          <w:rFonts w:ascii="Times New Roman" w:hAnsi="Times New Roman"/>
          <w:sz w:val="28"/>
          <w:szCs w:val="28"/>
        </w:rPr>
      </w:pPr>
      <w:r w:rsidRPr="00BB4A90">
        <w:rPr>
          <w:rFonts w:ascii="Times New Roman" w:hAnsi="Times New Roman"/>
          <w:sz w:val="28"/>
          <w:szCs w:val="28"/>
        </w:rPr>
        <w:t>Уфа – крупнейшая инвестиционная площадка Республики Башкортостан (далее – РБ). Объем инвестиций в основной капитал в 2014 г</w:t>
      </w:r>
      <w:r w:rsidR="00E95ECD">
        <w:rPr>
          <w:rFonts w:ascii="Times New Roman" w:hAnsi="Times New Roman"/>
          <w:sz w:val="28"/>
          <w:szCs w:val="28"/>
        </w:rPr>
        <w:t>оду</w:t>
      </w:r>
      <w:r w:rsidR="00C74396">
        <w:rPr>
          <w:rFonts w:ascii="Times New Roman" w:hAnsi="Times New Roman"/>
          <w:sz w:val="28"/>
          <w:szCs w:val="28"/>
        </w:rPr>
        <w:t xml:space="preserve"> составил 105,6 миллиард</w:t>
      </w:r>
      <w:r w:rsidR="00750ADF">
        <w:rPr>
          <w:rFonts w:ascii="Times New Roman" w:hAnsi="Times New Roman"/>
          <w:sz w:val="28"/>
          <w:szCs w:val="28"/>
        </w:rPr>
        <w:t>ов</w:t>
      </w:r>
      <w:r w:rsidR="00C74396">
        <w:rPr>
          <w:rFonts w:ascii="Times New Roman" w:hAnsi="Times New Roman"/>
          <w:sz w:val="28"/>
          <w:szCs w:val="28"/>
        </w:rPr>
        <w:t xml:space="preserve"> рублей</w:t>
      </w:r>
      <w:r w:rsidRPr="00BB4A90">
        <w:rPr>
          <w:rFonts w:ascii="Times New Roman" w:hAnsi="Times New Roman"/>
          <w:sz w:val="28"/>
          <w:szCs w:val="28"/>
        </w:rPr>
        <w:t xml:space="preserve"> или 37,0 % от общего объема инвестиций по республике в целом, в номинальном выражении увеличившись на 171,4</w:t>
      </w:r>
      <w:r w:rsidRPr="00BB4A90">
        <w:rPr>
          <w:rFonts w:ascii="Times New Roman" w:hAnsi="Times New Roman"/>
          <w:sz w:val="28"/>
          <w:szCs w:val="28"/>
          <w:lang w:val="en-US"/>
        </w:rPr>
        <w:t> </w:t>
      </w:r>
      <w:r w:rsidRPr="00BB4A90">
        <w:rPr>
          <w:rFonts w:ascii="Times New Roman" w:hAnsi="Times New Roman"/>
          <w:sz w:val="28"/>
          <w:szCs w:val="28"/>
        </w:rPr>
        <w:t>% по сравнению с 2009 г</w:t>
      </w:r>
      <w:r w:rsidR="00DC3BE2">
        <w:rPr>
          <w:rFonts w:ascii="Times New Roman" w:hAnsi="Times New Roman"/>
          <w:sz w:val="28"/>
          <w:szCs w:val="28"/>
        </w:rPr>
        <w:t>одом (таблица</w:t>
      </w:r>
      <w:r w:rsidRPr="00BB4A90">
        <w:rPr>
          <w:rFonts w:ascii="Times New Roman" w:hAnsi="Times New Roman"/>
          <w:sz w:val="28"/>
          <w:szCs w:val="28"/>
        </w:rPr>
        <w:t xml:space="preserve"> 1.1.1).</w:t>
      </w:r>
    </w:p>
    <w:p w:rsidR="00DE22D8" w:rsidRPr="001A4C1C" w:rsidRDefault="00DE22D8" w:rsidP="00DE22D8">
      <w:pPr>
        <w:tabs>
          <w:tab w:val="left" w:pos="1134"/>
        </w:tabs>
        <w:spacing w:after="0" w:line="240" w:lineRule="auto"/>
        <w:ind w:firstLine="567"/>
        <w:jc w:val="both"/>
        <w:rPr>
          <w:rFonts w:ascii="Times New Roman" w:hAnsi="Times New Roman"/>
          <w:sz w:val="16"/>
          <w:highlight w:val="green"/>
        </w:rPr>
      </w:pPr>
    </w:p>
    <w:p w:rsidR="00DE22D8" w:rsidRPr="006B562B" w:rsidRDefault="00DC3BE2" w:rsidP="00DE22D8">
      <w:pPr>
        <w:spacing w:after="0" w:line="240" w:lineRule="auto"/>
        <w:jc w:val="center"/>
        <w:rPr>
          <w:rFonts w:ascii="Times New Roman" w:hAnsi="Times New Roman"/>
          <w:sz w:val="24"/>
          <w:szCs w:val="24"/>
        </w:rPr>
      </w:pPr>
      <w:r>
        <w:rPr>
          <w:rFonts w:ascii="Times New Roman" w:hAnsi="Times New Roman"/>
          <w:sz w:val="24"/>
          <w:szCs w:val="24"/>
        </w:rPr>
        <w:t>Таблица</w:t>
      </w:r>
      <w:r w:rsidR="00DE22D8" w:rsidRPr="006B562B">
        <w:rPr>
          <w:rFonts w:ascii="Times New Roman" w:hAnsi="Times New Roman"/>
          <w:sz w:val="24"/>
          <w:szCs w:val="24"/>
        </w:rPr>
        <w:t xml:space="preserve"> 1.1.1. Инвестиции в основной капитал за счет всех источников финансировани</w:t>
      </w:r>
      <w:r w:rsidR="00C74396">
        <w:rPr>
          <w:rFonts w:ascii="Times New Roman" w:hAnsi="Times New Roman"/>
          <w:sz w:val="24"/>
          <w:szCs w:val="24"/>
        </w:rPr>
        <w:t>я в Республике Башкортостан и город</w:t>
      </w:r>
      <w:r w:rsidR="00750ADF">
        <w:rPr>
          <w:rFonts w:ascii="Times New Roman" w:hAnsi="Times New Roman"/>
          <w:sz w:val="24"/>
          <w:szCs w:val="24"/>
        </w:rPr>
        <w:t>у</w:t>
      </w:r>
      <w:r w:rsidR="00C74396">
        <w:rPr>
          <w:rFonts w:ascii="Times New Roman" w:hAnsi="Times New Roman"/>
          <w:sz w:val="24"/>
          <w:szCs w:val="24"/>
        </w:rPr>
        <w:t> Уф</w:t>
      </w:r>
      <w:r w:rsidR="00750ADF">
        <w:rPr>
          <w:rFonts w:ascii="Times New Roman" w:hAnsi="Times New Roman"/>
          <w:sz w:val="24"/>
          <w:szCs w:val="24"/>
        </w:rPr>
        <w:t>е</w:t>
      </w:r>
      <w:r w:rsidR="00C74396">
        <w:rPr>
          <w:rFonts w:ascii="Times New Roman" w:hAnsi="Times New Roman"/>
          <w:sz w:val="24"/>
          <w:szCs w:val="24"/>
        </w:rPr>
        <w:t>, миллиард рублей</w:t>
      </w:r>
      <w:r w:rsidR="00DE22D8" w:rsidRPr="006B562B">
        <w:rPr>
          <w:rStyle w:val="aff0"/>
          <w:rFonts w:ascii="Times New Roman" w:hAnsi="Times New Roman"/>
          <w:sz w:val="24"/>
          <w:szCs w:val="24"/>
        </w:rPr>
        <w:footnoteReference w:id="1"/>
      </w:r>
    </w:p>
    <w:p w:rsidR="00DE22D8" w:rsidRPr="00BB4A90" w:rsidRDefault="00DE22D8" w:rsidP="00DE22D8">
      <w:pPr>
        <w:spacing w:after="0" w:line="240" w:lineRule="auto"/>
        <w:jc w:val="center"/>
        <w:rPr>
          <w:rFonts w:ascii="Times New Roman" w:hAnsi="Times New Roman"/>
          <w:sz w:val="24"/>
          <w:szCs w:val="24"/>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52"/>
        <w:gridCol w:w="1134"/>
        <w:gridCol w:w="1134"/>
        <w:gridCol w:w="1134"/>
        <w:gridCol w:w="1134"/>
        <w:gridCol w:w="1134"/>
        <w:gridCol w:w="1134"/>
      </w:tblGrid>
      <w:tr w:rsidR="00DE22D8" w:rsidRPr="00BB4A90" w:rsidTr="00CD44A2">
        <w:trPr>
          <w:trHeight w:val="542"/>
        </w:trPr>
        <w:tc>
          <w:tcPr>
            <w:tcW w:w="2552" w:type="dxa"/>
            <w:shd w:val="clear" w:color="auto" w:fill="auto"/>
            <w:vAlign w:val="center"/>
          </w:tcPr>
          <w:p w:rsidR="00DE22D8" w:rsidRPr="00BB4A90" w:rsidRDefault="00DE22D8" w:rsidP="00BB4A90">
            <w:pPr>
              <w:spacing w:after="0" w:line="240" w:lineRule="auto"/>
              <w:jc w:val="center"/>
              <w:rPr>
                <w:rFonts w:ascii="Times New Roman" w:hAnsi="Times New Roman"/>
                <w:b/>
                <w:sz w:val="24"/>
                <w:szCs w:val="24"/>
              </w:rPr>
            </w:pPr>
          </w:p>
        </w:tc>
        <w:tc>
          <w:tcPr>
            <w:tcW w:w="1134" w:type="dxa"/>
            <w:shd w:val="clear" w:color="auto" w:fill="auto"/>
            <w:vAlign w:val="center"/>
          </w:tcPr>
          <w:p w:rsidR="00DE22D8" w:rsidRPr="00BB4A90" w:rsidRDefault="00CD44A2" w:rsidP="00BB4A90">
            <w:pPr>
              <w:spacing w:after="0" w:line="240" w:lineRule="auto"/>
              <w:jc w:val="center"/>
              <w:rPr>
                <w:rFonts w:ascii="Times New Roman" w:hAnsi="Times New Roman"/>
                <w:b/>
                <w:sz w:val="24"/>
                <w:szCs w:val="24"/>
              </w:rPr>
            </w:pPr>
            <w:r>
              <w:rPr>
                <w:rFonts w:ascii="Times New Roman" w:hAnsi="Times New Roman"/>
                <w:b/>
                <w:sz w:val="24"/>
                <w:szCs w:val="24"/>
              </w:rPr>
              <w:t>2009 год</w:t>
            </w:r>
          </w:p>
        </w:tc>
        <w:tc>
          <w:tcPr>
            <w:tcW w:w="1134" w:type="dxa"/>
            <w:shd w:val="clear" w:color="auto" w:fill="auto"/>
            <w:vAlign w:val="center"/>
          </w:tcPr>
          <w:p w:rsidR="00DE22D8" w:rsidRPr="00BB4A90" w:rsidRDefault="00CD44A2" w:rsidP="00BB4A90">
            <w:pPr>
              <w:spacing w:after="0" w:line="240" w:lineRule="auto"/>
              <w:jc w:val="center"/>
              <w:rPr>
                <w:rFonts w:ascii="Times New Roman" w:hAnsi="Times New Roman"/>
                <w:b/>
                <w:sz w:val="24"/>
                <w:szCs w:val="24"/>
              </w:rPr>
            </w:pPr>
            <w:r>
              <w:rPr>
                <w:rFonts w:ascii="Times New Roman" w:hAnsi="Times New Roman"/>
                <w:b/>
                <w:sz w:val="24"/>
                <w:szCs w:val="24"/>
              </w:rPr>
              <w:t>2010 год</w:t>
            </w:r>
          </w:p>
        </w:tc>
        <w:tc>
          <w:tcPr>
            <w:tcW w:w="1134" w:type="dxa"/>
            <w:shd w:val="clear" w:color="auto" w:fill="auto"/>
            <w:vAlign w:val="center"/>
          </w:tcPr>
          <w:p w:rsidR="00DE22D8" w:rsidRPr="00BB4A90" w:rsidRDefault="00CD44A2" w:rsidP="00BB4A90">
            <w:pPr>
              <w:spacing w:after="0" w:line="240" w:lineRule="auto"/>
              <w:jc w:val="center"/>
              <w:rPr>
                <w:rFonts w:ascii="Times New Roman" w:hAnsi="Times New Roman"/>
                <w:b/>
                <w:sz w:val="24"/>
                <w:szCs w:val="24"/>
              </w:rPr>
            </w:pPr>
            <w:r>
              <w:rPr>
                <w:rFonts w:ascii="Times New Roman" w:hAnsi="Times New Roman"/>
                <w:b/>
                <w:sz w:val="24"/>
                <w:szCs w:val="24"/>
              </w:rPr>
              <w:t>2011 год</w:t>
            </w:r>
          </w:p>
        </w:tc>
        <w:tc>
          <w:tcPr>
            <w:tcW w:w="1134" w:type="dxa"/>
            <w:shd w:val="clear" w:color="auto" w:fill="auto"/>
            <w:vAlign w:val="center"/>
          </w:tcPr>
          <w:p w:rsidR="00DE22D8" w:rsidRPr="00BB4A90" w:rsidRDefault="00CD44A2" w:rsidP="00BB4A90">
            <w:pPr>
              <w:spacing w:after="0" w:line="240" w:lineRule="auto"/>
              <w:jc w:val="center"/>
              <w:rPr>
                <w:rFonts w:ascii="Times New Roman" w:hAnsi="Times New Roman"/>
                <w:b/>
                <w:sz w:val="24"/>
                <w:szCs w:val="24"/>
              </w:rPr>
            </w:pPr>
            <w:r>
              <w:rPr>
                <w:rFonts w:ascii="Times New Roman" w:hAnsi="Times New Roman"/>
                <w:b/>
                <w:sz w:val="24"/>
                <w:szCs w:val="24"/>
              </w:rPr>
              <w:t>2012 год</w:t>
            </w:r>
          </w:p>
        </w:tc>
        <w:tc>
          <w:tcPr>
            <w:tcW w:w="1134" w:type="dxa"/>
            <w:shd w:val="clear" w:color="auto" w:fill="auto"/>
            <w:vAlign w:val="center"/>
          </w:tcPr>
          <w:p w:rsidR="00DE22D8" w:rsidRPr="00BB4A90" w:rsidRDefault="00CD44A2" w:rsidP="00BB4A90">
            <w:pPr>
              <w:spacing w:after="0" w:line="240" w:lineRule="auto"/>
              <w:jc w:val="center"/>
              <w:rPr>
                <w:rFonts w:ascii="Times New Roman" w:hAnsi="Times New Roman"/>
                <w:b/>
                <w:sz w:val="24"/>
                <w:szCs w:val="24"/>
              </w:rPr>
            </w:pPr>
            <w:r>
              <w:rPr>
                <w:rFonts w:ascii="Times New Roman" w:hAnsi="Times New Roman"/>
                <w:b/>
                <w:sz w:val="24"/>
                <w:szCs w:val="24"/>
              </w:rPr>
              <w:t>2013 год</w:t>
            </w:r>
          </w:p>
        </w:tc>
        <w:tc>
          <w:tcPr>
            <w:tcW w:w="1134" w:type="dxa"/>
            <w:shd w:val="clear" w:color="auto" w:fill="auto"/>
            <w:vAlign w:val="center"/>
          </w:tcPr>
          <w:p w:rsidR="00DE22D8" w:rsidRPr="00BB4A90" w:rsidRDefault="00CD44A2" w:rsidP="00BB4A90">
            <w:pPr>
              <w:spacing w:after="0" w:line="240" w:lineRule="auto"/>
              <w:jc w:val="center"/>
              <w:rPr>
                <w:rFonts w:ascii="Times New Roman" w:hAnsi="Times New Roman"/>
                <w:b/>
                <w:sz w:val="24"/>
                <w:szCs w:val="24"/>
              </w:rPr>
            </w:pPr>
            <w:r>
              <w:rPr>
                <w:rFonts w:ascii="Times New Roman" w:hAnsi="Times New Roman"/>
                <w:b/>
                <w:sz w:val="24"/>
                <w:szCs w:val="24"/>
              </w:rPr>
              <w:t>2014 год</w:t>
            </w:r>
          </w:p>
        </w:tc>
      </w:tr>
      <w:tr w:rsidR="00DE22D8" w:rsidRPr="00BB4A90" w:rsidTr="00CD44A2">
        <w:trPr>
          <w:trHeight w:val="556"/>
        </w:trPr>
        <w:tc>
          <w:tcPr>
            <w:tcW w:w="2552" w:type="dxa"/>
            <w:shd w:val="clear" w:color="auto" w:fill="auto"/>
          </w:tcPr>
          <w:p w:rsidR="00DE22D8" w:rsidRPr="00BB4A90" w:rsidRDefault="00DE22D8" w:rsidP="00BB4A90">
            <w:pPr>
              <w:spacing w:after="0" w:line="240" w:lineRule="auto"/>
              <w:rPr>
                <w:rFonts w:ascii="Times New Roman" w:hAnsi="Times New Roman"/>
                <w:sz w:val="24"/>
                <w:szCs w:val="24"/>
              </w:rPr>
            </w:pPr>
            <w:r w:rsidRPr="00BB4A90">
              <w:rPr>
                <w:rFonts w:ascii="Times New Roman" w:hAnsi="Times New Roman"/>
                <w:sz w:val="24"/>
                <w:szCs w:val="24"/>
              </w:rPr>
              <w:t>Республика Башкортостан</w:t>
            </w:r>
          </w:p>
        </w:tc>
        <w:tc>
          <w:tcPr>
            <w:tcW w:w="1134" w:type="dxa"/>
            <w:shd w:val="clear" w:color="auto" w:fill="auto"/>
            <w:vAlign w:val="center"/>
          </w:tcPr>
          <w:p w:rsidR="00DE22D8" w:rsidRPr="00BB4A90" w:rsidRDefault="00DE22D8" w:rsidP="00BB4A90">
            <w:pPr>
              <w:spacing w:after="0" w:line="240" w:lineRule="auto"/>
              <w:jc w:val="center"/>
              <w:rPr>
                <w:rFonts w:ascii="Times New Roman" w:hAnsi="Times New Roman"/>
                <w:sz w:val="24"/>
                <w:szCs w:val="24"/>
              </w:rPr>
            </w:pPr>
            <w:r w:rsidRPr="00BB4A90">
              <w:rPr>
                <w:rFonts w:ascii="Times New Roman" w:hAnsi="Times New Roman"/>
                <w:sz w:val="24"/>
                <w:szCs w:val="24"/>
              </w:rPr>
              <w:t>148,1</w:t>
            </w:r>
          </w:p>
        </w:tc>
        <w:tc>
          <w:tcPr>
            <w:tcW w:w="1134" w:type="dxa"/>
            <w:shd w:val="clear" w:color="auto" w:fill="auto"/>
            <w:vAlign w:val="center"/>
          </w:tcPr>
          <w:p w:rsidR="00DE22D8" w:rsidRPr="00BB4A90" w:rsidRDefault="00DE22D8" w:rsidP="00BB4A90">
            <w:pPr>
              <w:spacing w:after="0" w:line="240" w:lineRule="auto"/>
              <w:jc w:val="center"/>
              <w:rPr>
                <w:rFonts w:ascii="Times New Roman" w:hAnsi="Times New Roman"/>
                <w:sz w:val="24"/>
                <w:szCs w:val="24"/>
              </w:rPr>
            </w:pPr>
            <w:r w:rsidRPr="00BB4A90">
              <w:rPr>
                <w:rFonts w:ascii="Times New Roman" w:hAnsi="Times New Roman"/>
                <w:sz w:val="24"/>
                <w:szCs w:val="24"/>
              </w:rPr>
              <w:t>153,1</w:t>
            </w:r>
          </w:p>
        </w:tc>
        <w:tc>
          <w:tcPr>
            <w:tcW w:w="1134" w:type="dxa"/>
            <w:shd w:val="clear" w:color="auto" w:fill="auto"/>
            <w:vAlign w:val="center"/>
          </w:tcPr>
          <w:p w:rsidR="00DE22D8" w:rsidRPr="00BB4A90" w:rsidRDefault="00DE22D8" w:rsidP="00BB4A90">
            <w:pPr>
              <w:spacing w:after="0" w:line="240" w:lineRule="auto"/>
              <w:jc w:val="center"/>
              <w:rPr>
                <w:rFonts w:ascii="Times New Roman" w:hAnsi="Times New Roman"/>
                <w:sz w:val="24"/>
                <w:szCs w:val="24"/>
              </w:rPr>
            </w:pPr>
            <w:r w:rsidRPr="00BB4A90">
              <w:rPr>
                <w:rFonts w:ascii="Times New Roman" w:hAnsi="Times New Roman"/>
                <w:sz w:val="24"/>
                <w:szCs w:val="24"/>
              </w:rPr>
              <w:t>188,5</w:t>
            </w:r>
          </w:p>
        </w:tc>
        <w:tc>
          <w:tcPr>
            <w:tcW w:w="1134" w:type="dxa"/>
            <w:shd w:val="clear" w:color="auto" w:fill="auto"/>
            <w:vAlign w:val="center"/>
          </w:tcPr>
          <w:p w:rsidR="00DE22D8" w:rsidRPr="00BB4A90" w:rsidRDefault="00DE22D8" w:rsidP="00BB4A90">
            <w:pPr>
              <w:spacing w:after="0" w:line="240" w:lineRule="auto"/>
              <w:jc w:val="center"/>
              <w:rPr>
                <w:rFonts w:ascii="Times New Roman" w:hAnsi="Times New Roman"/>
                <w:sz w:val="24"/>
                <w:szCs w:val="24"/>
              </w:rPr>
            </w:pPr>
            <w:r w:rsidRPr="00BB4A90">
              <w:rPr>
                <w:rFonts w:ascii="Times New Roman" w:hAnsi="Times New Roman"/>
                <w:sz w:val="24"/>
                <w:szCs w:val="24"/>
              </w:rPr>
              <w:t>233,7</w:t>
            </w:r>
          </w:p>
        </w:tc>
        <w:tc>
          <w:tcPr>
            <w:tcW w:w="1134" w:type="dxa"/>
            <w:shd w:val="clear" w:color="auto" w:fill="auto"/>
            <w:vAlign w:val="center"/>
          </w:tcPr>
          <w:p w:rsidR="00DE22D8" w:rsidRPr="00BB4A90" w:rsidRDefault="00DE22D8" w:rsidP="00BB4A90">
            <w:pPr>
              <w:spacing w:after="0" w:line="240" w:lineRule="auto"/>
              <w:jc w:val="center"/>
              <w:rPr>
                <w:rFonts w:ascii="Times New Roman" w:hAnsi="Times New Roman"/>
                <w:sz w:val="24"/>
                <w:szCs w:val="24"/>
              </w:rPr>
            </w:pPr>
            <w:r w:rsidRPr="00BB4A90">
              <w:rPr>
                <w:rFonts w:ascii="Times New Roman" w:hAnsi="Times New Roman"/>
                <w:sz w:val="24"/>
                <w:szCs w:val="24"/>
              </w:rPr>
              <w:t>266,2</w:t>
            </w:r>
          </w:p>
        </w:tc>
        <w:tc>
          <w:tcPr>
            <w:tcW w:w="1134" w:type="dxa"/>
            <w:shd w:val="clear" w:color="auto" w:fill="auto"/>
            <w:vAlign w:val="center"/>
          </w:tcPr>
          <w:p w:rsidR="00DE22D8" w:rsidRPr="00BB4A90" w:rsidRDefault="00DE22D8" w:rsidP="00BB4A90">
            <w:pPr>
              <w:spacing w:after="0" w:line="240" w:lineRule="auto"/>
              <w:jc w:val="center"/>
              <w:rPr>
                <w:rFonts w:ascii="Times New Roman" w:hAnsi="Times New Roman"/>
                <w:sz w:val="24"/>
                <w:szCs w:val="24"/>
              </w:rPr>
            </w:pPr>
            <w:r w:rsidRPr="00BB4A90">
              <w:rPr>
                <w:rFonts w:ascii="Times New Roman" w:hAnsi="Times New Roman"/>
                <w:sz w:val="24"/>
                <w:szCs w:val="24"/>
              </w:rPr>
              <w:t>285,5</w:t>
            </w:r>
          </w:p>
        </w:tc>
      </w:tr>
      <w:tr w:rsidR="00DE22D8" w:rsidRPr="00BB4A90" w:rsidTr="00CD44A2">
        <w:trPr>
          <w:trHeight w:val="271"/>
        </w:trPr>
        <w:tc>
          <w:tcPr>
            <w:tcW w:w="2552" w:type="dxa"/>
            <w:shd w:val="clear" w:color="auto" w:fill="auto"/>
          </w:tcPr>
          <w:p w:rsidR="00DE22D8" w:rsidRPr="00BB4A90" w:rsidRDefault="00C74396" w:rsidP="00BB4A90">
            <w:pPr>
              <w:spacing w:after="0" w:line="240" w:lineRule="auto"/>
              <w:rPr>
                <w:rFonts w:ascii="Times New Roman" w:hAnsi="Times New Roman"/>
                <w:sz w:val="24"/>
                <w:szCs w:val="24"/>
              </w:rPr>
            </w:pPr>
            <w:r>
              <w:rPr>
                <w:rFonts w:ascii="Times New Roman" w:hAnsi="Times New Roman"/>
                <w:sz w:val="24"/>
                <w:szCs w:val="24"/>
              </w:rPr>
              <w:t>город</w:t>
            </w:r>
            <w:r w:rsidR="00DE22D8" w:rsidRPr="00BB4A90">
              <w:rPr>
                <w:rFonts w:ascii="Times New Roman" w:hAnsi="Times New Roman"/>
                <w:sz w:val="24"/>
                <w:szCs w:val="24"/>
              </w:rPr>
              <w:t xml:space="preserve"> Уфа</w:t>
            </w:r>
          </w:p>
        </w:tc>
        <w:tc>
          <w:tcPr>
            <w:tcW w:w="1134" w:type="dxa"/>
            <w:shd w:val="clear" w:color="auto" w:fill="auto"/>
            <w:vAlign w:val="center"/>
          </w:tcPr>
          <w:p w:rsidR="00DE22D8" w:rsidRPr="00BB4A90" w:rsidRDefault="00DE22D8" w:rsidP="00BB4A90">
            <w:pPr>
              <w:spacing w:after="0" w:line="240" w:lineRule="auto"/>
              <w:jc w:val="center"/>
              <w:rPr>
                <w:rFonts w:ascii="Times New Roman" w:hAnsi="Times New Roman"/>
                <w:sz w:val="24"/>
                <w:szCs w:val="24"/>
              </w:rPr>
            </w:pPr>
            <w:r w:rsidRPr="00BB4A90">
              <w:rPr>
                <w:rFonts w:ascii="Times New Roman" w:hAnsi="Times New Roman"/>
                <w:sz w:val="24"/>
                <w:szCs w:val="24"/>
              </w:rPr>
              <w:t>61,6</w:t>
            </w:r>
          </w:p>
        </w:tc>
        <w:tc>
          <w:tcPr>
            <w:tcW w:w="1134" w:type="dxa"/>
            <w:shd w:val="clear" w:color="auto" w:fill="auto"/>
            <w:vAlign w:val="center"/>
          </w:tcPr>
          <w:p w:rsidR="00DE22D8" w:rsidRPr="00BB4A90" w:rsidRDefault="00DE22D8" w:rsidP="00BB4A90">
            <w:pPr>
              <w:spacing w:after="0" w:line="240" w:lineRule="auto"/>
              <w:jc w:val="center"/>
              <w:rPr>
                <w:rFonts w:ascii="Times New Roman" w:hAnsi="Times New Roman"/>
                <w:sz w:val="24"/>
                <w:szCs w:val="24"/>
              </w:rPr>
            </w:pPr>
            <w:r w:rsidRPr="00BB4A90">
              <w:rPr>
                <w:rFonts w:ascii="Times New Roman" w:hAnsi="Times New Roman"/>
                <w:sz w:val="24"/>
                <w:szCs w:val="24"/>
              </w:rPr>
              <w:t>63,8</w:t>
            </w:r>
          </w:p>
        </w:tc>
        <w:tc>
          <w:tcPr>
            <w:tcW w:w="1134" w:type="dxa"/>
            <w:shd w:val="clear" w:color="auto" w:fill="auto"/>
            <w:vAlign w:val="center"/>
          </w:tcPr>
          <w:p w:rsidR="00DE22D8" w:rsidRPr="00BB4A90" w:rsidRDefault="00DE22D8" w:rsidP="00BB4A90">
            <w:pPr>
              <w:spacing w:after="0" w:line="240" w:lineRule="auto"/>
              <w:jc w:val="center"/>
              <w:rPr>
                <w:rFonts w:ascii="Times New Roman" w:hAnsi="Times New Roman"/>
                <w:sz w:val="24"/>
                <w:szCs w:val="24"/>
              </w:rPr>
            </w:pPr>
            <w:r w:rsidRPr="00BB4A90">
              <w:rPr>
                <w:rFonts w:ascii="Times New Roman" w:hAnsi="Times New Roman"/>
                <w:sz w:val="24"/>
                <w:szCs w:val="24"/>
              </w:rPr>
              <w:t>81,9</w:t>
            </w:r>
          </w:p>
        </w:tc>
        <w:tc>
          <w:tcPr>
            <w:tcW w:w="1134" w:type="dxa"/>
            <w:shd w:val="clear" w:color="auto" w:fill="auto"/>
            <w:vAlign w:val="center"/>
          </w:tcPr>
          <w:p w:rsidR="00DE22D8" w:rsidRPr="00BB4A90" w:rsidRDefault="00DE22D8" w:rsidP="00BB4A90">
            <w:pPr>
              <w:spacing w:after="0" w:line="240" w:lineRule="auto"/>
              <w:jc w:val="center"/>
              <w:rPr>
                <w:rFonts w:ascii="Times New Roman" w:hAnsi="Times New Roman"/>
                <w:sz w:val="24"/>
                <w:szCs w:val="24"/>
              </w:rPr>
            </w:pPr>
            <w:r w:rsidRPr="00BB4A90">
              <w:rPr>
                <w:rFonts w:ascii="Times New Roman" w:hAnsi="Times New Roman"/>
                <w:sz w:val="24"/>
                <w:szCs w:val="24"/>
              </w:rPr>
              <w:t>92,3</w:t>
            </w:r>
          </w:p>
        </w:tc>
        <w:tc>
          <w:tcPr>
            <w:tcW w:w="1134" w:type="dxa"/>
            <w:shd w:val="clear" w:color="auto" w:fill="auto"/>
            <w:vAlign w:val="center"/>
          </w:tcPr>
          <w:p w:rsidR="00DE22D8" w:rsidRPr="00BB4A90" w:rsidRDefault="00DE22D8" w:rsidP="00BB4A90">
            <w:pPr>
              <w:spacing w:after="0" w:line="240" w:lineRule="auto"/>
              <w:jc w:val="center"/>
              <w:rPr>
                <w:rFonts w:ascii="Times New Roman" w:hAnsi="Times New Roman"/>
                <w:sz w:val="24"/>
                <w:szCs w:val="24"/>
              </w:rPr>
            </w:pPr>
            <w:r w:rsidRPr="00BB4A90">
              <w:rPr>
                <w:rFonts w:ascii="Times New Roman" w:hAnsi="Times New Roman"/>
                <w:sz w:val="24"/>
                <w:szCs w:val="24"/>
              </w:rPr>
              <w:t>101,9</w:t>
            </w:r>
          </w:p>
        </w:tc>
        <w:tc>
          <w:tcPr>
            <w:tcW w:w="1134" w:type="dxa"/>
            <w:shd w:val="clear" w:color="auto" w:fill="auto"/>
            <w:vAlign w:val="center"/>
          </w:tcPr>
          <w:p w:rsidR="00DE22D8" w:rsidRPr="00BB4A90" w:rsidRDefault="00DE22D8" w:rsidP="00BB4A90">
            <w:pPr>
              <w:spacing w:after="0" w:line="240" w:lineRule="auto"/>
              <w:jc w:val="center"/>
              <w:rPr>
                <w:rFonts w:ascii="Times New Roman" w:hAnsi="Times New Roman"/>
                <w:sz w:val="24"/>
                <w:szCs w:val="24"/>
              </w:rPr>
            </w:pPr>
            <w:r w:rsidRPr="00BB4A90">
              <w:rPr>
                <w:rFonts w:ascii="Times New Roman" w:hAnsi="Times New Roman"/>
                <w:sz w:val="24"/>
                <w:szCs w:val="24"/>
              </w:rPr>
              <w:t>105,6</w:t>
            </w:r>
          </w:p>
        </w:tc>
      </w:tr>
      <w:tr w:rsidR="00DE22D8" w:rsidRPr="00BB4A90" w:rsidTr="00CD44A2">
        <w:trPr>
          <w:trHeight w:val="867"/>
        </w:trPr>
        <w:tc>
          <w:tcPr>
            <w:tcW w:w="2552" w:type="dxa"/>
            <w:shd w:val="clear" w:color="auto" w:fill="auto"/>
          </w:tcPr>
          <w:p w:rsidR="00DE22D8" w:rsidRPr="00BB4A90" w:rsidRDefault="00C74396" w:rsidP="00BB4A90">
            <w:pPr>
              <w:spacing w:after="0" w:line="240" w:lineRule="auto"/>
              <w:rPr>
                <w:rFonts w:ascii="Times New Roman" w:hAnsi="Times New Roman"/>
                <w:sz w:val="24"/>
                <w:szCs w:val="24"/>
              </w:rPr>
            </w:pPr>
            <w:r>
              <w:rPr>
                <w:rFonts w:ascii="Times New Roman" w:hAnsi="Times New Roman"/>
                <w:sz w:val="24"/>
                <w:szCs w:val="24"/>
              </w:rPr>
              <w:t>Доля города</w:t>
            </w:r>
            <w:r w:rsidR="00DE22D8" w:rsidRPr="00BB4A90">
              <w:rPr>
                <w:rFonts w:ascii="Times New Roman" w:hAnsi="Times New Roman"/>
                <w:sz w:val="24"/>
                <w:szCs w:val="24"/>
              </w:rPr>
              <w:t xml:space="preserve"> Уфы </w:t>
            </w:r>
            <w:r w:rsidR="00DE22D8" w:rsidRPr="00BB4A90">
              <w:rPr>
                <w:rFonts w:ascii="Times New Roman" w:hAnsi="Times New Roman"/>
                <w:sz w:val="24"/>
                <w:szCs w:val="24"/>
              </w:rPr>
              <w:br/>
              <w:t>в Республике Башкортостан, %</w:t>
            </w:r>
          </w:p>
        </w:tc>
        <w:tc>
          <w:tcPr>
            <w:tcW w:w="1134" w:type="dxa"/>
            <w:shd w:val="clear" w:color="auto" w:fill="auto"/>
            <w:vAlign w:val="center"/>
          </w:tcPr>
          <w:p w:rsidR="00DE22D8" w:rsidRPr="00BB4A90" w:rsidRDefault="00DE22D8" w:rsidP="00BB4A90">
            <w:pPr>
              <w:spacing w:after="0" w:line="240" w:lineRule="auto"/>
              <w:jc w:val="center"/>
              <w:rPr>
                <w:rFonts w:ascii="Times New Roman" w:hAnsi="Times New Roman"/>
                <w:sz w:val="24"/>
                <w:szCs w:val="24"/>
              </w:rPr>
            </w:pPr>
            <w:r w:rsidRPr="00BB4A90">
              <w:rPr>
                <w:rFonts w:ascii="Times New Roman" w:hAnsi="Times New Roman"/>
                <w:sz w:val="24"/>
                <w:szCs w:val="24"/>
              </w:rPr>
              <w:t>41,6</w:t>
            </w:r>
          </w:p>
        </w:tc>
        <w:tc>
          <w:tcPr>
            <w:tcW w:w="1134" w:type="dxa"/>
            <w:shd w:val="clear" w:color="auto" w:fill="auto"/>
            <w:vAlign w:val="center"/>
          </w:tcPr>
          <w:p w:rsidR="00DE22D8" w:rsidRPr="00BB4A90" w:rsidRDefault="00DE22D8" w:rsidP="00BB4A90">
            <w:pPr>
              <w:spacing w:after="0" w:line="240" w:lineRule="auto"/>
              <w:jc w:val="center"/>
              <w:rPr>
                <w:rFonts w:ascii="Times New Roman" w:hAnsi="Times New Roman"/>
                <w:sz w:val="24"/>
                <w:szCs w:val="24"/>
              </w:rPr>
            </w:pPr>
            <w:r w:rsidRPr="00BB4A90">
              <w:rPr>
                <w:rFonts w:ascii="Times New Roman" w:hAnsi="Times New Roman"/>
                <w:sz w:val="24"/>
                <w:szCs w:val="24"/>
              </w:rPr>
              <w:t>41,5</w:t>
            </w:r>
          </w:p>
        </w:tc>
        <w:tc>
          <w:tcPr>
            <w:tcW w:w="1134" w:type="dxa"/>
            <w:shd w:val="clear" w:color="auto" w:fill="auto"/>
            <w:vAlign w:val="center"/>
          </w:tcPr>
          <w:p w:rsidR="00DE22D8" w:rsidRPr="00BB4A90" w:rsidRDefault="00DE22D8" w:rsidP="00BB4A90">
            <w:pPr>
              <w:spacing w:after="0" w:line="240" w:lineRule="auto"/>
              <w:jc w:val="center"/>
              <w:rPr>
                <w:rFonts w:ascii="Times New Roman" w:hAnsi="Times New Roman"/>
                <w:sz w:val="24"/>
                <w:szCs w:val="24"/>
              </w:rPr>
            </w:pPr>
            <w:r w:rsidRPr="00BB4A90">
              <w:rPr>
                <w:rFonts w:ascii="Times New Roman" w:hAnsi="Times New Roman"/>
                <w:sz w:val="24"/>
                <w:szCs w:val="24"/>
              </w:rPr>
              <w:t>43,5</w:t>
            </w:r>
          </w:p>
        </w:tc>
        <w:tc>
          <w:tcPr>
            <w:tcW w:w="1134" w:type="dxa"/>
            <w:shd w:val="clear" w:color="auto" w:fill="auto"/>
            <w:vAlign w:val="center"/>
          </w:tcPr>
          <w:p w:rsidR="00DE22D8" w:rsidRPr="00BB4A90" w:rsidRDefault="00DE22D8" w:rsidP="00BB4A90">
            <w:pPr>
              <w:spacing w:after="0" w:line="240" w:lineRule="auto"/>
              <w:jc w:val="center"/>
              <w:rPr>
                <w:rFonts w:ascii="Times New Roman" w:hAnsi="Times New Roman"/>
                <w:sz w:val="24"/>
                <w:szCs w:val="24"/>
              </w:rPr>
            </w:pPr>
            <w:r w:rsidRPr="00BB4A90">
              <w:rPr>
                <w:rFonts w:ascii="Times New Roman" w:hAnsi="Times New Roman"/>
                <w:sz w:val="24"/>
                <w:szCs w:val="24"/>
              </w:rPr>
              <w:t>39,5</w:t>
            </w:r>
          </w:p>
        </w:tc>
        <w:tc>
          <w:tcPr>
            <w:tcW w:w="1134" w:type="dxa"/>
            <w:shd w:val="clear" w:color="auto" w:fill="auto"/>
            <w:vAlign w:val="center"/>
          </w:tcPr>
          <w:p w:rsidR="00DE22D8" w:rsidRPr="00BB4A90" w:rsidRDefault="00DE22D8" w:rsidP="00BB4A90">
            <w:pPr>
              <w:spacing w:after="0" w:line="240" w:lineRule="auto"/>
              <w:jc w:val="center"/>
              <w:rPr>
                <w:rFonts w:ascii="Times New Roman" w:hAnsi="Times New Roman"/>
                <w:sz w:val="24"/>
                <w:szCs w:val="24"/>
              </w:rPr>
            </w:pPr>
            <w:r w:rsidRPr="00BB4A90">
              <w:rPr>
                <w:rFonts w:ascii="Times New Roman" w:hAnsi="Times New Roman"/>
                <w:sz w:val="24"/>
                <w:szCs w:val="24"/>
              </w:rPr>
              <w:t>38,3</w:t>
            </w:r>
          </w:p>
        </w:tc>
        <w:tc>
          <w:tcPr>
            <w:tcW w:w="1134" w:type="dxa"/>
            <w:shd w:val="clear" w:color="auto" w:fill="auto"/>
            <w:vAlign w:val="center"/>
          </w:tcPr>
          <w:p w:rsidR="00DE22D8" w:rsidRPr="00BB4A90" w:rsidRDefault="00DE22D8" w:rsidP="00BB4A90">
            <w:pPr>
              <w:spacing w:after="0" w:line="240" w:lineRule="auto"/>
              <w:jc w:val="center"/>
              <w:rPr>
                <w:rFonts w:ascii="Times New Roman" w:hAnsi="Times New Roman"/>
                <w:sz w:val="24"/>
                <w:szCs w:val="24"/>
              </w:rPr>
            </w:pPr>
            <w:r w:rsidRPr="00BB4A90">
              <w:rPr>
                <w:rFonts w:ascii="Times New Roman" w:hAnsi="Times New Roman"/>
                <w:sz w:val="24"/>
                <w:szCs w:val="24"/>
              </w:rPr>
              <w:t>37,0</w:t>
            </w:r>
          </w:p>
        </w:tc>
      </w:tr>
    </w:tbl>
    <w:p w:rsidR="00DE22D8" w:rsidRPr="001A4C1C" w:rsidRDefault="00DE22D8" w:rsidP="00DE22D8">
      <w:pPr>
        <w:tabs>
          <w:tab w:val="left" w:pos="993"/>
        </w:tabs>
        <w:spacing w:after="0" w:line="240" w:lineRule="auto"/>
        <w:ind w:firstLine="567"/>
        <w:jc w:val="both"/>
        <w:rPr>
          <w:rFonts w:ascii="Times New Roman" w:hAnsi="Times New Roman"/>
          <w:sz w:val="16"/>
          <w:highlight w:val="green"/>
        </w:rPr>
      </w:pPr>
    </w:p>
    <w:p w:rsidR="00DE22D8" w:rsidRPr="00BB4A90" w:rsidRDefault="00DE22D8" w:rsidP="00BB4A90">
      <w:pPr>
        <w:tabs>
          <w:tab w:val="left" w:pos="993"/>
        </w:tabs>
        <w:spacing w:after="0" w:line="240" w:lineRule="auto"/>
        <w:ind w:firstLine="709"/>
        <w:jc w:val="both"/>
        <w:rPr>
          <w:rFonts w:ascii="Times New Roman" w:hAnsi="Times New Roman"/>
          <w:sz w:val="28"/>
          <w:szCs w:val="28"/>
        </w:rPr>
      </w:pPr>
      <w:r w:rsidRPr="00BB4A90">
        <w:rPr>
          <w:rFonts w:ascii="Times New Roman" w:hAnsi="Times New Roman"/>
          <w:sz w:val="28"/>
          <w:szCs w:val="28"/>
        </w:rPr>
        <w:t>Темпы роста объемов инвестирования</w:t>
      </w:r>
      <w:r w:rsidR="00E95ECD">
        <w:rPr>
          <w:rFonts w:ascii="Times New Roman" w:hAnsi="Times New Roman"/>
          <w:sz w:val="28"/>
          <w:szCs w:val="28"/>
        </w:rPr>
        <w:t xml:space="preserve"> города Уфы</w:t>
      </w:r>
      <w:r w:rsidRPr="00BB4A90">
        <w:rPr>
          <w:rFonts w:ascii="Times New Roman" w:hAnsi="Times New Roman"/>
          <w:sz w:val="28"/>
          <w:szCs w:val="28"/>
        </w:rPr>
        <w:t xml:space="preserve"> в 2009–2014 </w:t>
      </w:r>
      <w:r w:rsidR="00DC3BE2">
        <w:rPr>
          <w:rFonts w:ascii="Times New Roman" w:hAnsi="Times New Roman"/>
          <w:sz w:val="28"/>
          <w:szCs w:val="28"/>
        </w:rPr>
        <w:t>годы</w:t>
      </w:r>
      <w:r w:rsidRPr="00BB4A90">
        <w:rPr>
          <w:rFonts w:ascii="Times New Roman" w:hAnsi="Times New Roman"/>
          <w:sz w:val="28"/>
          <w:szCs w:val="28"/>
        </w:rPr>
        <w:t xml:space="preserve"> были стабильно ниже аналогичных показателей по </w:t>
      </w:r>
      <w:r w:rsidR="00E95ECD">
        <w:rPr>
          <w:rFonts w:ascii="Times New Roman" w:hAnsi="Times New Roman"/>
          <w:sz w:val="28"/>
          <w:szCs w:val="28"/>
        </w:rPr>
        <w:t>Республике Башкортостан</w:t>
      </w:r>
      <w:r w:rsidRPr="00BB4A90">
        <w:rPr>
          <w:rFonts w:ascii="Times New Roman" w:hAnsi="Times New Roman"/>
          <w:sz w:val="28"/>
          <w:szCs w:val="28"/>
        </w:rPr>
        <w:t>, что обусловило снижение доли Уфы в общем объеме инвестирования по республике в целом с 41,6 % в 2009 г</w:t>
      </w:r>
      <w:r w:rsidR="00E95ECD">
        <w:rPr>
          <w:rFonts w:ascii="Times New Roman" w:hAnsi="Times New Roman"/>
          <w:sz w:val="28"/>
          <w:szCs w:val="28"/>
        </w:rPr>
        <w:t>оду</w:t>
      </w:r>
      <w:r w:rsidRPr="00BB4A90">
        <w:rPr>
          <w:rFonts w:ascii="Times New Roman" w:hAnsi="Times New Roman"/>
          <w:sz w:val="28"/>
          <w:szCs w:val="28"/>
        </w:rPr>
        <w:t xml:space="preserve"> до 37,0 % в 2014 г</w:t>
      </w:r>
      <w:r w:rsidR="00E95ECD">
        <w:rPr>
          <w:rFonts w:ascii="Times New Roman" w:hAnsi="Times New Roman"/>
          <w:sz w:val="28"/>
          <w:szCs w:val="28"/>
        </w:rPr>
        <w:t>оду</w:t>
      </w:r>
      <w:r w:rsidR="00DC3BE2">
        <w:rPr>
          <w:rFonts w:ascii="Times New Roman" w:hAnsi="Times New Roman"/>
          <w:sz w:val="28"/>
          <w:szCs w:val="28"/>
        </w:rPr>
        <w:t xml:space="preserve"> (рисунок</w:t>
      </w:r>
      <w:r w:rsidRPr="00BB4A90">
        <w:rPr>
          <w:rFonts w:ascii="Times New Roman" w:hAnsi="Times New Roman"/>
          <w:sz w:val="28"/>
          <w:szCs w:val="28"/>
        </w:rPr>
        <w:t> 1.1.1).</w:t>
      </w:r>
    </w:p>
    <w:p w:rsidR="00DE22D8" w:rsidRPr="00BB4A90" w:rsidRDefault="00DE22D8" w:rsidP="00BB4A90">
      <w:pPr>
        <w:spacing w:after="0" w:line="240" w:lineRule="auto"/>
        <w:ind w:firstLine="709"/>
        <w:jc w:val="both"/>
        <w:rPr>
          <w:rFonts w:ascii="Times New Roman" w:hAnsi="Times New Roman"/>
          <w:sz w:val="28"/>
          <w:szCs w:val="28"/>
        </w:rPr>
      </w:pPr>
      <w:r w:rsidRPr="00BB4A90">
        <w:rPr>
          <w:rFonts w:ascii="Times New Roman" w:hAnsi="Times New Roman"/>
          <w:noProof/>
          <w:sz w:val="28"/>
          <w:szCs w:val="28"/>
        </w:rPr>
        <w:t>По отношению к базисному 2009 г</w:t>
      </w:r>
      <w:r w:rsidR="00E95ECD">
        <w:rPr>
          <w:rFonts w:ascii="Times New Roman" w:hAnsi="Times New Roman"/>
          <w:noProof/>
          <w:sz w:val="28"/>
          <w:szCs w:val="28"/>
        </w:rPr>
        <w:t>оду</w:t>
      </w:r>
      <w:r w:rsidRPr="00BB4A90">
        <w:rPr>
          <w:rFonts w:ascii="Times New Roman" w:hAnsi="Times New Roman"/>
          <w:noProof/>
          <w:sz w:val="28"/>
          <w:szCs w:val="28"/>
        </w:rPr>
        <w:t xml:space="preserve"> объемы инвестиций по г</w:t>
      </w:r>
      <w:r w:rsidR="00E95ECD">
        <w:rPr>
          <w:rFonts w:ascii="Times New Roman" w:hAnsi="Times New Roman"/>
          <w:noProof/>
          <w:sz w:val="28"/>
          <w:szCs w:val="28"/>
        </w:rPr>
        <w:t>ороду</w:t>
      </w:r>
      <w:r w:rsidRPr="00BB4A90">
        <w:rPr>
          <w:rFonts w:ascii="Times New Roman" w:hAnsi="Times New Roman"/>
          <w:noProof/>
          <w:sz w:val="28"/>
          <w:szCs w:val="28"/>
        </w:rPr>
        <w:t> Уфе в 2014 г</w:t>
      </w:r>
      <w:r w:rsidR="00E95ECD">
        <w:rPr>
          <w:rFonts w:ascii="Times New Roman" w:hAnsi="Times New Roman"/>
          <w:noProof/>
          <w:sz w:val="28"/>
          <w:szCs w:val="28"/>
        </w:rPr>
        <w:t xml:space="preserve">оду </w:t>
      </w:r>
      <w:r w:rsidRPr="00BB4A90">
        <w:rPr>
          <w:rFonts w:ascii="Times New Roman" w:hAnsi="Times New Roman"/>
          <w:noProof/>
          <w:sz w:val="28"/>
          <w:szCs w:val="28"/>
        </w:rPr>
        <w:t>выросли на 115,1 % при их росте по республике на 129,3 %</w:t>
      </w:r>
      <w:r w:rsidRPr="00BB4A90">
        <w:rPr>
          <w:rFonts w:ascii="Times New Roman" w:hAnsi="Times New Roman"/>
          <w:sz w:val="28"/>
          <w:szCs w:val="28"/>
        </w:rPr>
        <w:t>. Но за более длительный период (2000–2014 </w:t>
      </w:r>
      <w:r w:rsidR="00E95ECD">
        <w:rPr>
          <w:rFonts w:ascii="Times New Roman" w:hAnsi="Times New Roman"/>
          <w:sz w:val="28"/>
          <w:szCs w:val="28"/>
        </w:rPr>
        <w:t>годы</w:t>
      </w:r>
      <w:r w:rsidRPr="00BB4A90">
        <w:rPr>
          <w:rFonts w:ascii="Times New Roman" w:hAnsi="Times New Roman"/>
          <w:sz w:val="28"/>
          <w:szCs w:val="28"/>
        </w:rPr>
        <w:t xml:space="preserve">) направленность динамики инвестирования за счет всех источников финансирования в основном совпадала с общереспубликанской с некоторыми отклонениями как позитивного, так и негативного (2001, 2003, 2009 и 2012–2014 </w:t>
      </w:r>
      <w:r w:rsidR="00E95ECD">
        <w:rPr>
          <w:rFonts w:ascii="Times New Roman" w:hAnsi="Times New Roman"/>
          <w:sz w:val="28"/>
          <w:szCs w:val="28"/>
        </w:rPr>
        <w:t>годы</w:t>
      </w:r>
      <w:r w:rsidR="00DC3BE2">
        <w:rPr>
          <w:rFonts w:ascii="Times New Roman" w:hAnsi="Times New Roman"/>
          <w:sz w:val="28"/>
          <w:szCs w:val="28"/>
        </w:rPr>
        <w:t>) характера (рисунок</w:t>
      </w:r>
      <w:r w:rsidRPr="00BB4A90">
        <w:rPr>
          <w:rFonts w:ascii="Times New Roman" w:hAnsi="Times New Roman"/>
          <w:sz w:val="28"/>
          <w:szCs w:val="28"/>
        </w:rPr>
        <w:t xml:space="preserve"> 1.1.2).  </w:t>
      </w:r>
    </w:p>
    <w:p w:rsidR="00DE22D8" w:rsidRPr="00BB4A90" w:rsidRDefault="00DE22D8" w:rsidP="00BB4A90">
      <w:pPr>
        <w:widowControl w:val="0"/>
        <w:spacing w:after="0" w:line="240" w:lineRule="auto"/>
        <w:ind w:firstLine="709"/>
        <w:jc w:val="both"/>
        <w:outlineLvl w:val="1"/>
        <w:rPr>
          <w:rFonts w:ascii="Times New Roman" w:eastAsia="SimSun" w:hAnsi="Times New Roman"/>
          <w:bCs/>
          <w:sz w:val="28"/>
          <w:szCs w:val="28"/>
          <w:lang w:eastAsia="zh-CN"/>
        </w:rPr>
      </w:pPr>
      <w:r w:rsidRPr="00BB4A90">
        <w:rPr>
          <w:rFonts w:ascii="Times New Roman" w:hAnsi="Times New Roman"/>
          <w:sz w:val="28"/>
          <w:szCs w:val="28"/>
        </w:rPr>
        <w:t>Высокий уровень удельного инвестирования за счет всех источников финансирования (в расчете на душу населения) стабильно превышал среднереспубликанское значение.</w:t>
      </w:r>
      <w:r w:rsidR="006B562B">
        <w:rPr>
          <w:rFonts w:ascii="Times New Roman" w:hAnsi="Times New Roman"/>
          <w:sz w:val="28"/>
          <w:szCs w:val="28"/>
        </w:rPr>
        <w:t xml:space="preserve"> </w:t>
      </w:r>
      <w:r w:rsidRPr="00BB4A90">
        <w:rPr>
          <w:rFonts w:ascii="Times New Roman" w:hAnsi="Times New Roman"/>
          <w:sz w:val="28"/>
          <w:szCs w:val="28"/>
        </w:rPr>
        <w:t>Его величина</w:t>
      </w:r>
      <w:r w:rsidR="006B562B">
        <w:rPr>
          <w:rFonts w:ascii="Times New Roman" w:hAnsi="Times New Roman"/>
          <w:sz w:val="28"/>
          <w:szCs w:val="28"/>
        </w:rPr>
        <w:t xml:space="preserve"> </w:t>
      </w:r>
      <w:r w:rsidRPr="00BB4A90">
        <w:rPr>
          <w:rFonts w:ascii="Times New Roman" w:hAnsi="Times New Roman"/>
          <w:sz w:val="28"/>
          <w:szCs w:val="28"/>
        </w:rPr>
        <w:t>в фактически действовавших ценах в 2014 г</w:t>
      </w:r>
      <w:r w:rsidR="00E95ECD">
        <w:rPr>
          <w:rFonts w:ascii="Times New Roman" w:hAnsi="Times New Roman"/>
          <w:sz w:val="28"/>
          <w:szCs w:val="28"/>
        </w:rPr>
        <w:t>оду</w:t>
      </w:r>
      <w:r w:rsidRPr="00BB4A90">
        <w:rPr>
          <w:rFonts w:ascii="Times New Roman" w:hAnsi="Times New Roman"/>
          <w:sz w:val="28"/>
          <w:szCs w:val="28"/>
        </w:rPr>
        <w:t xml:space="preserve"> (94,6 тыс</w:t>
      </w:r>
      <w:r w:rsidR="00E95ECD">
        <w:rPr>
          <w:rFonts w:ascii="Times New Roman" w:hAnsi="Times New Roman"/>
          <w:sz w:val="28"/>
          <w:szCs w:val="28"/>
        </w:rPr>
        <w:t>яч</w:t>
      </w:r>
      <w:r w:rsidRPr="00BB4A90">
        <w:rPr>
          <w:rFonts w:ascii="Times New Roman" w:hAnsi="Times New Roman"/>
          <w:sz w:val="28"/>
          <w:szCs w:val="28"/>
        </w:rPr>
        <w:t xml:space="preserve"> руб</w:t>
      </w:r>
      <w:r w:rsidR="00E95ECD">
        <w:rPr>
          <w:rFonts w:ascii="Times New Roman" w:hAnsi="Times New Roman"/>
          <w:sz w:val="28"/>
          <w:szCs w:val="28"/>
        </w:rPr>
        <w:t>лей</w:t>
      </w:r>
      <w:r w:rsidR="00DC3BE2">
        <w:rPr>
          <w:rFonts w:ascii="Times New Roman" w:hAnsi="Times New Roman"/>
          <w:sz w:val="28"/>
          <w:szCs w:val="28"/>
        </w:rPr>
        <w:t xml:space="preserve"> на человека</w:t>
      </w:r>
      <w:r w:rsidRPr="00BB4A90">
        <w:rPr>
          <w:rFonts w:ascii="Times New Roman" w:hAnsi="Times New Roman"/>
          <w:sz w:val="28"/>
          <w:szCs w:val="28"/>
        </w:rPr>
        <w:t>) в 1,3 раза превысила среднее значение по Республике Башкортост</w:t>
      </w:r>
      <w:r w:rsidR="00DC3BE2">
        <w:rPr>
          <w:rFonts w:ascii="Times New Roman" w:hAnsi="Times New Roman"/>
          <w:sz w:val="28"/>
          <w:szCs w:val="28"/>
        </w:rPr>
        <w:t>ан (в 2009 году в 1,6 раза) (таблица</w:t>
      </w:r>
      <w:r w:rsidRPr="00BB4A90">
        <w:rPr>
          <w:rFonts w:ascii="Times New Roman" w:hAnsi="Times New Roman"/>
          <w:sz w:val="28"/>
          <w:szCs w:val="28"/>
        </w:rPr>
        <w:t> 1.1.2).</w:t>
      </w:r>
    </w:p>
    <w:p w:rsidR="00DE22D8" w:rsidRPr="001A4C1C" w:rsidRDefault="00DE22D8" w:rsidP="00DE22D8">
      <w:pPr>
        <w:tabs>
          <w:tab w:val="left" w:pos="993"/>
        </w:tabs>
        <w:spacing w:after="0" w:line="240" w:lineRule="auto"/>
        <w:ind w:firstLine="567"/>
        <w:jc w:val="both"/>
        <w:rPr>
          <w:rFonts w:ascii="Times New Roman" w:hAnsi="Times New Roman"/>
          <w:sz w:val="16"/>
          <w:highlight w:val="green"/>
        </w:rPr>
      </w:pPr>
    </w:p>
    <w:p w:rsidR="00DE22D8" w:rsidRPr="001A4C1C" w:rsidRDefault="00DE22D8" w:rsidP="00DE22D8">
      <w:pPr>
        <w:widowControl w:val="0"/>
        <w:spacing w:after="0" w:line="240" w:lineRule="auto"/>
        <w:jc w:val="both"/>
        <w:outlineLvl w:val="1"/>
        <w:rPr>
          <w:rFonts w:ascii="Times New Roman" w:eastAsia="SimSun" w:hAnsi="Times New Roman"/>
          <w:bCs/>
          <w:highlight w:val="green"/>
          <w:lang w:eastAsia="zh-CN"/>
        </w:rPr>
      </w:pPr>
    </w:p>
    <w:tbl>
      <w:tblPr>
        <w:tblW w:w="0" w:type="auto"/>
        <w:tblLook w:val="00A0" w:firstRow="1" w:lastRow="0" w:firstColumn="1" w:lastColumn="0" w:noHBand="0" w:noVBand="0"/>
      </w:tblPr>
      <w:tblGrid>
        <w:gridCol w:w="4785"/>
        <w:gridCol w:w="4786"/>
      </w:tblGrid>
      <w:tr w:rsidR="00DE22D8" w:rsidRPr="006B562B" w:rsidTr="006B562B">
        <w:tc>
          <w:tcPr>
            <w:tcW w:w="4785" w:type="dxa"/>
          </w:tcPr>
          <w:p w:rsidR="006B562B" w:rsidRPr="006B562B" w:rsidRDefault="006B562B" w:rsidP="006B562B">
            <w:pPr>
              <w:widowControl w:val="0"/>
              <w:spacing w:after="0" w:line="240" w:lineRule="auto"/>
              <w:jc w:val="center"/>
              <w:outlineLvl w:val="1"/>
              <w:rPr>
                <w:rFonts w:ascii="Times New Roman" w:hAnsi="Times New Roman"/>
                <w:sz w:val="24"/>
                <w:szCs w:val="24"/>
              </w:rPr>
            </w:pPr>
            <w:r w:rsidRPr="006B562B">
              <w:rPr>
                <w:rFonts w:ascii="Times New Roman" w:hAnsi="Times New Roman"/>
                <w:noProof/>
                <w:sz w:val="24"/>
                <w:szCs w:val="24"/>
                <w:lang w:eastAsia="ru-RU"/>
              </w:rPr>
              <w:drawing>
                <wp:inline distT="0" distB="0" distL="0" distR="0">
                  <wp:extent cx="2263140" cy="1856105"/>
                  <wp:effectExtent l="0" t="0" r="0" b="0"/>
                  <wp:docPr id="4" name="Диаграмма 20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DE22D8" w:rsidRPr="006B562B" w:rsidRDefault="00DE22D8" w:rsidP="006B562B">
            <w:pPr>
              <w:widowControl w:val="0"/>
              <w:spacing w:after="0" w:line="240" w:lineRule="auto"/>
              <w:jc w:val="center"/>
              <w:outlineLvl w:val="1"/>
              <w:rPr>
                <w:rFonts w:ascii="Times New Roman" w:eastAsia="SimSun" w:hAnsi="Times New Roman"/>
                <w:bCs/>
                <w:sz w:val="24"/>
                <w:szCs w:val="24"/>
                <w:lang w:eastAsia="zh-CN"/>
              </w:rPr>
            </w:pPr>
            <w:r w:rsidRPr="006B562B">
              <w:rPr>
                <w:rFonts w:ascii="Times New Roman" w:hAnsi="Times New Roman"/>
                <w:sz w:val="24"/>
                <w:szCs w:val="24"/>
              </w:rPr>
              <w:t>в % к предыдущему году</w:t>
            </w:r>
            <w:r w:rsidR="006B562B" w:rsidRPr="006B562B">
              <w:rPr>
                <w:rFonts w:ascii="Times New Roman" w:hAnsi="Times New Roman"/>
                <w:sz w:val="24"/>
                <w:szCs w:val="24"/>
              </w:rPr>
              <w:t xml:space="preserve">   </w:t>
            </w:r>
          </w:p>
        </w:tc>
        <w:tc>
          <w:tcPr>
            <w:tcW w:w="4786" w:type="dxa"/>
          </w:tcPr>
          <w:p w:rsidR="006B562B" w:rsidRPr="006B562B" w:rsidRDefault="006B562B" w:rsidP="00BB4A90">
            <w:pPr>
              <w:widowControl w:val="0"/>
              <w:spacing w:after="0" w:line="240" w:lineRule="auto"/>
              <w:jc w:val="center"/>
              <w:outlineLvl w:val="1"/>
              <w:rPr>
                <w:rFonts w:ascii="Times New Roman" w:hAnsi="Times New Roman"/>
                <w:sz w:val="24"/>
                <w:szCs w:val="24"/>
              </w:rPr>
            </w:pPr>
            <w:r w:rsidRPr="006B562B">
              <w:rPr>
                <w:rFonts w:ascii="Times New Roman" w:hAnsi="Times New Roman"/>
                <w:noProof/>
                <w:sz w:val="24"/>
                <w:szCs w:val="24"/>
                <w:lang w:eastAsia="ru-RU"/>
              </w:rPr>
              <w:drawing>
                <wp:inline distT="0" distB="0" distL="0" distR="0">
                  <wp:extent cx="2419350" cy="1857375"/>
                  <wp:effectExtent l="0" t="0" r="0" b="0"/>
                  <wp:docPr id="1" name="Диаграмма 19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DE22D8" w:rsidRPr="006B562B" w:rsidRDefault="00BB0D2C" w:rsidP="006B562B">
            <w:pPr>
              <w:widowControl w:val="0"/>
              <w:spacing w:after="0" w:line="240" w:lineRule="auto"/>
              <w:jc w:val="center"/>
              <w:outlineLvl w:val="1"/>
              <w:rPr>
                <w:rFonts w:ascii="Times New Roman" w:eastAsia="SimSun" w:hAnsi="Times New Roman"/>
                <w:bCs/>
                <w:sz w:val="24"/>
                <w:szCs w:val="24"/>
                <w:lang w:eastAsia="zh-CN"/>
              </w:rPr>
            </w:pPr>
            <w:r>
              <w:rPr>
                <w:rFonts w:ascii="Times New Roman" w:hAnsi="Times New Roman"/>
                <w:sz w:val="24"/>
                <w:szCs w:val="24"/>
              </w:rPr>
              <w:t>в % к 2009 году</w:t>
            </w:r>
          </w:p>
        </w:tc>
      </w:tr>
    </w:tbl>
    <w:p w:rsidR="00DE22D8" w:rsidRPr="006B562B" w:rsidRDefault="002D58CB" w:rsidP="00DE22D8">
      <w:pPr>
        <w:widowControl w:val="0"/>
        <w:spacing w:after="0" w:line="240" w:lineRule="auto"/>
        <w:jc w:val="center"/>
        <w:outlineLvl w:val="1"/>
        <w:rPr>
          <w:rFonts w:ascii="Times New Roman" w:hAnsi="Times New Roman"/>
          <w:sz w:val="24"/>
          <w:szCs w:val="24"/>
        </w:rPr>
      </w:pPr>
      <w:r>
        <w:rPr>
          <w:rFonts w:ascii="Times New Roman" w:hAnsi="Times New Roman"/>
          <w:noProof/>
          <w:sz w:val="24"/>
          <w:szCs w:val="24"/>
          <w:lang w:eastAsia="ru-RU"/>
        </w:rPr>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Прямоугольная выноска 202" o:spid="_x0000_s1047" type="#_x0000_t61" style="position:absolute;left:0;text-align:left;margin-left:-170pt;margin-top:43.1pt;width:42pt;height:25.5pt;z-index:2516623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" adj="12009,-22998">
            <v:textbox>
              <w:txbxContent>
                <w:p w:rsidR="00750ADF" w:rsidRPr="00221AE2" w:rsidRDefault="00750ADF" w:rsidP="00DE22D8">
                  <w:pPr>
                    <w:jc w:val="center"/>
                    <w:rPr>
                      <w:sz w:val="28"/>
                      <w:szCs w:val="28"/>
                    </w:rPr>
                  </w:pPr>
                  <w:r w:rsidRPr="00221AE2">
                    <w:rPr>
                      <w:sz w:val="28"/>
                      <w:szCs w:val="28"/>
                    </w:rPr>
                    <w:t>РБ</w:t>
                  </w:r>
                </w:p>
              </w:txbxContent>
            </v:textbox>
          </v:shape>
        </w:pict>
      </w:r>
      <w:r w:rsidR="00DE22D8" w:rsidRPr="006B562B">
        <w:rPr>
          <w:rFonts w:ascii="Times New Roman" w:hAnsi="Times New Roman"/>
          <w:sz w:val="24"/>
          <w:szCs w:val="24"/>
        </w:rPr>
        <w:t>Рис</w:t>
      </w:r>
      <w:r w:rsidR="00DC3BE2">
        <w:rPr>
          <w:rFonts w:ascii="Times New Roman" w:hAnsi="Times New Roman"/>
          <w:sz w:val="24"/>
          <w:szCs w:val="24"/>
        </w:rPr>
        <w:t>унок</w:t>
      </w:r>
      <w:r w:rsidR="00DE22D8" w:rsidRPr="006B562B">
        <w:rPr>
          <w:rFonts w:ascii="Times New Roman" w:hAnsi="Times New Roman"/>
          <w:sz w:val="24"/>
          <w:szCs w:val="24"/>
        </w:rPr>
        <w:t>. 1.1.1. Темпы роста инвестиций в основной капитал за счет всех источников</w:t>
      </w:r>
      <w:r w:rsidR="00E95ECD">
        <w:rPr>
          <w:rFonts w:ascii="Times New Roman" w:hAnsi="Times New Roman"/>
          <w:sz w:val="24"/>
          <w:szCs w:val="24"/>
        </w:rPr>
        <w:t xml:space="preserve"> </w:t>
      </w:r>
      <w:r w:rsidR="00DE22D8" w:rsidRPr="006B562B">
        <w:rPr>
          <w:rFonts w:ascii="Times New Roman" w:hAnsi="Times New Roman"/>
          <w:sz w:val="24"/>
          <w:szCs w:val="24"/>
        </w:rPr>
        <w:t>финансирования</w:t>
      </w:r>
      <w:r w:rsidR="00BB0D2C">
        <w:rPr>
          <w:rFonts w:ascii="Times New Roman" w:hAnsi="Times New Roman"/>
          <w:sz w:val="24"/>
          <w:szCs w:val="24"/>
        </w:rPr>
        <w:t xml:space="preserve"> по Республике Башкортостан и город</w:t>
      </w:r>
      <w:r w:rsidR="00750ADF">
        <w:rPr>
          <w:rFonts w:ascii="Times New Roman" w:hAnsi="Times New Roman"/>
          <w:sz w:val="24"/>
          <w:szCs w:val="24"/>
        </w:rPr>
        <w:t>у</w:t>
      </w:r>
      <w:r w:rsidR="00DE22D8" w:rsidRPr="006B562B">
        <w:rPr>
          <w:rFonts w:ascii="Times New Roman" w:hAnsi="Times New Roman"/>
          <w:sz w:val="24"/>
          <w:szCs w:val="24"/>
        </w:rPr>
        <w:t> Уф</w:t>
      </w:r>
      <w:r w:rsidR="00750ADF">
        <w:rPr>
          <w:rFonts w:ascii="Times New Roman" w:hAnsi="Times New Roman"/>
          <w:sz w:val="24"/>
          <w:szCs w:val="24"/>
        </w:rPr>
        <w:t>е</w:t>
      </w:r>
      <w:r w:rsidR="00DE22D8" w:rsidRPr="006B562B">
        <w:rPr>
          <w:rFonts w:ascii="Times New Roman" w:hAnsi="Times New Roman"/>
          <w:sz w:val="24"/>
          <w:szCs w:val="24"/>
        </w:rPr>
        <w:t>, %</w:t>
      </w:r>
    </w:p>
    <w:p w:rsidR="006B562B" w:rsidRPr="006B562B" w:rsidRDefault="006B562B" w:rsidP="00DE22D8">
      <w:pPr>
        <w:widowControl w:val="0"/>
        <w:spacing w:after="0" w:line="240" w:lineRule="auto"/>
        <w:jc w:val="center"/>
        <w:outlineLvl w:val="1"/>
        <w:rPr>
          <w:rFonts w:ascii="Times New Roman" w:hAnsi="Times New Roman"/>
          <w:b/>
          <w:sz w:val="24"/>
          <w:szCs w:val="24"/>
        </w:rPr>
      </w:pPr>
    </w:p>
    <w:p w:rsidR="00DE22D8" w:rsidRPr="001A4C1C" w:rsidRDefault="00DE22D8" w:rsidP="00DE22D8">
      <w:pPr>
        <w:widowControl w:val="0"/>
        <w:spacing w:after="0" w:line="240" w:lineRule="auto"/>
        <w:ind w:firstLine="567"/>
        <w:jc w:val="both"/>
        <w:outlineLvl w:val="1"/>
        <w:rPr>
          <w:rFonts w:ascii="Times New Roman" w:hAnsi="Times New Roman"/>
          <w:noProof/>
          <w:sz w:val="16"/>
          <w:highlight w:val="green"/>
        </w:rPr>
      </w:pPr>
    </w:p>
    <w:p w:rsidR="00DE22D8" w:rsidRPr="001A4C1C" w:rsidRDefault="00DE22D8" w:rsidP="00DE22D8">
      <w:pPr>
        <w:widowControl w:val="0"/>
        <w:spacing w:after="0" w:line="240" w:lineRule="auto"/>
        <w:jc w:val="both"/>
        <w:outlineLvl w:val="1"/>
        <w:rPr>
          <w:rFonts w:ascii="Times New Roman" w:eastAsia="SimSun" w:hAnsi="Times New Roman"/>
          <w:bCs/>
          <w:highlight w:val="green"/>
          <w:lang w:eastAsia="zh-CN"/>
        </w:rPr>
      </w:pPr>
    </w:p>
    <w:tbl>
      <w:tblPr>
        <w:tblW w:w="0" w:type="auto"/>
        <w:tblLook w:val="00A0" w:firstRow="1" w:lastRow="0" w:firstColumn="1" w:lastColumn="0" w:noHBand="0" w:noVBand="0"/>
      </w:tblPr>
      <w:tblGrid>
        <w:gridCol w:w="4823"/>
        <w:gridCol w:w="4748"/>
      </w:tblGrid>
      <w:tr w:rsidR="00DE22D8" w:rsidRPr="006B562B" w:rsidTr="00BB4A90">
        <w:tc>
          <w:tcPr>
            <w:tcW w:w="4823" w:type="dxa"/>
          </w:tcPr>
          <w:p w:rsidR="006B562B" w:rsidRPr="006B562B" w:rsidRDefault="006B562B" w:rsidP="00BB4A90">
            <w:pPr>
              <w:widowControl w:val="0"/>
              <w:spacing w:after="0" w:line="240" w:lineRule="auto"/>
              <w:jc w:val="center"/>
              <w:outlineLvl w:val="1"/>
              <w:rPr>
                <w:rFonts w:ascii="Times New Roman" w:hAnsi="Times New Roman"/>
                <w:sz w:val="20"/>
              </w:rPr>
            </w:pPr>
            <w:r w:rsidRPr="006B562B">
              <w:rPr>
                <w:rFonts w:ascii="Times New Roman" w:hAnsi="Times New Roman"/>
                <w:noProof/>
                <w:sz w:val="20"/>
                <w:lang w:eastAsia="ru-RU"/>
              </w:rPr>
              <w:drawing>
                <wp:inline distT="0" distB="0" distL="0" distR="0">
                  <wp:extent cx="2263140" cy="1828800"/>
                  <wp:effectExtent l="0" t="0" r="3810" b="0"/>
                  <wp:docPr id="7" name="Объект 14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DE22D8" w:rsidRPr="006B562B" w:rsidRDefault="00DE22D8" w:rsidP="00BB4A90">
            <w:pPr>
              <w:widowControl w:val="0"/>
              <w:spacing w:after="0" w:line="240" w:lineRule="auto"/>
              <w:jc w:val="center"/>
              <w:outlineLvl w:val="1"/>
              <w:rPr>
                <w:rFonts w:ascii="Times New Roman" w:eastAsia="SimSun" w:hAnsi="Times New Roman"/>
                <w:bCs/>
                <w:sz w:val="24"/>
                <w:szCs w:val="24"/>
                <w:lang w:eastAsia="zh-CN"/>
              </w:rPr>
            </w:pPr>
            <w:r w:rsidRPr="006B562B">
              <w:rPr>
                <w:rFonts w:ascii="Times New Roman" w:hAnsi="Times New Roman"/>
                <w:sz w:val="24"/>
                <w:szCs w:val="24"/>
              </w:rPr>
              <w:t>в % к предыдущему году</w:t>
            </w:r>
          </w:p>
        </w:tc>
        <w:tc>
          <w:tcPr>
            <w:tcW w:w="4748" w:type="dxa"/>
          </w:tcPr>
          <w:p w:rsidR="006B562B" w:rsidRPr="006B562B" w:rsidRDefault="006B562B" w:rsidP="00BB4A90">
            <w:pPr>
              <w:widowControl w:val="0"/>
              <w:spacing w:after="0" w:line="240" w:lineRule="auto"/>
              <w:jc w:val="center"/>
              <w:outlineLvl w:val="1"/>
              <w:rPr>
                <w:rFonts w:ascii="Times New Roman" w:hAnsi="Times New Roman"/>
                <w:sz w:val="20"/>
              </w:rPr>
            </w:pPr>
            <w:r w:rsidRPr="006B562B">
              <w:rPr>
                <w:rFonts w:ascii="Times New Roman" w:hAnsi="Times New Roman"/>
                <w:noProof/>
                <w:sz w:val="20"/>
                <w:lang w:eastAsia="ru-RU"/>
              </w:rPr>
              <w:drawing>
                <wp:inline distT="0" distB="0" distL="0" distR="0">
                  <wp:extent cx="2190750" cy="1837690"/>
                  <wp:effectExtent l="0" t="0" r="0" b="0"/>
                  <wp:docPr id="6" name="Диаграмма 19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DE22D8" w:rsidRPr="006B562B" w:rsidRDefault="00BB0D2C" w:rsidP="00BB4A90">
            <w:pPr>
              <w:widowControl w:val="0"/>
              <w:spacing w:after="0" w:line="240" w:lineRule="auto"/>
              <w:jc w:val="center"/>
              <w:outlineLvl w:val="1"/>
              <w:rPr>
                <w:rFonts w:ascii="Times New Roman" w:eastAsia="SimSun" w:hAnsi="Times New Roman"/>
                <w:bCs/>
                <w:sz w:val="24"/>
                <w:szCs w:val="24"/>
                <w:lang w:eastAsia="zh-CN"/>
              </w:rPr>
            </w:pPr>
            <w:r>
              <w:rPr>
                <w:rFonts w:ascii="Times New Roman" w:hAnsi="Times New Roman"/>
                <w:sz w:val="24"/>
                <w:szCs w:val="24"/>
              </w:rPr>
              <w:t>в % к 2000 году</w:t>
            </w:r>
          </w:p>
        </w:tc>
      </w:tr>
    </w:tbl>
    <w:p w:rsidR="00DE22D8" w:rsidRPr="006B562B" w:rsidRDefault="00DE22D8" w:rsidP="00DE22D8">
      <w:pPr>
        <w:widowControl w:val="0"/>
        <w:spacing w:after="0" w:line="240" w:lineRule="auto"/>
        <w:jc w:val="center"/>
        <w:outlineLvl w:val="1"/>
        <w:rPr>
          <w:rFonts w:ascii="Times New Roman" w:eastAsia="SimSun" w:hAnsi="Times New Roman"/>
          <w:bCs/>
          <w:sz w:val="10"/>
          <w:szCs w:val="10"/>
          <w:lang w:eastAsia="zh-CN"/>
        </w:rPr>
      </w:pPr>
    </w:p>
    <w:p w:rsidR="00DE22D8" w:rsidRPr="00DC3BE2" w:rsidRDefault="002D58CB" w:rsidP="00DE22D8">
      <w:pPr>
        <w:widowControl w:val="0"/>
        <w:spacing w:after="0" w:line="240" w:lineRule="auto"/>
        <w:jc w:val="center"/>
        <w:outlineLvl w:val="1"/>
        <w:rPr>
          <w:rFonts w:ascii="Times New Roman" w:eastAsia="SimSun" w:hAnsi="Times New Roman"/>
          <w:bCs/>
          <w:sz w:val="24"/>
          <w:szCs w:val="24"/>
          <w:lang w:eastAsia="zh-CN"/>
        </w:rPr>
      </w:pPr>
      <w:r>
        <w:rPr>
          <w:rFonts w:ascii="Times New Roman" w:hAnsi="Times New Roman"/>
          <w:noProof/>
          <w:sz w:val="24"/>
          <w:szCs w:val="24"/>
          <w:lang w:eastAsia="ru-RU"/>
        </w:rPr>
        <w:pict>
          <v:shape id="Прямоугольная выноска 201" o:spid="_x0000_s1046" type="#_x0000_t61" style="position:absolute;left:0;text-align:left;margin-left:-170pt;margin-top:43.1pt;width:42pt;height:25.5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" adj="12009,-22998">
            <v:textbox>
              <w:txbxContent>
                <w:p w:rsidR="00750ADF" w:rsidRPr="00221AE2" w:rsidRDefault="00750ADF" w:rsidP="00DE22D8">
                  <w:pPr>
                    <w:jc w:val="center"/>
                    <w:rPr>
                      <w:sz w:val="28"/>
                      <w:szCs w:val="28"/>
                    </w:rPr>
                  </w:pPr>
                  <w:r w:rsidRPr="00221AE2">
                    <w:rPr>
                      <w:sz w:val="28"/>
                      <w:szCs w:val="28"/>
                    </w:rPr>
                    <w:t>РБ</w:t>
                  </w:r>
                </w:p>
              </w:txbxContent>
            </v:textbox>
          </v:shape>
        </w:pict>
      </w:r>
      <w:r w:rsidR="00DC3BE2">
        <w:rPr>
          <w:rFonts w:ascii="Times New Roman" w:eastAsia="SimSun" w:hAnsi="Times New Roman"/>
          <w:bCs/>
          <w:sz w:val="24"/>
          <w:szCs w:val="24"/>
          <w:lang w:eastAsia="zh-CN"/>
        </w:rPr>
        <w:t>Рисунок</w:t>
      </w:r>
      <w:r w:rsidR="00DE22D8" w:rsidRPr="00DC3BE2">
        <w:rPr>
          <w:rFonts w:ascii="Times New Roman" w:eastAsia="SimSun" w:hAnsi="Times New Roman"/>
          <w:bCs/>
          <w:sz w:val="24"/>
          <w:szCs w:val="24"/>
          <w:lang w:eastAsia="zh-CN"/>
        </w:rPr>
        <w:t xml:space="preserve"> </w:t>
      </w:r>
      <w:r w:rsidR="00DE22D8" w:rsidRPr="00DC3BE2">
        <w:rPr>
          <w:rFonts w:ascii="Times New Roman" w:hAnsi="Times New Roman"/>
          <w:sz w:val="24"/>
          <w:szCs w:val="24"/>
        </w:rPr>
        <w:t>1.1.</w:t>
      </w:r>
      <w:r w:rsidR="00DE22D8" w:rsidRPr="00DC3BE2">
        <w:rPr>
          <w:rFonts w:ascii="Times New Roman" w:eastAsia="SimSun" w:hAnsi="Times New Roman"/>
          <w:bCs/>
          <w:sz w:val="24"/>
          <w:szCs w:val="24"/>
          <w:lang w:eastAsia="zh-CN"/>
        </w:rPr>
        <w:t>2. Темпы роста инвестиций в основной капитал за счет всех источников финансирования</w:t>
      </w:r>
      <w:r w:rsidR="00BB0D2C" w:rsidRPr="00DC3BE2">
        <w:rPr>
          <w:rFonts w:ascii="Times New Roman" w:eastAsia="SimSun" w:hAnsi="Times New Roman"/>
          <w:bCs/>
          <w:sz w:val="24"/>
          <w:szCs w:val="24"/>
          <w:lang w:eastAsia="zh-CN"/>
        </w:rPr>
        <w:t xml:space="preserve"> по Республике Башкортостан и город</w:t>
      </w:r>
      <w:r w:rsidR="00750ADF">
        <w:rPr>
          <w:rFonts w:ascii="Times New Roman" w:eastAsia="SimSun" w:hAnsi="Times New Roman"/>
          <w:bCs/>
          <w:sz w:val="24"/>
          <w:szCs w:val="24"/>
          <w:lang w:eastAsia="zh-CN"/>
        </w:rPr>
        <w:t>у</w:t>
      </w:r>
      <w:r w:rsidR="00DE22D8" w:rsidRPr="00DC3BE2">
        <w:rPr>
          <w:rFonts w:ascii="Times New Roman" w:eastAsia="SimSun" w:hAnsi="Times New Roman"/>
          <w:bCs/>
          <w:sz w:val="24"/>
          <w:szCs w:val="24"/>
          <w:lang w:eastAsia="zh-CN"/>
        </w:rPr>
        <w:t> Уфе, %</w:t>
      </w:r>
    </w:p>
    <w:p w:rsidR="00DE22D8" w:rsidRPr="006B562B" w:rsidRDefault="00DE22D8" w:rsidP="00DE22D8">
      <w:pPr>
        <w:tabs>
          <w:tab w:val="left" w:pos="993"/>
        </w:tabs>
        <w:spacing w:after="0" w:line="240" w:lineRule="auto"/>
        <w:ind w:firstLine="567"/>
        <w:jc w:val="both"/>
        <w:outlineLvl w:val="1"/>
        <w:rPr>
          <w:rFonts w:ascii="Times New Roman" w:hAnsi="Times New Roman"/>
        </w:rPr>
      </w:pPr>
    </w:p>
    <w:p w:rsidR="00DC3BE2" w:rsidRDefault="00DE22D8" w:rsidP="00DE22D8">
      <w:pPr>
        <w:spacing w:after="0" w:line="240" w:lineRule="auto"/>
        <w:jc w:val="center"/>
        <w:rPr>
          <w:rFonts w:ascii="Times New Roman" w:hAnsi="Times New Roman"/>
          <w:b/>
          <w:bCs/>
          <w:sz w:val="24"/>
          <w:szCs w:val="24"/>
        </w:rPr>
      </w:pPr>
      <w:r w:rsidRPr="006B562B">
        <w:rPr>
          <w:rFonts w:ascii="Times New Roman" w:hAnsi="Times New Roman"/>
          <w:b/>
          <w:sz w:val="24"/>
          <w:szCs w:val="24"/>
        </w:rPr>
        <w:t>Табл</w:t>
      </w:r>
      <w:r w:rsidR="00DC3BE2">
        <w:rPr>
          <w:rFonts w:ascii="Times New Roman" w:hAnsi="Times New Roman"/>
          <w:b/>
          <w:sz w:val="24"/>
          <w:szCs w:val="24"/>
        </w:rPr>
        <w:t>ица</w:t>
      </w:r>
      <w:r w:rsidRPr="006B562B">
        <w:rPr>
          <w:rFonts w:ascii="Times New Roman" w:hAnsi="Times New Roman"/>
          <w:b/>
          <w:sz w:val="24"/>
          <w:szCs w:val="24"/>
        </w:rPr>
        <w:t xml:space="preserve"> 1.1.2. </w:t>
      </w:r>
      <w:r w:rsidRPr="006B562B">
        <w:rPr>
          <w:rFonts w:ascii="Times New Roman" w:hAnsi="Times New Roman"/>
          <w:b/>
          <w:bCs/>
          <w:sz w:val="24"/>
          <w:szCs w:val="24"/>
        </w:rPr>
        <w:t>Инвестиции в основной капитал за счет всех источников фин</w:t>
      </w:r>
      <w:r w:rsidR="00BB0D2C">
        <w:rPr>
          <w:rFonts w:ascii="Times New Roman" w:hAnsi="Times New Roman"/>
          <w:b/>
          <w:bCs/>
          <w:sz w:val="24"/>
          <w:szCs w:val="24"/>
        </w:rPr>
        <w:t>ансирования на душу населения города</w:t>
      </w:r>
      <w:r w:rsidRPr="006B562B">
        <w:rPr>
          <w:rFonts w:ascii="Times New Roman" w:hAnsi="Times New Roman"/>
          <w:b/>
          <w:bCs/>
          <w:sz w:val="24"/>
          <w:szCs w:val="24"/>
        </w:rPr>
        <w:t xml:space="preserve"> Уф</w:t>
      </w:r>
      <w:r w:rsidR="009673E6">
        <w:rPr>
          <w:rFonts w:ascii="Times New Roman" w:hAnsi="Times New Roman"/>
          <w:b/>
          <w:bCs/>
          <w:sz w:val="24"/>
          <w:szCs w:val="24"/>
        </w:rPr>
        <w:t>ы</w:t>
      </w:r>
      <w:r w:rsidRPr="006B562B">
        <w:rPr>
          <w:rFonts w:ascii="Times New Roman" w:hAnsi="Times New Roman"/>
          <w:b/>
          <w:bCs/>
          <w:sz w:val="24"/>
          <w:szCs w:val="24"/>
        </w:rPr>
        <w:t xml:space="preserve"> </w:t>
      </w:r>
    </w:p>
    <w:p w:rsidR="00DE22D8" w:rsidRPr="006B562B" w:rsidRDefault="00DE22D8" w:rsidP="00DE22D8">
      <w:pPr>
        <w:spacing w:after="0" w:line="240" w:lineRule="auto"/>
        <w:jc w:val="center"/>
        <w:rPr>
          <w:rFonts w:ascii="Times New Roman" w:hAnsi="Times New Roman"/>
          <w:b/>
          <w:sz w:val="24"/>
          <w:szCs w:val="24"/>
        </w:rPr>
      </w:pPr>
      <w:r w:rsidRPr="006B562B">
        <w:rPr>
          <w:rFonts w:ascii="Times New Roman" w:hAnsi="Times New Roman"/>
          <w:b/>
          <w:bCs/>
          <w:sz w:val="24"/>
          <w:szCs w:val="24"/>
        </w:rPr>
        <w:t>(в фактически действовавших ценах), тыс</w:t>
      </w:r>
      <w:r w:rsidR="00E95ECD">
        <w:rPr>
          <w:rFonts w:ascii="Times New Roman" w:hAnsi="Times New Roman"/>
          <w:b/>
          <w:bCs/>
          <w:sz w:val="24"/>
          <w:szCs w:val="24"/>
        </w:rPr>
        <w:t>яч</w:t>
      </w:r>
      <w:r w:rsidRPr="006B562B">
        <w:rPr>
          <w:rFonts w:ascii="Times New Roman" w:hAnsi="Times New Roman"/>
          <w:b/>
          <w:bCs/>
          <w:sz w:val="24"/>
          <w:szCs w:val="24"/>
        </w:rPr>
        <w:t xml:space="preserve"> руб</w:t>
      </w:r>
      <w:r w:rsidR="00E95ECD">
        <w:rPr>
          <w:rFonts w:ascii="Times New Roman" w:hAnsi="Times New Roman"/>
          <w:b/>
          <w:bCs/>
          <w:sz w:val="24"/>
          <w:szCs w:val="24"/>
        </w:rPr>
        <w:t>лей</w:t>
      </w:r>
      <w:r w:rsidR="00875825">
        <w:rPr>
          <w:rFonts w:ascii="Times New Roman" w:hAnsi="Times New Roman"/>
          <w:b/>
          <w:bCs/>
          <w:sz w:val="24"/>
          <w:szCs w:val="24"/>
        </w:rPr>
        <w:t>/человек.</w:t>
      </w:r>
      <w:r w:rsidRPr="006B562B">
        <w:rPr>
          <w:rStyle w:val="aff0"/>
          <w:rFonts w:ascii="Times New Roman" w:hAnsi="Times New Roman"/>
          <w:b/>
          <w:bCs/>
          <w:sz w:val="24"/>
          <w:szCs w:val="24"/>
        </w:rPr>
        <w:footnoteReference w:id="2"/>
      </w:r>
    </w:p>
    <w:p w:rsidR="00DE22D8" w:rsidRPr="006B562B" w:rsidRDefault="00DE22D8" w:rsidP="00DE22D8">
      <w:pPr>
        <w:spacing w:after="0" w:line="240" w:lineRule="auto"/>
        <w:ind w:firstLine="567"/>
        <w:jc w:val="both"/>
        <w:rPr>
          <w:rFonts w:ascii="Times New Roman" w:hAnsi="Times New Roman"/>
          <w:sz w:val="10"/>
          <w:szCs w:val="10"/>
        </w:rPr>
      </w:pPr>
    </w:p>
    <w:tbl>
      <w:tblPr>
        <w:tblW w:w="975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48"/>
        <w:gridCol w:w="1134"/>
        <w:gridCol w:w="1134"/>
        <w:gridCol w:w="1134"/>
        <w:gridCol w:w="1134"/>
        <w:gridCol w:w="1134"/>
        <w:gridCol w:w="1134"/>
      </w:tblGrid>
      <w:tr w:rsidR="00DE22D8" w:rsidRPr="006B562B" w:rsidTr="00C1188B">
        <w:trPr>
          <w:trHeight w:val="261"/>
        </w:trPr>
        <w:tc>
          <w:tcPr>
            <w:tcW w:w="2948" w:type="dxa"/>
            <w:shd w:val="clear" w:color="auto" w:fill="auto"/>
            <w:vAlign w:val="center"/>
          </w:tcPr>
          <w:p w:rsidR="00DE22D8" w:rsidRPr="006B562B" w:rsidRDefault="00DE22D8" w:rsidP="00BB4A90">
            <w:pPr>
              <w:spacing w:after="0" w:line="240" w:lineRule="auto"/>
              <w:jc w:val="center"/>
              <w:rPr>
                <w:rFonts w:ascii="Times New Roman" w:hAnsi="Times New Roman"/>
                <w:b/>
                <w:sz w:val="24"/>
                <w:szCs w:val="24"/>
              </w:rPr>
            </w:pPr>
          </w:p>
        </w:tc>
        <w:tc>
          <w:tcPr>
            <w:tcW w:w="1134" w:type="dxa"/>
            <w:shd w:val="clear" w:color="auto" w:fill="auto"/>
            <w:vAlign w:val="center"/>
          </w:tcPr>
          <w:p w:rsidR="00DE22D8" w:rsidRPr="006B562B" w:rsidRDefault="00C1188B" w:rsidP="00BB4A90">
            <w:pPr>
              <w:spacing w:after="0" w:line="240" w:lineRule="auto"/>
              <w:jc w:val="center"/>
              <w:rPr>
                <w:rFonts w:ascii="Times New Roman" w:hAnsi="Times New Roman"/>
                <w:b/>
                <w:sz w:val="24"/>
                <w:szCs w:val="24"/>
              </w:rPr>
            </w:pPr>
            <w:r>
              <w:rPr>
                <w:rFonts w:ascii="Times New Roman" w:hAnsi="Times New Roman"/>
                <w:b/>
                <w:sz w:val="24"/>
                <w:szCs w:val="24"/>
              </w:rPr>
              <w:t>2009 год</w:t>
            </w:r>
          </w:p>
        </w:tc>
        <w:tc>
          <w:tcPr>
            <w:tcW w:w="1134" w:type="dxa"/>
            <w:shd w:val="clear" w:color="auto" w:fill="auto"/>
            <w:vAlign w:val="center"/>
          </w:tcPr>
          <w:p w:rsidR="00DE22D8" w:rsidRPr="006B562B" w:rsidRDefault="00C1188B" w:rsidP="00BB4A90">
            <w:pPr>
              <w:spacing w:after="0" w:line="240" w:lineRule="auto"/>
              <w:jc w:val="center"/>
              <w:rPr>
                <w:rFonts w:ascii="Times New Roman" w:hAnsi="Times New Roman"/>
                <w:b/>
                <w:sz w:val="24"/>
                <w:szCs w:val="24"/>
              </w:rPr>
            </w:pPr>
            <w:r>
              <w:rPr>
                <w:rFonts w:ascii="Times New Roman" w:hAnsi="Times New Roman"/>
                <w:b/>
                <w:sz w:val="24"/>
                <w:szCs w:val="24"/>
              </w:rPr>
              <w:t>2010 год</w:t>
            </w:r>
          </w:p>
        </w:tc>
        <w:tc>
          <w:tcPr>
            <w:tcW w:w="1134" w:type="dxa"/>
            <w:shd w:val="clear" w:color="auto" w:fill="auto"/>
            <w:vAlign w:val="center"/>
          </w:tcPr>
          <w:p w:rsidR="00DE22D8" w:rsidRPr="006B562B" w:rsidRDefault="00C1188B" w:rsidP="00BB4A90">
            <w:pPr>
              <w:spacing w:after="0" w:line="240" w:lineRule="auto"/>
              <w:jc w:val="center"/>
              <w:rPr>
                <w:rFonts w:ascii="Times New Roman" w:hAnsi="Times New Roman"/>
                <w:b/>
                <w:sz w:val="24"/>
                <w:szCs w:val="24"/>
              </w:rPr>
            </w:pPr>
            <w:r>
              <w:rPr>
                <w:rFonts w:ascii="Times New Roman" w:hAnsi="Times New Roman"/>
                <w:b/>
                <w:sz w:val="24"/>
                <w:szCs w:val="24"/>
              </w:rPr>
              <w:t>2011 год</w:t>
            </w:r>
          </w:p>
        </w:tc>
        <w:tc>
          <w:tcPr>
            <w:tcW w:w="1134" w:type="dxa"/>
            <w:shd w:val="clear" w:color="auto" w:fill="auto"/>
            <w:vAlign w:val="center"/>
          </w:tcPr>
          <w:p w:rsidR="00DE22D8" w:rsidRPr="006B562B" w:rsidRDefault="00C1188B" w:rsidP="00BB4A90">
            <w:pPr>
              <w:spacing w:after="0" w:line="240" w:lineRule="auto"/>
              <w:jc w:val="center"/>
              <w:rPr>
                <w:rFonts w:ascii="Times New Roman" w:hAnsi="Times New Roman"/>
                <w:b/>
                <w:sz w:val="24"/>
                <w:szCs w:val="24"/>
              </w:rPr>
            </w:pPr>
            <w:r>
              <w:rPr>
                <w:rFonts w:ascii="Times New Roman" w:hAnsi="Times New Roman"/>
                <w:b/>
                <w:sz w:val="24"/>
                <w:szCs w:val="24"/>
              </w:rPr>
              <w:t>2012 год</w:t>
            </w:r>
          </w:p>
        </w:tc>
        <w:tc>
          <w:tcPr>
            <w:tcW w:w="1134" w:type="dxa"/>
            <w:shd w:val="clear" w:color="auto" w:fill="auto"/>
            <w:vAlign w:val="center"/>
          </w:tcPr>
          <w:p w:rsidR="00DE22D8" w:rsidRPr="006B562B" w:rsidRDefault="00C1188B" w:rsidP="00BB4A90">
            <w:pPr>
              <w:spacing w:after="0" w:line="240" w:lineRule="auto"/>
              <w:jc w:val="center"/>
              <w:rPr>
                <w:rFonts w:ascii="Times New Roman" w:hAnsi="Times New Roman"/>
                <w:b/>
                <w:sz w:val="24"/>
                <w:szCs w:val="24"/>
              </w:rPr>
            </w:pPr>
            <w:r>
              <w:rPr>
                <w:rFonts w:ascii="Times New Roman" w:hAnsi="Times New Roman"/>
                <w:b/>
                <w:sz w:val="24"/>
                <w:szCs w:val="24"/>
              </w:rPr>
              <w:t>2013 год</w:t>
            </w:r>
          </w:p>
        </w:tc>
        <w:tc>
          <w:tcPr>
            <w:tcW w:w="1134" w:type="dxa"/>
            <w:shd w:val="clear" w:color="auto" w:fill="auto"/>
            <w:vAlign w:val="center"/>
          </w:tcPr>
          <w:p w:rsidR="00DE22D8" w:rsidRPr="006B562B" w:rsidRDefault="00C1188B" w:rsidP="00BB4A90">
            <w:pPr>
              <w:spacing w:after="0" w:line="240" w:lineRule="auto"/>
              <w:jc w:val="center"/>
              <w:rPr>
                <w:rFonts w:ascii="Times New Roman" w:hAnsi="Times New Roman"/>
                <w:b/>
                <w:sz w:val="24"/>
                <w:szCs w:val="24"/>
              </w:rPr>
            </w:pPr>
            <w:r>
              <w:rPr>
                <w:rFonts w:ascii="Times New Roman" w:hAnsi="Times New Roman"/>
                <w:b/>
                <w:sz w:val="24"/>
                <w:szCs w:val="24"/>
              </w:rPr>
              <w:t>2014 год</w:t>
            </w:r>
          </w:p>
        </w:tc>
      </w:tr>
      <w:tr w:rsidR="00DE22D8" w:rsidRPr="006B562B" w:rsidTr="00C1188B">
        <w:trPr>
          <w:trHeight w:val="326"/>
        </w:trPr>
        <w:tc>
          <w:tcPr>
            <w:tcW w:w="2948" w:type="dxa"/>
            <w:shd w:val="clear" w:color="auto" w:fill="auto"/>
          </w:tcPr>
          <w:p w:rsidR="00DE22D8" w:rsidRPr="006B562B" w:rsidRDefault="00DE22D8" w:rsidP="00BB4A90">
            <w:pPr>
              <w:spacing w:after="0" w:line="240" w:lineRule="auto"/>
              <w:jc w:val="both"/>
              <w:rPr>
                <w:rFonts w:ascii="Times New Roman" w:hAnsi="Times New Roman"/>
                <w:sz w:val="24"/>
                <w:szCs w:val="24"/>
              </w:rPr>
            </w:pPr>
            <w:r w:rsidRPr="006B562B">
              <w:rPr>
                <w:rFonts w:ascii="Times New Roman" w:hAnsi="Times New Roman"/>
                <w:sz w:val="24"/>
                <w:szCs w:val="24"/>
              </w:rPr>
              <w:t>Республика Башкортостан</w:t>
            </w:r>
          </w:p>
        </w:tc>
        <w:tc>
          <w:tcPr>
            <w:tcW w:w="1134" w:type="dxa"/>
            <w:shd w:val="clear" w:color="auto" w:fill="auto"/>
            <w:vAlign w:val="center"/>
          </w:tcPr>
          <w:p w:rsidR="00DE22D8" w:rsidRPr="006B562B" w:rsidRDefault="00DE22D8" w:rsidP="00BB4A90">
            <w:pPr>
              <w:spacing w:after="0" w:line="240" w:lineRule="auto"/>
              <w:jc w:val="center"/>
              <w:rPr>
                <w:rFonts w:ascii="Times New Roman" w:hAnsi="Times New Roman"/>
                <w:sz w:val="24"/>
                <w:szCs w:val="24"/>
              </w:rPr>
            </w:pPr>
            <w:r w:rsidRPr="006B562B">
              <w:rPr>
                <w:rFonts w:ascii="Times New Roman" w:hAnsi="Times New Roman"/>
                <w:sz w:val="24"/>
                <w:szCs w:val="24"/>
              </w:rPr>
              <w:t>36,4</w:t>
            </w:r>
          </w:p>
        </w:tc>
        <w:tc>
          <w:tcPr>
            <w:tcW w:w="1134" w:type="dxa"/>
            <w:shd w:val="clear" w:color="auto" w:fill="auto"/>
            <w:vAlign w:val="center"/>
          </w:tcPr>
          <w:p w:rsidR="00DE22D8" w:rsidRPr="006B562B" w:rsidRDefault="00DE22D8" w:rsidP="00BB4A90">
            <w:pPr>
              <w:spacing w:after="0" w:line="240" w:lineRule="auto"/>
              <w:jc w:val="center"/>
              <w:rPr>
                <w:rFonts w:ascii="Times New Roman" w:hAnsi="Times New Roman"/>
                <w:sz w:val="24"/>
                <w:szCs w:val="24"/>
              </w:rPr>
            </w:pPr>
            <w:r w:rsidRPr="006B562B">
              <w:rPr>
                <w:rFonts w:ascii="Times New Roman" w:hAnsi="Times New Roman"/>
                <w:sz w:val="24"/>
                <w:szCs w:val="24"/>
              </w:rPr>
              <w:t>37,7</w:t>
            </w:r>
          </w:p>
        </w:tc>
        <w:tc>
          <w:tcPr>
            <w:tcW w:w="1134" w:type="dxa"/>
            <w:shd w:val="clear" w:color="auto" w:fill="auto"/>
            <w:vAlign w:val="center"/>
          </w:tcPr>
          <w:p w:rsidR="00DE22D8" w:rsidRPr="006B562B" w:rsidRDefault="00DE22D8" w:rsidP="00BB4A90">
            <w:pPr>
              <w:spacing w:after="0" w:line="240" w:lineRule="auto"/>
              <w:jc w:val="center"/>
              <w:rPr>
                <w:rFonts w:ascii="Times New Roman" w:hAnsi="Times New Roman"/>
                <w:sz w:val="24"/>
                <w:szCs w:val="24"/>
              </w:rPr>
            </w:pPr>
            <w:r w:rsidRPr="006B562B">
              <w:rPr>
                <w:rFonts w:ascii="Times New Roman" w:hAnsi="Times New Roman"/>
                <w:sz w:val="24"/>
                <w:szCs w:val="24"/>
              </w:rPr>
              <w:t>46,4</w:t>
            </w:r>
          </w:p>
        </w:tc>
        <w:tc>
          <w:tcPr>
            <w:tcW w:w="1134" w:type="dxa"/>
            <w:shd w:val="clear" w:color="auto" w:fill="auto"/>
            <w:vAlign w:val="center"/>
          </w:tcPr>
          <w:p w:rsidR="00DE22D8" w:rsidRPr="006B562B" w:rsidRDefault="00DE22D8" w:rsidP="00BB4A90">
            <w:pPr>
              <w:spacing w:after="0" w:line="240" w:lineRule="auto"/>
              <w:jc w:val="center"/>
              <w:rPr>
                <w:rFonts w:ascii="Times New Roman" w:hAnsi="Times New Roman"/>
                <w:sz w:val="24"/>
                <w:szCs w:val="24"/>
              </w:rPr>
            </w:pPr>
            <w:r w:rsidRPr="006B562B">
              <w:rPr>
                <w:rFonts w:ascii="Times New Roman" w:hAnsi="Times New Roman"/>
                <w:sz w:val="24"/>
                <w:szCs w:val="24"/>
              </w:rPr>
              <w:t>57,5</w:t>
            </w:r>
          </w:p>
        </w:tc>
        <w:tc>
          <w:tcPr>
            <w:tcW w:w="1134" w:type="dxa"/>
            <w:shd w:val="clear" w:color="auto" w:fill="auto"/>
            <w:vAlign w:val="center"/>
          </w:tcPr>
          <w:p w:rsidR="00DE22D8" w:rsidRPr="006B562B" w:rsidRDefault="00DE22D8" w:rsidP="00BB4A90">
            <w:pPr>
              <w:spacing w:after="0" w:line="240" w:lineRule="auto"/>
              <w:jc w:val="center"/>
              <w:rPr>
                <w:rFonts w:ascii="Times New Roman" w:hAnsi="Times New Roman"/>
                <w:sz w:val="24"/>
                <w:szCs w:val="24"/>
              </w:rPr>
            </w:pPr>
            <w:r w:rsidRPr="006B562B">
              <w:rPr>
                <w:rFonts w:ascii="Times New Roman" w:hAnsi="Times New Roman"/>
                <w:sz w:val="24"/>
                <w:szCs w:val="24"/>
              </w:rPr>
              <w:t>65,4</w:t>
            </w:r>
          </w:p>
        </w:tc>
        <w:tc>
          <w:tcPr>
            <w:tcW w:w="1134" w:type="dxa"/>
            <w:shd w:val="clear" w:color="auto" w:fill="auto"/>
            <w:vAlign w:val="center"/>
          </w:tcPr>
          <w:p w:rsidR="00DE22D8" w:rsidRPr="006B562B" w:rsidRDefault="00DE22D8" w:rsidP="00BB4A90">
            <w:pPr>
              <w:spacing w:after="0" w:line="240" w:lineRule="auto"/>
              <w:jc w:val="center"/>
              <w:rPr>
                <w:rFonts w:ascii="Times New Roman" w:hAnsi="Times New Roman"/>
                <w:sz w:val="24"/>
                <w:szCs w:val="24"/>
              </w:rPr>
            </w:pPr>
            <w:r w:rsidRPr="006B562B">
              <w:rPr>
                <w:rFonts w:ascii="Times New Roman" w:hAnsi="Times New Roman"/>
                <w:sz w:val="24"/>
                <w:szCs w:val="24"/>
              </w:rPr>
              <w:t>70,1</w:t>
            </w:r>
          </w:p>
        </w:tc>
      </w:tr>
      <w:tr w:rsidR="00DE22D8" w:rsidRPr="006B562B" w:rsidTr="00C1188B">
        <w:trPr>
          <w:trHeight w:val="274"/>
        </w:trPr>
        <w:tc>
          <w:tcPr>
            <w:tcW w:w="2948" w:type="dxa"/>
            <w:shd w:val="clear" w:color="auto" w:fill="auto"/>
          </w:tcPr>
          <w:p w:rsidR="00DE22D8" w:rsidRPr="006B562B" w:rsidRDefault="00E95ECD" w:rsidP="00E95ECD">
            <w:pPr>
              <w:spacing w:after="0" w:line="240" w:lineRule="auto"/>
              <w:jc w:val="both"/>
              <w:rPr>
                <w:rFonts w:ascii="Times New Roman" w:hAnsi="Times New Roman"/>
                <w:sz w:val="24"/>
                <w:szCs w:val="24"/>
              </w:rPr>
            </w:pPr>
            <w:r w:rsidRPr="006B562B">
              <w:rPr>
                <w:rFonts w:ascii="Times New Roman" w:hAnsi="Times New Roman"/>
                <w:sz w:val="24"/>
                <w:szCs w:val="24"/>
              </w:rPr>
              <w:t>Г</w:t>
            </w:r>
            <w:r>
              <w:rPr>
                <w:rFonts w:ascii="Times New Roman" w:hAnsi="Times New Roman"/>
                <w:sz w:val="24"/>
                <w:szCs w:val="24"/>
              </w:rPr>
              <w:t xml:space="preserve">ород </w:t>
            </w:r>
            <w:r w:rsidR="00DE22D8" w:rsidRPr="006B562B">
              <w:rPr>
                <w:rFonts w:ascii="Times New Roman" w:hAnsi="Times New Roman"/>
                <w:sz w:val="24"/>
                <w:szCs w:val="24"/>
              </w:rPr>
              <w:t>Уфа</w:t>
            </w:r>
          </w:p>
        </w:tc>
        <w:tc>
          <w:tcPr>
            <w:tcW w:w="1134" w:type="dxa"/>
            <w:shd w:val="clear" w:color="auto" w:fill="auto"/>
            <w:vAlign w:val="center"/>
          </w:tcPr>
          <w:p w:rsidR="00DE22D8" w:rsidRPr="006B562B" w:rsidRDefault="00DE22D8" w:rsidP="00BB4A90">
            <w:pPr>
              <w:spacing w:after="0" w:line="240" w:lineRule="auto"/>
              <w:jc w:val="center"/>
              <w:rPr>
                <w:rFonts w:ascii="Times New Roman" w:hAnsi="Times New Roman"/>
                <w:sz w:val="24"/>
                <w:szCs w:val="24"/>
              </w:rPr>
            </w:pPr>
            <w:r w:rsidRPr="006B562B">
              <w:rPr>
                <w:rFonts w:ascii="Times New Roman" w:hAnsi="Times New Roman"/>
                <w:sz w:val="24"/>
                <w:szCs w:val="24"/>
              </w:rPr>
              <w:t>57,7</w:t>
            </w:r>
          </w:p>
        </w:tc>
        <w:tc>
          <w:tcPr>
            <w:tcW w:w="1134" w:type="dxa"/>
            <w:shd w:val="clear" w:color="auto" w:fill="auto"/>
            <w:vAlign w:val="center"/>
          </w:tcPr>
          <w:p w:rsidR="00DE22D8" w:rsidRPr="006B562B" w:rsidRDefault="00DE22D8" w:rsidP="00BB4A90">
            <w:pPr>
              <w:spacing w:after="0" w:line="240" w:lineRule="auto"/>
              <w:jc w:val="center"/>
              <w:rPr>
                <w:rFonts w:ascii="Times New Roman" w:hAnsi="Times New Roman"/>
                <w:sz w:val="24"/>
                <w:szCs w:val="24"/>
              </w:rPr>
            </w:pPr>
            <w:r w:rsidRPr="006B562B">
              <w:rPr>
                <w:rFonts w:ascii="Times New Roman" w:hAnsi="Times New Roman"/>
                <w:sz w:val="24"/>
                <w:szCs w:val="24"/>
              </w:rPr>
              <w:t>59,4</w:t>
            </w:r>
          </w:p>
        </w:tc>
        <w:tc>
          <w:tcPr>
            <w:tcW w:w="1134" w:type="dxa"/>
            <w:shd w:val="clear" w:color="auto" w:fill="auto"/>
            <w:vAlign w:val="center"/>
          </w:tcPr>
          <w:p w:rsidR="00DE22D8" w:rsidRPr="006B562B" w:rsidRDefault="00DE22D8" w:rsidP="00BB4A90">
            <w:pPr>
              <w:spacing w:after="0" w:line="240" w:lineRule="auto"/>
              <w:jc w:val="center"/>
              <w:rPr>
                <w:rFonts w:ascii="Times New Roman" w:hAnsi="Times New Roman"/>
                <w:sz w:val="24"/>
                <w:szCs w:val="24"/>
              </w:rPr>
            </w:pPr>
            <w:r w:rsidRPr="006B562B">
              <w:rPr>
                <w:rFonts w:ascii="Times New Roman" w:hAnsi="Times New Roman"/>
                <w:sz w:val="24"/>
                <w:szCs w:val="24"/>
              </w:rPr>
              <w:t>75,7</w:t>
            </w:r>
          </w:p>
        </w:tc>
        <w:tc>
          <w:tcPr>
            <w:tcW w:w="1134" w:type="dxa"/>
            <w:shd w:val="clear" w:color="auto" w:fill="auto"/>
            <w:vAlign w:val="center"/>
          </w:tcPr>
          <w:p w:rsidR="00DE22D8" w:rsidRPr="006B562B" w:rsidRDefault="00DE22D8" w:rsidP="00BB4A90">
            <w:pPr>
              <w:spacing w:after="0" w:line="240" w:lineRule="auto"/>
              <w:jc w:val="center"/>
              <w:rPr>
                <w:rFonts w:ascii="Times New Roman" w:hAnsi="Times New Roman"/>
                <w:sz w:val="24"/>
                <w:szCs w:val="24"/>
              </w:rPr>
            </w:pPr>
            <w:r w:rsidRPr="006B562B">
              <w:rPr>
                <w:rFonts w:ascii="Times New Roman" w:hAnsi="Times New Roman"/>
                <w:sz w:val="24"/>
                <w:szCs w:val="24"/>
              </w:rPr>
              <w:t>86,3</w:t>
            </w:r>
          </w:p>
        </w:tc>
        <w:tc>
          <w:tcPr>
            <w:tcW w:w="1134" w:type="dxa"/>
            <w:shd w:val="clear" w:color="auto" w:fill="auto"/>
            <w:vAlign w:val="center"/>
          </w:tcPr>
          <w:p w:rsidR="00DE22D8" w:rsidRPr="006B562B" w:rsidRDefault="00DE22D8" w:rsidP="00BB4A90">
            <w:pPr>
              <w:spacing w:after="0" w:line="240" w:lineRule="auto"/>
              <w:jc w:val="center"/>
              <w:rPr>
                <w:rFonts w:ascii="Times New Roman" w:hAnsi="Times New Roman"/>
                <w:sz w:val="24"/>
                <w:szCs w:val="24"/>
              </w:rPr>
            </w:pPr>
            <w:r w:rsidRPr="006B562B">
              <w:rPr>
                <w:rFonts w:ascii="Times New Roman" w:hAnsi="Times New Roman"/>
                <w:sz w:val="24"/>
                <w:szCs w:val="24"/>
              </w:rPr>
              <w:t>92,1</w:t>
            </w:r>
          </w:p>
        </w:tc>
        <w:tc>
          <w:tcPr>
            <w:tcW w:w="1134" w:type="dxa"/>
            <w:shd w:val="clear" w:color="auto" w:fill="auto"/>
            <w:vAlign w:val="center"/>
          </w:tcPr>
          <w:p w:rsidR="00DE22D8" w:rsidRPr="006B562B" w:rsidRDefault="00DE22D8" w:rsidP="00BB4A90">
            <w:pPr>
              <w:spacing w:after="0" w:line="240" w:lineRule="auto"/>
              <w:jc w:val="center"/>
              <w:rPr>
                <w:rFonts w:ascii="Times New Roman" w:hAnsi="Times New Roman"/>
                <w:sz w:val="24"/>
                <w:szCs w:val="24"/>
              </w:rPr>
            </w:pPr>
            <w:r w:rsidRPr="006B562B">
              <w:rPr>
                <w:rFonts w:ascii="Times New Roman" w:hAnsi="Times New Roman"/>
                <w:sz w:val="24"/>
                <w:szCs w:val="24"/>
              </w:rPr>
              <w:t>94,6</w:t>
            </w:r>
          </w:p>
        </w:tc>
      </w:tr>
    </w:tbl>
    <w:p w:rsidR="00DE22D8" w:rsidRPr="001A4C1C" w:rsidRDefault="00DE22D8" w:rsidP="00DE22D8">
      <w:pPr>
        <w:spacing w:after="0" w:line="240" w:lineRule="auto"/>
        <w:ind w:firstLine="567"/>
        <w:jc w:val="both"/>
        <w:rPr>
          <w:rFonts w:ascii="Times New Roman" w:hAnsi="Times New Roman"/>
          <w:b/>
          <w:sz w:val="16"/>
          <w:highlight w:val="green"/>
        </w:rPr>
      </w:pPr>
    </w:p>
    <w:p w:rsidR="00CF1D98" w:rsidRDefault="00CF1D98" w:rsidP="00DE22D8">
      <w:pPr>
        <w:spacing w:after="0" w:line="240" w:lineRule="auto"/>
        <w:ind w:firstLine="567"/>
        <w:jc w:val="both"/>
        <w:rPr>
          <w:rFonts w:ascii="Times New Roman" w:hAnsi="Times New Roman"/>
          <w:sz w:val="28"/>
          <w:szCs w:val="28"/>
        </w:rPr>
      </w:pPr>
    </w:p>
    <w:p w:rsidR="00DE22D8" w:rsidRDefault="00DE22D8" w:rsidP="00DE22D8">
      <w:pPr>
        <w:spacing w:after="0" w:line="240" w:lineRule="auto"/>
        <w:ind w:firstLine="567"/>
        <w:jc w:val="both"/>
        <w:rPr>
          <w:rFonts w:ascii="Times New Roman" w:hAnsi="Times New Roman"/>
          <w:color w:val="000000"/>
          <w:sz w:val="28"/>
          <w:szCs w:val="28"/>
        </w:rPr>
      </w:pPr>
      <w:r w:rsidRPr="006B562B">
        <w:rPr>
          <w:rFonts w:ascii="Times New Roman" w:hAnsi="Times New Roman"/>
          <w:sz w:val="28"/>
          <w:szCs w:val="28"/>
        </w:rPr>
        <w:t>За анализируемый период уровень концентрации инвестиционной деятельности (</w:t>
      </w:r>
      <w:r w:rsidR="00750ADF">
        <w:rPr>
          <w:rFonts w:ascii="Times New Roman" w:hAnsi="Times New Roman"/>
          <w:color w:val="000000"/>
          <w:sz w:val="28"/>
          <w:szCs w:val="28"/>
        </w:rPr>
        <w:t xml:space="preserve">сравнительно невысокий </w:t>
      </w:r>
      <w:r w:rsidRPr="006B562B">
        <w:rPr>
          <w:rFonts w:ascii="Times New Roman" w:hAnsi="Times New Roman"/>
          <w:color w:val="000000"/>
          <w:sz w:val="28"/>
          <w:szCs w:val="28"/>
        </w:rPr>
        <w:t>среди городов-миллионников – столиц субъектов Российской Федерации)</w:t>
      </w:r>
      <w:r w:rsidRPr="006B562B">
        <w:rPr>
          <w:rFonts w:ascii="Times New Roman" w:hAnsi="Times New Roman"/>
          <w:sz w:val="28"/>
          <w:szCs w:val="28"/>
        </w:rPr>
        <w:t xml:space="preserve"> в г</w:t>
      </w:r>
      <w:r w:rsidR="00E95ECD">
        <w:rPr>
          <w:rFonts w:ascii="Times New Roman" w:hAnsi="Times New Roman"/>
          <w:sz w:val="28"/>
          <w:szCs w:val="28"/>
        </w:rPr>
        <w:t>ороде</w:t>
      </w:r>
      <w:r w:rsidRPr="006B562B">
        <w:rPr>
          <w:rFonts w:ascii="Times New Roman" w:hAnsi="Times New Roman"/>
          <w:sz w:val="28"/>
          <w:szCs w:val="28"/>
        </w:rPr>
        <w:t xml:space="preserve"> Уфе упал с 27,6 % в 2009 г</w:t>
      </w:r>
      <w:r w:rsidR="00E95ECD">
        <w:rPr>
          <w:rFonts w:ascii="Times New Roman" w:hAnsi="Times New Roman"/>
          <w:sz w:val="28"/>
          <w:szCs w:val="28"/>
        </w:rPr>
        <w:t>оду</w:t>
      </w:r>
      <w:r w:rsidRPr="006B562B">
        <w:rPr>
          <w:rFonts w:ascii="Times New Roman" w:hAnsi="Times New Roman"/>
          <w:sz w:val="28"/>
          <w:szCs w:val="28"/>
        </w:rPr>
        <w:t xml:space="preserve"> до 22,3 % в 2014 г</w:t>
      </w:r>
      <w:r w:rsidR="00E95ECD">
        <w:rPr>
          <w:rFonts w:ascii="Times New Roman" w:hAnsi="Times New Roman"/>
          <w:sz w:val="28"/>
          <w:szCs w:val="28"/>
        </w:rPr>
        <w:t>оду</w:t>
      </w:r>
      <w:r w:rsidRPr="006B562B">
        <w:rPr>
          <w:rFonts w:ascii="Times New Roman" w:hAnsi="Times New Roman"/>
          <w:sz w:val="28"/>
          <w:szCs w:val="28"/>
        </w:rPr>
        <w:t xml:space="preserve">, что было вызвано как снижением инвестиционной активности крупных и средних предприятий, так и ростом объемов инвестирования со стороны малого бизнеса </w:t>
      </w:r>
      <w:r w:rsidR="00DC3BE2">
        <w:rPr>
          <w:rFonts w:ascii="Times New Roman" w:hAnsi="Times New Roman"/>
          <w:color w:val="000000"/>
          <w:sz w:val="28"/>
          <w:szCs w:val="28"/>
        </w:rPr>
        <w:t>(таблица</w:t>
      </w:r>
      <w:r w:rsidRPr="006B562B">
        <w:rPr>
          <w:rFonts w:ascii="Times New Roman" w:hAnsi="Times New Roman"/>
          <w:color w:val="000000"/>
          <w:sz w:val="28"/>
          <w:szCs w:val="28"/>
        </w:rPr>
        <w:t> </w:t>
      </w:r>
      <w:r w:rsidRPr="006B562B">
        <w:rPr>
          <w:rFonts w:ascii="Times New Roman" w:hAnsi="Times New Roman"/>
          <w:sz w:val="28"/>
          <w:szCs w:val="28"/>
        </w:rPr>
        <w:t>1.1.</w:t>
      </w:r>
      <w:r w:rsidRPr="006B562B">
        <w:rPr>
          <w:rFonts w:ascii="Times New Roman" w:hAnsi="Times New Roman"/>
          <w:color w:val="000000"/>
          <w:sz w:val="28"/>
          <w:szCs w:val="28"/>
        </w:rPr>
        <w:t>3).</w:t>
      </w:r>
    </w:p>
    <w:p w:rsidR="00CF1D98" w:rsidRDefault="00CF1D98" w:rsidP="00DE22D8">
      <w:pPr>
        <w:spacing w:after="0" w:line="240" w:lineRule="auto"/>
        <w:jc w:val="center"/>
        <w:rPr>
          <w:rFonts w:ascii="Times New Roman" w:hAnsi="Times New Roman" w:cs="Times New Roman"/>
          <w:color w:val="000000"/>
          <w:sz w:val="24"/>
          <w:szCs w:val="24"/>
        </w:rPr>
      </w:pPr>
    </w:p>
    <w:p w:rsidR="001640F8" w:rsidRDefault="001640F8" w:rsidP="00DE22D8">
      <w:pPr>
        <w:spacing w:after="0" w:line="240" w:lineRule="auto"/>
        <w:jc w:val="center"/>
        <w:rPr>
          <w:rFonts w:ascii="Times New Roman" w:hAnsi="Times New Roman" w:cs="Times New Roman"/>
          <w:color w:val="000000"/>
          <w:sz w:val="24"/>
          <w:szCs w:val="24"/>
        </w:rPr>
      </w:pPr>
    </w:p>
    <w:p w:rsidR="00797950" w:rsidRDefault="00797950" w:rsidP="00DE22D8">
      <w:pPr>
        <w:spacing w:after="0" w:line="240" w:lineRule="auto"/>
        <w:jc w:val="center"/>
        <w:rPr>
          <w:rFonts w:ascii="Times New Roman" w:hAnsi="Times New Roman" w:cs="Times New Roman"/>
          <w:color w:val="000000"/>
          <w:sz w:val="24"/>
          <w:szCs w:val="24"/>
        </w:rPr>
      </w:pPr>
    </w:p>
    <w:p w:rsidR="00E63C25" w:rsidRDefault="00E63C25" w:rsidP="00DE22D8">
      <w:pPr>
        <w:spacing w:after="0" w:line="240" w:lineRule="auto"/>
        <w:jc w:val="center"/>
        <w:rPr>
          <w:rFonts w:ascii="Times New Roman" w:hAnsi="Times New Roman" w:cs="Times New Roman"/>
          <w:sz w:val="24"/>
          <w:szCs w:val="24"/>
        </w:rPr>
      </w:pPr>
      <w:r>
        <w:rPr>
          <w:rFonts w:ascii="Times New Roman" w:hAnsi="Times New Roman" w:cs="Times New Roman"/>
          <w:color w:val="000000"/>
          <w:sz w:val="24"/>
          <w:szCs w:val="24"/>
        </w:rPr>
        <w:t>Таблица</w:t>
      </w:r>
      <w:r w:rsidR="00DE22D8" w:rsidRPr="006B562B">
        <w:rPr>
          <w:rFonts w:ascii="Times New Roman" w:hAnsi="Times New Roman" w:cs="Times New Roman"/>
          <w:color w:val="000000"/>
          <w:sz w:val="24"/>
          <w:szCs w:val="24"/>
        </w:rPr>
        <w:t xml:space="preserve"> </w:t>
      </w:r>
      <w:r w:rsidR="00DE22D8" w:rsidRPr="006B562B">
        <w:rPr>
          <w:rFonts w:ascii="Times New Roman" w:hAnsi="Times New Roman" w:cs="Times New Roman"/>
          <w:sz w:val="24"/>
          <w:szCs w:val="24"/>
        </w:rPr>
        <w:t>1.1.</w:t>
      </w:r>
      <w:r w:rsidR="00DE22D8" w:rsidRPr="006B562B">
        <w:rPr>
          <w:rFonts w:ascii="Times New Roman" w:hAnsi="Times New Roman" w:cs="Times New Roman"/>
          <w:color w:val="000000"/>
          <w:sz w:val="24"/>
          <w:szCs w:val="24"/>
        </w:rPr>
        <w:t xml:space="preserve">3. </w:t>
      </w:r>
      <w:r w:rsidR="00DE22D8" w:rsidRPr="006B562B">
        <w:rPr>
          <w:rFonts w:ascii="Times New Roman" w:hAnsi="Times New Roman" w:cs="Times New Roman"/>
          <w:sz w:val="24"/>
          <w:szCs w:val="24"/>
        </w:rPr>
        <w:t>Уровень концентрации инвестиционной</w:t>
      </w:r>
    </w:p>
    <w:p w:rsidR="00DE22D8" w:rsidRDefault="00DE22D8" w:rsidP="00DE22D8">
      <w:pPr>
        <w:spacing w:after="0" w:line="240" w:lineRule="auto"/>
        <w:jc w:val="center"/>
        <w:rPr>
          <w:rFonts w:ascii="Times New Roman" w:hAnsi="Times New Roman" w:cs="Times New Roman"/>
          <w:sz w:val="24"/>
          <w:szCs w:val="24"/>
        </w:rPr>
      </w:pPr>
      <w:r w:rsidRPr="006B562B">
        <w:rPr>
          <w:rFonts w:ascii="Times New Roman" w:hAnsi="Times New Roman" w:cs="Times New Roman"/>
          <w:sz w:val="24"/>
          <w:szCs w:val="24"/>
        </w:rPr>
        <w:t xml:space="preserve"> деятельности в городах-миллионниках</w:t>
      </w:r>
      <w:r w:rsidRPr="006B562B">
        <w:rPr>
          <w:rFonts w:ascii="Times New Roman" w:hAnsi="Times New Roman" w:cs="Times New Roman"/>
          <w:sz w:val="24"/>
          <w:szCs w:val="24"/>
          <w:vertAlign w:val="superscript"/>
        </w:rPr>
        <w:footnoteReference w:id="3"/>
      </w:r>
      <w:r w:rsidRPr="006B562B">
        <w:rPr>
          <w:rFonts w:ascii="Times New Roman" w:hAnsi="Times New Roman" w:cs="Times New Roman"/>
          <w:sz w:val="24"/>
          <w:szCs w:val="24"/>
        </w:rPr>
        <w:t>, в %</w:t>
      </w:r>
    </w:p>
    <w:p w:rsidR="006827E2" w:rsidRPr="006B562B" w:rsidRDefault="006827E2" w:rsidP="00DE22D8">
      <w:pPr>
        <w:spacing w:after="0" w:line="240" w:lineRule="auto"/>
        <w:jc w:val="center"/>
        <w:rPr>
          <w:rFonts w:ascii="Times New Roman" w:hAnsi="Times New Roman" w:cs="Times New Roman"/>
          <w:sz w:val="24"/>
          <w:szCs w:val="24"/>
        </w:rPr>
      </w:pPr>
    </w:p>
    <w:tbl>
      <w:tblPr>
        <w:tblW w:w="485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37"/>
        <w:gridCol w:w="1493"/>
        <w:gridCol w:w="1493"/>
        <w:gridCol w:w="1496"/>
        <w:gridCol w:w="2182"/>
      </w:tblGrid>
      <w:tr w:rsidR="00DE22D8" w:rsidRPr="006B562B" w:rsidTr="006B562B">
        <w:trPr>
          <w:trHeight w:val="20"/>
        </w:trPr>
        <w:tc>
          <w:tcPr>
            <w:tcW w:w="1428" w:type="pct"/>
            <w:shd w:val="clear" w:color="auto" w:fill="auto"/>
            <w:noWrap/>
            <w:vAlign w:val="center"/>
          </w:tcPr>
          <w:p w:rsidR="00DE22D8" w:rsidRPr="006B562B" w:rsidRDefault="00DE22D8" w:rsidP="00BB4A90">
            <w:pPr>
              <w:spacing w:after="0" w:line="240" w:lineRule="auto"/>
              <w:jc w:val="center"/>
              <w:rPr>
                <w:rFonts w:ascii="Times New Roman" w:hAnsi="Times New Roman" w:cs="Times New Roman"/>
                <w:b/>
                <w:sz w:val="24"/>
                <w:szCs w:val="24"/>
              </w:rPr>
            </w:pPr>
            <w:r w:rsidRPr="006B562B">
              <w:rPr>
                <w:rFonts w:ascii="Times New Roman" w:hAnsi="Times New Roman" w:cs="Times New Roman"/>
                <w:b/>
                <w:sz w:val="24"/>
                <w:szCs w:val="24"/>
              </w:rPr>
              <w:t>Город</w:t>
            </w:r>
          </w:p>
        </w:tc>
        <w:tc>
          <w:tcPr>
            <w:tcW w:w="813" w:type="pct"/>
            <w:shd w:val="clear" w:color="auto" w:fill="auto"/>
            <w:noWrap/>
            <w:vAlign w:val="center"/>
          </w:tcPr>
          <w:p w:rsidR="00DE22D8" w:rsidRPr="006B562B" w:rsidRDefault="00DE22D8" w:rsidP="00BB4A90">
            <w:pPr>
              <w:spacing w:after="0" w:line="240" w:lineRule="auto"/>
              <w:jc w:val="center"/>
              <w:rPr>
                <w:rFonts w:ascii="Times New Roman" w:hAnsi="Times New Roman" w:cs="Times New Roman"/>
                <w:b/>
                <w:sz w:val="24"/>
                <w:szCs w:val="24"/>
              </w:rPr>
            </w:pPr>
            <w:r w:rsidRPr="006B562B">
              <w:rPr>
                <w:rFonts w:ascii="Times New Roman" w:hAnsi="Times New Roman" w:cs="Times New Roman"/>
                <w:b/>
                <w:sz w:val="24"/>
                <w:szCs w:val="24"/>
              </w:rPr>
              <w:t>2009</w:t>
            </w:r>
            <w:r w:rsidR="00E95ECD">
              <w:rPr>
                <w:rFonts w:ascii="Times New Roman" w:hAnsi="Times New Roman" w:cs="Times New Roman"/>
                <w:b/>
                <w:sz w:val="24"/>
                <w:szCs w:val="24"/>
              </w:rPr>
              <w:t xml:space="preserve"> </w:t>
            </w:r>
            <w:r w:rsidR="00435DA9">
              <w:rPr>
                <w:rFonts w:ascii="Times New Roman" w:hAnsi="Times New Roman" w:cs="Times New Roman"/>
                <w:b/>
                <w:sz w:val="24"/>
                <w:szCs w:val="24"/>
              </w:rPr>
              <w:t>год</w:t>
            </w:r>
          </w:p>
        </w:tc>
        <w:tc>
          <w:tcPr>
            <w:tcW w:w="813" w:type="pct"/>
            <w:shd w:val="clear" w:color="auto" w:fill="auto"/>
            <w:noWrap/>
            <w:vAlign w:val="center"/>
          </w:tcPr>
          <w:p w:rsidR="00DE22D8" w:rsidRPr="006B562B" w:rsidRDefault="00DE22D8" w:rsidP="00BB4A90">
            <w:pPr>
              <w:spacing w:after="0" w:line="240" w:lineRule="auto"/>
              <w:jc w:val="center"/>
              <w:rPr>
                <w:rFonts w:ascii="Times New Roman" w:hAnsi="Times New Roman" w:cs="Times New Roman"/>
                <w:b/>
                <w:sz w:val="24"/>
                <w:szCs w:val="24"/>
              </w:rPr>
            </w:pPr>
            <w:r w:rsidRPr="006B562B">
              <w:rPr>
                <w:rFonts w:ascii="Times New Roman" w:hAnsi="Times New Roman" w:cs="Times New Roman"/>
                <w:b/>
                <w:sz w:val="24"/>
                <w:szCs w:val="24"/>
              </w:rPr>
              <w:t>2013</w:t>
            </w:r>
            <w:r w:rsidR="00E95ECD">
              <w:rPr>
                <w:rFonts w:ascii="Times New Roman" w:hAnsi="Times New Roman" w:cs="Times New Roman"/>
                <w:b/>
                <w:sz w:val="24"/>
                <w:szCs w:val="24"/>
              </w:rPr>
              <w:t xml:space="preserve"> </w:t>
            </w:r>
            <w:r w:rsidR="00435DA9">
              <w:rPr>
                <w:rFonts w:ascii="Times New Roman" w:hAnsi="Times New Roman" w:cs="Times New Roman"/>
                <w:b/>
                <w:sz w:val="24"/>
                <w:szCs w:val="24"/>
              </w:rPr>
              <w:t>год</w:t>
            </w:r>
          </w:p>
        </w:tc>
        <w:tc>
          <w:tcPr>
            <w:tcW w:w="814" w:type="pct"/>
            <w:shd w:val="clear" w:color="auto" w:fill="auto"/>
            <w:noWrap/>
            <w:vAlign w:val="center"/>
          </w:tcPr>
          <w:p w:rsidR="00DE22D8" w:rsidRPr="006B562B" w:rsidRDefault="00DE22D8" w:rsidP="00BB4A90">
            <w:pPr>
              <w:spacing w:after="0" w:line="240" w:lineRule="auto"/>
              <w:jc w:val="center"/>
              <w:rPr>
                <w:rFonts w:ascii="Times New Roman" w:hAnsi="Times New Roman" w:cs="Times New Roman"/>
                <w:b/>
                <w:sz w:val="24"/>
                <w:szCs w:val="24"/>
              </w:rPr>
            </w:pPr>
            <w:r w:rsidRPr="006B562B">
              <w:rPr>
                <w:rFonts w:ascii="Times New Roman" w:hAnsi="Times New Roman" w:cs="Times New Roman"/>
                <w:b/>
                <w:sz w:val="24"/>
                <w:szCs w:val="24"/>
              </w:rPr>
              <w:t>2014</w:t>
            </w:r>
            <w:r w:rsidR="00E95ECD">
              <w:rPr>
                <w:rFonts w:ascii="Times New Roman" w:hAnsi="Times New Roman" w:cs="Times New Roman"/>
                <w:b/>
                <w:sz w:val="24"/>
                <w:szCs w:val="24"/>
              </w:rPr>
              <w:t xml:space="preserve"> </w:t>
            </w:r>
            <w:r w:rsidR="00435DA9">
              <w:rPr>
                <w:rFonts w:ascii="Times New Roman" w:hAnsi="Times New Roman" w:cs="Times New Roman"/>
                <w:b/>
                <w:sz w:val="24"/>
                <w:szCs w:val="24"/>
              </w:rPr>
              <w:t>год</w:t>
            </w:r>
          </w:p>
        </w:tc>
        <w:tc>
          <w:tcPr>
            <w:tcW w:w="1132" w:type="pct"/>
            <w:shd w:val="clear" w:color="auto" w:fill="auto"/>
            <w:noWrap/>
            <w:vAlign w:val="center"/>
          </w:tcPr>
          <w:p w:rsidR="00DE22D8" w:rsidRPr="006B562B" w:rsidRDefault="00DE22D8" w:rsidP="00BB4A90">
            <w:pPr>
              <w:spacing w:after="0" w:line="240" w:lineRule="auto"/>
              <w:jc w:val="center"/>
              <w:rPr>
                <w:rFonts w:ascii="Times New Roman" w:hAnsi="Times New Roman" w:cs="Times New Roman"/>
                <w:b/>
                <w:sz w:val="24"/>
                <w:szCs w:val="24"/>
              </w:rPr>
            </w:pPr>
            <w:r w:rsidRPr="006B562B">
              <w:rPr>
                <w:rFonts w:ascii="Times New Roman" w:hAnsi="Times New Roman" w:cs="Times New Roman"/>
                <w:b/>
                <w:sz w:val="24"/>
                <w:szCs w:val="24"/>
              </w:rPr>
              <w:t>Рейтинг 2014</w:t>
            </w:r>
            <w:r w:rsidR="00E95ECD">
              <w:rPr>
                <w:rFonts w:ascii="Times New Roman" w:hAnsi="Times New Roman" w:cs="Times New Roman"/>
                <w:b/>
                <w:sz w:val="24"/>
                <w:szCs w:val="24"/>
              </w:rPr>
              <w:t xml:space="preserve"> </w:t>
            </w:r>
            <w:r w:rsidR="00435DA9">
              <w:rPr>
                <w:rFonts w:ascii="Times New Roman" w:hAnsi="Times New Roman" w:cs="Times New Roman"/>
                <w:b/>
                <w:sz w:val="24"/>
                <w:szCs w:val="24"/>
              </w:rPr>
              <w:t>года</w:t>
            </w:r>
          </w:p>
        </w:tc>
      </w:tr>
      <w:tr w:rsidR="00DE22D8" w:rsidRPr="006B562B" w:rsidTr="006B562B">
        <w:trPr>
          <w:trHeight w:val="20"/>
        </w:trPr>
        <w:tc>
          <w:tcPr>
            <w:tcW w:w="1428" w:type="pct"/>
            <w:shd w:val="clear" w:color="auto" w:fill="auto"/>
            <w:noWrap/>
            <w:vAlign w:val="bottom"/>
          </w:tcPr>
          <w:p w:rsidR="00DE22D8" w:rsidRPr="006B562B" w:rsidRDefault="00DE22D8" w:rsidP="00BB4A90">
            <w:pPr>
              <w:spacing w:after="0" w:line="240" w:lineRule="auto"/>
              <w:jc w:val="both"/>
              <w:rPr>
                <w:rFonts w:ascii="Times New Roman" w:hAnsi="Times New Roman" w:cs="Times New Roman"/>
                <w:sz w:val="24"/>
                <w:szCs w:val="24"/>
              </w:rPr>
            </w:pPr>
            <w:r w:rsidRPr="006B562B">
              <w:rPr>
                <w:rFonts w:ascii="Times New Roman" w:hAnsi="Times New Roman" w:cs="Times New Roman"/>
                <w:sz w:val="24"/>
                <w:szCs w:val="24"/>
              </w:rPr>
              <w:t>Омск</w:t>
            </w:r>
          </w:p>
        </w:tc>
        <w:tc>
          <w:tcPr>
            <w:tcW w:w="813" w:type="pct"/>
            <w:shd w:val="clear" w:color="auto" w:fill="auto"/>
            <w:noWrap/>
            <w:vAlign w:val="center"/>
          </w:tcPr>
          <w:p w:rsidR="00DE22D8" w:rsidRPr="006B562B" w:rsidRDefault="00DE22D8" w:rsidP="00BB4A90">
            <w:pPr>
              <w:spacing w:after="0" w:line="240" w:lineRule="auto"/>
              <w:jc w:val="center"/>
              <w:rPr>
                <w:rFonts w:ascii="Times New Roman" w:hAnsi="Times New Roman" w:cs="Times New Roman"/>
                <w:sz w:val="24"/>
                <w:szCs w:val="24"/>
              </w:rPr>
            </w:pPr>
            <w:r w:rsidRPr="006B562B">
              <w:rPr>
                <w:rFonts w:ascii="Times New Roman" w:hAnsi="Times New Roman" w:cs="Times New Roman"/>
                <w:sz w:val="24"/>
                <w:szCs w:val="24"/>
              </w:rPr>
              <w:t>60,2</w:t>
            </w:r>
          </w:p>
        </w:tc>
        <w:tc>
          <w:tcPr>
            <w:tcW w:w="813" w:type="pct"/>
            <w:shd w:val="clear" w:color="auto" w:fill="auto"/>
            <w:noWrap/>
            <w:vAlign w:val="center"/>
          </w:tcPr>
          <w:p w:rsidR="00DE22D8" w:rsidRPr="006B562B" w:rsidRDefault="00DE22D8" w:rsidP="00BB4A90">
            <w:pPr>
              <w:spacing w:after="0" w:line="240" w:lineRule="auto"/>
              <w:jc w:val="center"/>
              <w:rPr>
                <w:rFonts w:ascii="Times New Roman" w:hAnsi="Times New Roman" w:cs="Times New Roman"/>
                <w:sz w:val="24"/>
                <w:szCs w:val="24"/>
              </w:rPr>
            </w:pPr>
            <w:r w:rsidRPr="006B562B">
              <w:rPr>
                <w:rFonts w:ascii="Times New Roman" w:hAnsi="Times New Roman" w:cs="Times New Roman"/>
                <w:sz w:val="24"/>
                <w:szCs w:val="24"/>
              </w:rPr>
              <w:t>59,8</w:t>
            </w:r>
          </w:p>
        </w:tc>
        <w:tc>
          <w:tcPr>
            <w:tcW w:w="814" w:type="pct"/>
            <w:shd w:val="clear" w:color="auto" w:fill="auto"/>
            <w:noWrap/>
            <w:vAlign w:val="center"/>
          </w:tcPr>
          <w:p w:rsidR="00DE22D8" w:rsidRPr="006B562B" w:rsidRDefault="00DE22D8" w:rsidP="00BB4A90">
            <w:pPr>
              <w:spacing w:after="0" w:line="240" w:lineRule="auto"/>
              <w:jc w:val="center"/>
              <w:rPr>
                <w:rFonts w:ascii="Times New Roman" w:hAnsi="Times New Roman" w:cs="Times New Roman"/>
                <w:sz w:val="24"/>
                <w:szCs w:val="24"/>
              </w:rPr>
            </w:pPr>
            <w:r w:rsidRPr="006B562B">
              <w:rPr>
                <w:rFonts w:ascii="Times New Roman" w:hAnsi="Times New Roman" w:cs="Times New Roman"/>
                <w:sz w:val="24"/>
                <w:szCs w:val="24"/>
              </w:rPr>
              <w:t>60,4</w:t>
            </w:r>
          </w:p>
        </w:tc>
        <w:tc>
          <w:tcPr>
            <w:tcW w:w="1132" w:type="pct"/>
            <w:shd w:val="clear" w:color="auto" w:fill="auto"/>
            <w:noWrap/>
            <w:vAlign w:val="center"/>
          </w:tcPr>
          <w:p w:rsidR="00DE22D8" w:rsidRPr="006B562B" w:rsidRDefault="00DE22D8" w:rsidP="00BB4A90">
            <w:pPr>
              <w:spacing w:after="0" w:line="240" w:lineRule="auto"/>
              <w:jc w:val="center"/>
              <w:rPr>
                <w:rFonts w:ascii="Times New Roman" w:hAnsi="Times New Roman" w:cs="Times New Roman"/>
                <w:sz w:val="24"/>
                <w:szCs w:val="24"/>
              </w:rPr>
            </w:pPr>
            <w:r w:rsidRPr="006B562B">
              <w:rPr>
                <w:rFonts w:ascii="Times New Roman" w:hAnsi="Times New Roman" w:cs="Times New Roman"/>
                <w:sz w:val="24"/>
                <w:szCs w:val="24"/>
              </w:rPr>
              <w:t>1</w:t>
            </w:r>
          </w:p>
        </w:tc>
      </w:tr>
      <w:tr w:rsidR="00DE22D8" w:rsidRPr="006B562B" w:rsidTr="006B562B">
        <w:trPr>
          <w:trHeight w:val="20"/>
        </w:trPr>
        <w:tc>
          <w:tcPr>
            <w:tcW w:w="1428" w:type="pct"/>
            <w:shd w:val="clear" w:color="auto" w:fill="auto"/>
            <w:noWrap/>
            <w:vAlign w:val="bottom"/>
          </w:tcPr>
          <w:p w:rsidR="00DE22D8" w:rsidRPr="006B562B" w:rsidRDefault="00DE22D8" w:rsidP="00BB4A90">
            <w:pPr>
              <w:spacing w:after="0" w:line="240" w:lineRule="auto"/>
              <w:jc w:val="both"/>
              <w:rPr>
                <w:rFonts w:ascii="Times New Roman" w:hAnsi="Times New Roman" w:cs="Times New Roman"/>
                <w:sz w:val="24"/>
                <w:szCs w:val="24"/>
              </w:rPr>
            </w:pPr>
            <w:r w:rsidRPr="006B562B">
              <w:rPr>
                <w:rFonts w:ascii="Times New Roman" w:hAnsi="Times New Roman" w:cs="Times New Roman"/>
                <w:sz w:val="24"/>
                <w:szCs w:val="24"/>
              </w:rPr>
              <w:t>Новосибирск</w:t>
            </w:r>
          </w:p>
        </w:tc>
        <w:tc>
          <w:tcPr>
            <w:tcW w:w="813" w:type="pct"/>
            <w:shd w:val="clear" w:color="auto" w:fill="auto"/>
            <w:noWrap/>
            <w:vAlign w:val="center"/>
          </w:tcPr>
          <w:p w:rsidR="00DE22D8" w:rsidRPr="006B562B" w:rsidRDefault="00DE22D8" w:rsidP="00BB4A90">
            <w:pPr>
              <w:spacing w:after="0" w:line="240" w:lineRule="auto"/>
              <w:jc w:val="center"/>
              <w:rPr>
                <w:rFonts w:ascii="Times New Roman" w:hAnsi="Times New Roman" w:cs="Times New Roman"/>
                <w:sz w:val="24"/>
                <w:szCs w:val="24"/>
              </w:rPr>
            </w:pPr>
            <w:r w:rsidRPr="006B562B">
              <w:rPr>
                <w:rFonts w:ascii="Times New Roman" w:hAnsi="Times New Roman" w:cs="Times New Roman"/>
                <w:sz w:val="24"/>
                <w:szCs w:val="24"/>
              </w:rPr>
              <w:t>43,8</w:t>
            </w:r>
          </w:p>
        </w:tc>
        <w:tc>
          <w:tcPr>
            <w:tcW w:w="813" w:type="pct"/>
            <w:shd w:val="clear" w:color="auto" w:fill="auto"/>
            <w:noWrap/>
            <w:vAlign w:val="center"/>
          </w:tcPr>
          <w:p w:rsidR="00DE22D8" w:rsidRPr="006B562B" w:rsidRDefault="00DE22D8" w:rsidP="00BB4A90">
            <w:pPr>
              <w:spacing w:after="0" w:line="240" w:lineRule="auto"/>
              <w:jc w:val="center"/>
              <w:rPr>
                <w:rFonts w:ascii="Times New Roman" w:hAnsi="Times New Roman" w:cs="Times New Roman"/>
                <w:sz w:val="24"/>
                <w:szCs w:val="24"/>
              </w:rPr>
            </w:pPr>
            <w:r w:rsidRPr="006B562B">
              <w:rPr>
                <w:rFonts w:ascii="Times New Roman" w:hAnsi="Times New Roman" w:cs="Times New Roman"/>
                <w:sz w:val="24"/>
                <w:szCs w:val="24"/>
              </w:rPr>
              <w:t>51,6</w:t>
            </w:r>
          </w:p>
        </w:tc>
        <w:tc>
          <w:tcPr>
            <w:tcW w:w="814" w:type="pct"/>
            <w:shd w:val="clear" w:color="auto" w:fill="auto"/>
            <w:noWrap/>
            <w:vAlign w:val="center"/>
          </w:tcPr>
          <w:p w:rsidR="00DE22D8" w:rsidRPr="006B562B" w:rsidRDefault="00DE22D8" w:rsidP="00BB4A90">
            <w:pPr>
              <w:spacing w:after="0" w:line="240" w:lineRule="auto"/>
              <w:jc w:val="center"/>
              <w:rPr>
                <w:rFonts w:ascii="Times New Roman" w:hAnsi="Times New Roman" w:cs="Times New Roman"/>
                <w:sz w:val="24"/>
                <w:szCs w:val="24"/>
              </w:rPr>
            </w:pPr>
            <w:r w:rsidRPr="006B562B">
              <w:rPr>
                <w:rFonts w:ascii="Times New Roman" w:hAnsi="Times New Roman" w:cs="Times New Roman"/>
                <w:sz w:val="24"/>
                <w:szCs w:val="24"/>
              </w:rPr>
              <w:t>51,3</w:t>
            </w:r>
          </w:p>
        </w:tc>
        <w:tc>
          <w:tcPr>
            <w:tcW w:w="1132" w:type="pct"/>
            <w:shd w:val="clear" w:color="auto" w:fill="auto"/>
            <w:noWrap/>
            <w:vAlign w:val="center"/>
          </w:tcPr>
          <w:p w:rsidR="00DE22D8" w:rsidRPr="006B562B" w:rsidRDefault="00DE22D8" w:rsidP="00BB4A90">
            <w:pPr>
              <w:spacing w:after="0" w:line="240" w:lineRule="auto"/>
              <w:jc w:val="center"/>
              <w:rPr>
                <w:rFonts w:ascii="Times New Roman" w:hAnsi="Times New Roman" w:cs="Times New Roman"/>
                <w:sz w:val="24"/>
                <w:szCs w:val="24"/>
              </w:rPr>
            </w:pPr>
            <w:r w:rsidRPr="006B562B">
              <w:rPr>
                <w:rFonts w:ascii="Times New Roman" w:hAnsi="Times New Roman" w:cs="Times New Roman"/>
                <w:sz w:val="24"/>
                <w:szCs w:val="24"/>
              </w:rPr>
              <w:t>2</w:t>
            </w:r>
          </w:p>
        </w:tc>
      </w:tr>
      <w:tr w:rsidR="00DE22D8" w:rsidRPr="006B562B" w:rsidTr="006B562B">
        <w:trPr>
          <w:trHeight w:val="20"/>
        </w:trPr>
        <w:tc>
          <w:tcPr>
            <w:tcW w:w="1428" w:type="pct"/>
            <w:shd w:val="clear" w:color="auto" w:fill="auto"/>
            <w:noWrap/>
            <w:vAlign w:val="bottom"/>
          </w:tcPr>
          <w:p w:rsidR="00DE22D8" w:rsidRPr="006B562B" w:rsidRDefault="00DE22D8" w:rsidP="00BB4A90">
            <w:pPr>
              <w:spacing w:after="0" w:line="240" w:lineRule="auto"/>
              <w:jc w:val="both"/>
              <w:rPr>
                <w:rFonts w:ascii="Times New Roman" w:hAnsi="Times New Roman" w:cs="Times New Roman"/>
                <w:sz w:val="24"/>
                <w:szCs w:val="24"/>
              </w:rPr>
            </w:pPr>
            <w:r w:rsidRPr="006B562B">
              <w:rPr>
                <w:rFonts w:ascii="Times New Roman" w:hAnsi="Times New Roman" w:cs="Times New Roman"/>
                <w:sz w:val="24"/>
                <w:szCs w:val="24"/>
              </w:rPr>
              <w:t>Пермь</w:t>
            </w:r>
          </w:p>
        </w:tc>
        <w:tc>
          <w:tcPr>
            <w:tcW w:w="813" w:type="pct"/>
            <w:shd w:val="clear" w:color="auto" w:fill="auto"/>
            <w:noWrap/>
            <w:vAlign w:val="center"/>
          </w:tcPr>
          <w:p w:rsidR="00DE22D8" w:rsidRPr="006B562B" w:rsidRDefault="00DE22D8" w:rsidP="00BB4A90">
            <w:pPr>
              <w:spacing w:after="0" w:line="240" w:lineRule="auto"/>
              <w:jc w:val="center"/>
              <w:rPr>
                <w:rFonts w:ascii="Times New Roman" w:hAnsi="Times New Roman" w:cs="Times New Roman"/>
                <w:sz w:val="24"/>
                <w:szCs w:val="24"/>
              </w:rPr>
            </w:pPr>
            <w:r w:rsidRPr="006B562B">
              <w:rPr>
                <w:rFonts w:ascii="Times New Roman" w:hAnsi="Times New Roman" w:cs="Times New Roman"/>
                <w:sz w:val="24"/>
                <w:szCs w:val="24"/>
              </w:rPr>
              <w:t>н.д.</w:t>
            </w:r>
          </w:p>
        </w:tc>
        <w:tc>
          <w:tcPr>
            <w:tcW w:w="813" w:type="pct"/>
            <w:shd w:val="clear" w:color="auto" w:fill="auto"/>
            <w:noWrap/>
            <w:vAlign w:val="center"/>
          </w:tcPr>
          <w:p w:rsidR="00DE22D8" w:rsidRPr="006B562B" w:rsidRDefault="00DE22D8" w:rsidP="00BB4A90">
            <w:pPr>
              <w:spacing w:after="0" w:line="240" w:lineRule="auto"/>
              <w:jc w:val="center"/>
              <w:rPr>
                <w:rFonts w:ascii="Times New Roman" w:hAnsi="Times New Roman" w:cs="Times New Roman"/>
                <w:sz w:val="24"/>
                <w:szCs w:val="24"/>
              </w:rPr>
            </w:pPr>
            <w:r w:rsidRPr="006B562B">
              <w:rPr>
                <w:rFonts w:ascii="Times New Roman" w:hAnsi="Times New Roman" w:cs="Times New Roman"/>
                <w:sz w:val="24"/>
                <w:szCs w:val="24"/>
              </w:rPr>
              <w:t>59,5</w:t>
            </w:r>
          </w:p>
        </w:tc>
        <w:tc>
          <w:tcPr>
            <w:tcW w:w="814" w:type="pct"/>
            <w:shd w:val="clear" w:color="auto" w:fill="auto"/>
            <w:noWrap/>
            <w:vAlign w:val="center"/>
          </w:tcPr>
          <w:p w:rsidR="00DE22D8" w:rsidRPr="006B562B" w:rsidRDefault="00DE22D8" w:rsidP="00BB4A90">
            <w:pPr>
              <w:spacing w:after="0" w:line="240" w:lineRule="auto"/>
              <w:jc w:val="center"/>
              <w:rPr>
                <w:rFonts w:ascii="Times New Roman" w:hAnsi="Times New Roman" w:cs="Times New Roman"/>
                <w:sz w:val="24"/>
                <w:szCs w:val="24"/>
              </w:rPr>
            </w:pPr>
            <w:r w:rsidRPr="006B562B">
              <w:rPr>
                <w:rFonts w:ascii="Times New Roman" w:hAnsi="Times New Roman" w:cs="Times New Roman"/>
                <w:sz w:val="24"/>
                <w:szCs w:val="24"/>
              </w:rPr>
              <w:t>50,4</w:t>
            </w:r>
          </w:p>
        </w:tc>
        <w:tc>
          <w:tcPr>
            <w:tcW w:w="1132" w:type="pct"/>
            <w:shd w:val="clear" w:color="auto" w:fill="auto"/>
            <w:noWrap/>
            <w:vAlign w:val="center"/>
          </w:tcPr>
          <w:p w:rsidR="00DE22D8" w:rsidRPr="006B562B" w:rsidRDefault="00DE22D8" w:rsidP="00BB4A90">
            <w:pPr>
              <w:spacing w:after="0" w:line="240" w:lineRule="auto"/>
              <w:jc w:val="center"/>
              <w:rPr>
                <w:rFonts w:ascii="Times New Roman" w:hAnsi="Times New Roman" w:cs="Times New Roman"/>
                <w:sz w:val="24"/>
                <w:szCs w:val="24"/>
              </w:rPr>
            </w:pPr>
            <w:r w:rsidRPr="006B562B">
              <w:rPr>
                <w:rFonts w:ascii="Times New Roman" w:hAnsi="Times New Roman" w:cs="Times New Roman"/>
                <w:sz w:val="24"/>
                <w:szCs w:val="24"/>
              </w:rPr>
              <w:t>3</w:t>
            </w:r>
          </w:p>
        </w:tc>
      </w:tr>
      <w:tr w:rsidR="00DE22D8" w:rsidRPr="006B562B" w:rsidTr="006B562B">
        <w:trPr>
          <w:trHeight w:val="20"/>
        </w:trPr>
        <w:tc>
          <w:tcPr>
            <w:tcW w:w="1428" w:type="pct"/>
            <w:shd w:val="clear" w:color="auto" w:fill="auto"/>
            <w:noWrap/>
            <w:vAlign w:val="bottom"/>
          </w:tcPr>
          <w:p w:rsidR="00DE22D8" w:rsidRPr="006B562B" w:rsidRDefault="00DE22D8" w:rsidP="00BB4A90">
            <w:pPr>
              <w:spacing w:after="0" w:line="240" w:lineRule="auto"/>
              <w:jc w:val="both"/>
              <w:rPr>
                <w:rFonts w:ascii="Times New Roman" w:hAnsi="Times New Roman" w:cs="Times New Roman"/>
                <w:sz w:val="24"/>
                <w:szCs w:val="24"/>
              </w:rPr>
            </w:pPr>
            <w:r w:rsidRPr="006B562B">
              <w:rPr>
                <w:rFonts w:ascii="Times New Roman" w:hAnsi="Times New Roman" w:cs="Times New Roman"/>
                <w:sz w:val="24"/>
                <w:szCs w:val="24"/>
              </w:rPr>
              <w:t>Волгоград</w:t>
            </w:r>
          </w:p>
        </w:tc>
        <w:tc>
          <w:tcPr>
            <w:tcW w:w="813" w:type="pct"/>
            <w:shd w:val="clear" w:color="auto" w:fill="auto"/>
            <w:noWrap/>
            <w:vAlign w:val="center"/>
          </w:tcPr>
          <w:p w:rsidR="00DE22D8" w:rsidRPr="006B562B" w:rsidRDefault="00DE22D8" w:rsidP="00BB4A90">
            <w:pPr>
              <w:spacing w:after="0" w:line="240" w:lineRule="auto"/>
              <w:jc w:val="center"/>
              <w:rPr>
                <w:rFonts w:ascii="Times New Roman" w:hAnsi="Times New Roman" w:cs="Times New Roman"/>
                <w:sz w:val="24"/>
                <w:szCs w:val="24"/>
              </w:rPr>
            </w:pPr>
            <w:r w:rsidRPr="006B562B">
              <w:rPr>
                <w:rFonts w:ascii="Times New Roman" w:hAnsi="Times New Roman" w:cs="Times New Roman"/>
                <w:sz w:val="24"/>
                <w:szCs w:val="24"/>
              </w:rPr>
              <w:t>30,1</w:t>
            </w:r>
          </w:p>
        </w:tc>
        <w:tc>
          <w:tcPr>
            <w:tcW w:w="813" w:type="pct"/>
            <w:shd w:val="clear" w:color="auto" w:fill="auto"/>
            <w:noWrap/>
            <w:vAlign w:val="center"/>
          </w:tcPr>
          <w:p w:rsidR="00DE22D8" w:rsidRPr="006B562B" w:rsidRDefault="00DE22D8" w:rsidP="00BB4A90">
            <w:pPr>
              <w:spacing w:after="0" w:line="240" w:lineRule="auto"/>
              <w:jc w:val="center"/>
              <w:rPr>
                <w:rFonts w:ascii="Times New Roman" w:hAnsi="Times New Roman" w:cs="Times New Roman"/>
                <w:sz w:val="24"/>
                <w:szCs w:val="24"/>
              </w:rPr>
            </w:pPr>
            <w:r w:rsidRPr="006B562B">
              <w:rPr>
                <w:rFonts w:ascii="Times New Roman" w:hAnsi="Times New Roman" w:cs="Times New Roman"/>
                <w:sz w:val="24"/>
                <w:szCs w:val="24"/>
              </w:rPr>
              <w:t>40,3</w:t>
            </w:r>
          </w:p>
        </w:tc>
        <w:tc>
          <w:tcPr>
            <w:tcW w:w="814" w:type="pct"/>
            <w:shd w:val="clear" w:color="auto" w:fill="auto"/>
            <w:noWrap/>
            <w:vAlign w:val="center"/>
          </w:tcPr>
          <w:p w:rsidR="00DE22D8" w:rsidRPr="006B562B" w:rsidRDefault="00DE22D8" w:rsidP="00BB4A90">
            <w:pPr>
              <w:spacing w:after="0" w:line="240" w:lineRule="auto"/>
              <w:jc w:val="center"/>
              <w:rPr>
                <w:rFonts w:ascii="Times New Roman" w:hAnsi="Times New Roman" w:cs="Times New Roman"/>
                <w:sz w:val="24"/>
                <w:szCs w:val="24"/>
              </w:rPr>
            </w:pPr>
            <w:r w:rsidRPr="006B562B">
              <w:rPr>
                <w:rFonts w:ascii="Times New Roman" w:hAnsi="Times New Roman" w:cs="Times New Roman"/>
                <w:sz w:val="24"/>
                <w:szCs w:val="24"/>
              </w:rPr>
              <w:t>44,9</w:t>
            </w:r>
          </w:p>
        </w:tc>
        <w:tc>
          <w:tcPr>
            <w:tcW w:w="1132" w:type="pct"/>
            <w:shd w:val="clear" w:color="auto" w:fill="auto"/>
            <w:noWrap/>
            <w:vAlign w:val="center"/>
          </w:tcPr>
          <w:p w:rsidR="00DE22D8" w:rsidRPr="006B562B" w:rsidRDefault="00DE22D8" w:rsidP="00BB4A90">
            <w:pPr>
              <w:spacing w:after="0" w:line="240" w:lineRule="auto"/>
              <w:jc w:val="center"/>
              <w:rPr>
                <w:rFonts w:ascii="Times New Roman" w:hAnsi="Times New Roman" w:cs="Times New Roman"/>
                <w:sz w:val="24"/>
                <w:szCs w:val="24"/>
              </w:rPr>
            </w:pPr>
            <w:r w:rsidRPr="006B562B">
              <w:rPr>
                <w:rFonts w:ascii="Times New Roman" w:hAnsi="Times New Roman" w:cs="Times New Roman"/>
                <w:sz w:val="24"/>
                <w:szCs w:val="24"/>
              </w:rPr>
              <w:t>4</w:t>
            </w:r>
          </w:p>
        </w:tc>
      </w:tr>
      <w:tr w:rsidR="00DE22D8" w:rsidRPr="006B562B" w:rsidTr="006B562B">
        <w:trPr>
          <w:trHeight w:val="20"/>
        </w:trPr>
        <w:tc>
          <w:tcPr>
            <w:tcW w:w="1428" w:type="pct"/>
            <w:shd w:val="clear" w:color="auto" w:fill="auto"/>
            <w:noWrap/>
            <w:vAlign w:val="bottom"/>
          </w:tcPr>
          <w:p w:rsidR="00DE22D8" w:rsidRPr="006B562B" w:rsidRDefault="00DE22D8" w:rsidP="00BB4A90">
            <w:pPr>
              <w:spacing w:after="0" w:line="240" w:lineRule="auto"/>
              <w:jc w:val="both"/>
              <w:rPr>
                <w:rFonts w:ascii="Times New Roman" w:hAnsi="Times New Roman" w:cs="Times New Roman"/>
                <w:sz w:val="24"/>
                <w:szCs w:val="24"/>
              </w:rPr>
            </w:pPr>
            <w:r w:rsidRPr="006B562B">
              <w:rPr>
                <w:rFonts w:ascii="Times New Roman" w:hAnsi="Times New Roman" w:cs="Times New Roman"/>
                <w:sz w:val="24"/>
                <w:szCs w:val="24"/>
              </w:rPr>
              <w:t>Челябинск</w:t>
            </w:r>
          </w:p>
        </w:tc>
        <w:tc>
          <w:tcPr>
            <w:tcW w:w="813" w:type="pct"/>
            <w:shd w:val="clear" w:color="auto" w:fill="auto"/>
            <w:noWrap/>
            <w:vAlign w:val="center"/>
          </w:tcPr>
          <w:p w:rsidR="00DE22D8" w:rsidRPr="006B562B" w:rsidRDefault="00DE22D8" w:rsidP="00BB4A90">
            <w:pPr>
              <w:spacing w:after="0" w:line="240" w:lineRule="auto"/>
              <w:jc w:val="center"/>
              <w:rPr>
                <w:rFonts w:ascii="Times New Roman" w:hAnsi="Times New Roman" w:cs="Times New Roman"/>
                <w:sz w:val="24"/>
                <w:szCs w:val="24"/>
              </w:rPr>
            </w:pPr>
            <w:r w:rsidRPr="006B562B">
              <w:rPr>
                <w:rFonts w:ascii="Times New Roman" w:hAnsi="Times New Roman" w:cs="Times New Roman"/>
                <w:sz w:val="24"/>
                <w:szCs w:val="24"/>
              </w:rPr>
              <w:t>23,2</w:t>
            </w:r>
          </w:p>
        </w:tc>
        <w:tc>
          <w:tcPr>
            <w:tcW w:w="813" w:type="pct"/>
            <w:shd w:val="clear" w:color="auto" w:fill="auto"/>
            <w:noWrap/>
            <w:vAlign w:val="center"/>
          </w:tcPr>
          <w:p w:rsidR="00DE22D8" w:rsidRPr="006B562B" w:rsidRDefault="00DE22D8" w:rsidP="00BB4A90">
            <w:pPr>
              <w:spacing w:after="0" w:line="240" w:lineRule="auto"/>
              <w:jc w:val="center"/>
              <w:rPr>
                <w:rFonts w:ascii="Times New Roman" w:hAnsi="Times New Roman" w:cs="Times New Roman"/>
                <w:sz w:val="24"/>
                <w:szCs w:val="24"/>
              </w:rPr>
            </w:pPr>
            <w:r w:rsidRPr="006B562B">
              <w:rPr>
                <w:rFonts w:ascii="Times New Roman" w:hAnsi="Times New Roman" w:cs="Times New Roman"/>
                <w:sz w:val="24"/>
                <w:szCs w:val="24"/>
              </w:rPr>
              <w:t>29,7</w:t>
            </w:r>
          </w:p>
        </w:tc>
        <w:tc>
          <w:tcPr>
            <w:tcW w:w="814" w:type="pct"/>
            <w:shd w:val="clear" w:color="auto" w:fill="auto"/>
            <w:noWrap/>
            <w:vAlign w:val="center"/>
          </w:tcPr>
          <w:p w:rsidR="00DE22D8" w:rsidRPr="006B562B" w:rsidRDefault="00DE22D8" w:rsidP="00BB4A90">
            <w:pPr>
              <w:spacing w:after="0" w:line="240" w:lineRule="auto"/>
              <w:jc w:val="center"/>
              <w:rPr>
                <w:rFonts w:ascii="Times New Roman" w:hAnsi="Times New Roman" w:cs="Times New Roman"/>
                <w:sz w:val="24"/>
                <w:szCs w:val="24"/>
              </w:rPr>
            </w:pPr>
            <w:r w:rsidRPr="006B562B">
              <w:rPr>
                <w:rFonts w:ascii="Times New Roman" w:hAnsi="Times New Roman" w:cs="Times New Roman"/>
                <w:sz w:val="24"/>
                <w:szCs w:val="24"/>
              </w:rPr>
              <w:t>36,2</w:t>
            </w:r>
          </w:p>
        </w:tc>
        <w:tc>
          <w:tcPr>
            <w:tcW w:w="1132" w:type="pct"/>
            <w:shd w:val="clear" w:color="auto" w:fill="auto"/>
            <w:noWrap/>
            <w:vAlign w:val="center"/>
          </w:tcPr>
          <w:p w:rsidR="00DE22D8" w:rsidRPr="006B562B" w:rsidRDefault="00DE22D8" w:rsidP="00BB4A90">
            <w:pPr>
              <w:spacing w:after="0" w:line="240" w:lineRule="auto"/>
              <w:jc w:val="center"/>
              <w:rPr>
                <w:rFonts w:ascii="Times New Roman" w:hAnsi="Times New Roman" w:cs="Times New Roman"/>
                <w:sz w:val="24"/>
                <w:szCs w:val="24"/>
              </w:rPr>
            </w:pPr>
            <w:r w:rsidRPr="006B562B">
              <w:rPr>
                <w:rFonts w:ascii="Times New Roman" w:hAnsi="Times New Roman" w:cs="Times New Roman"/>
                <w:sz w:val="24"/>
                <w:szCs w:val="24"/>
              </w:rPr>
              <w:t>5</w:t>
            </w:r>
          </w:p>
        </w:tc>
      </w:tr>
      <w:tr w:rsidR="00DE22D8" w:rsidRPr="006B562B" w:rsidTr="006B562B">
        <w:trPr>
          <w:trHeight w:val="20"/>
        </w:trPr>
        <w:tc>
          <w:tcPr>
            <w:tcW w:w="1428" w:type="pct"/>
            <w:shd w:val="clear" w:color="auto" w:fill="auto"/>
            <w:noWrap/>
            <w:vAlign w:val="bottom"/>
          </w:tcPr>
          <w:p w:rsidR="00DE22D8" w:rsidRPr="006B562B" w:rsidRDefault="00DE22D8" w:rsidP="00BB4A90">
            <w:pPr>
              <w:spacing w:after="0" w:line="240" w:lineRule="auto"/>
              <w:jc w:val="both"/>
              <w:rPr>
                <w:rFonts w:ascii="Times New Roman" w:hAnsi="Times New Roman" w:cs="Times New Roman"/>
                <w:sz w:val="24"/>
                <w:szCs w:val="24"/>
              </w:rPr>
            </w:pPr>
            <w:r w:rsidRPr="006B562B">
              <w:rPr>
                <w:rFonts w:ascii="Times New Roman" w:hAnsi="Times New Roman" w:cs="Times New Roman"/>
                <w:sz w:val="24"/>
                <w:szCs w:val="24"/>
              </w:rPr>
              <w:t>Воронеж</w:t>
            </w:r>
          </w:p>
        </w:tc>
        <w:tc>
          <w:tcPr>
            <w:tcW w:w="813" w:type="pct"/>
            <w:shd w:val="clear" w:color="auto" w:fill="auto"/>
            <w:noWrap/>
            <w:vAlign w:val="center"/>
          </w:tcPr>
          <w:p w:rsidR="00DE22D8" w:rsidRPr="006B562B" w:rsidRDefault="00DE22D8" w:rsidP="00BB4A90">
            <w:pPr>
              <w:spacing w:after="0" w:line="240" w:lineRule="auto"/>
              <w:jc w:val="center"/>
              <w:rPr>
                <w:rFonts w:ascii="Times New Roman" w:hAnsi="Times New Roman" w:cs="Times New Roman"/>
                <w:sz w:val="24"/>
                <w:szCs w:val="24"/>
              </w:rPr>
            </w:pPr>
            <w:r w:rsidRPr="006B562B">
              <w:rPr>
                <w:rFonts w:ascii="Times New Roman" w:hAnsi="Times New Roman" w:cs="Times New Roman"/>
                <w:sz w:val="24"/>
                <w:szCs w:val="24"/>
              </w:rPr>
              <w:t>н.д.</w:t>
            </w:r>
          </w:p>
        </w:tc>
        <w:tc>
          <w:tcPr>
            <w:tcW w:w="813" w:type="pct"/>
            <w:shd w:val="clear" w:color="auto" w:fill="auto"/>
            <w:noWrap/>
            <w:vAlign w:val="center"/>
          </w:tcPr>
          <w:p w:rsidR="00DE22D8" w:rsidRPr="006B562B" w:rsidRDefault="00DE22D8" w:rsidP="00BB4A90">
            <w:pPr>
              <w:spacing w:after="0" w:line="240" w:lineRule="auto"/>
              <w:jc w:val="center"/>
              <w:rPr>
                <w:rFonts w:ascii="Times New Roman" w:hAnsi="Times New Roman" w:cs="Times New Roman"/>
                <w:sz w:val="24"/>
                <w:szCs w:val="24"/>
              </w:rPr>
            </w:pPr>
            <w:r w:rsidRPr="006B562B">
              <w:rPr>
                <w:rFonts w:ascii="Times New Roman" w:hAnsi="Times New Roman" w:cs="Times New Roman"/>
                <w:sz w:val="24"/>
                <w:szCs w:val="24"/>
              </w:rPr>
              <w:t>34,1</w:t>
            </w:r>
          </w:p>
        </w:tc>
        <w:tc>
          <w:tcPr>
            <w:tcW w:w="814" w:type="pct"/>
            <w:shd w:val="clear" w:color="auto" w:fill="auto"/>
            <w:noWrap/>
            <w:vAlign w:val="center"/>
          </w:tcPr>
          <w:p w:rsidR="00DE22D8" w:rsidRPr="006B562B" w:rsidRDefault="00DE22D8" w:rsidP="00BB4A90">
            <w:pPr>
              <w:spacing w:after="0" w:line="240" w:lineRule="auto"/>
              <w:jc w:val="center"/>
              <w:rPr>
                <w:rFonts w:ascii="Times New Roman" w:hAnsi="Times New Roman" w:cs="Times New Roman"/>
                <w:sz w:val="24"/>
                <w:szCs w:val="24"/>
              </w:rPr>
            </w:pPr>
            <w:r w:rsidRPr="006B562B">
              <w:rPr>
                <w:rFonts w:ascii="Times New Roman" w:hAnsi="Times New Roman" w:cs="Times New Roman"/>
                <w:sz w:val="24"/>
                <w:szCs w:val="24"/>
              </w:rPr>
              <w:t>28,1</w:t>
            </w:r>
          </w:p>
        </w:tc>
        <w:tc>
          <w:tcPr>
            <w:tcW w:w="1132" w:type="pct"/>
            <w:shd w:val="clear" w:color="auto" w:fill="auto"/>
            <w:noWrap/>
            <w:vAlign w:val="center"/>
          </w:tcPr>
          <w:p w:rsidR="00DE22D8" w:rsidRPr="006B562B" w:rsidRDefault="00DE22D8" w:rsidP="00BB4A90">
            <w:pPr>
              <w:spacing w:after="0" w:line="240" w:lineRule="auto"/>
              <w:jc w:val="center"/>
              <w:rPr>
                <w:rFonts w:ascii="Times New Roman" w:hAnsi="Times New Roman" w:cs="Times New Roman"/>
                <w:sz w:val="24"/>
                <w:szCs w:val="24"/>
              </w:rPr>
            </w:pPr>
            <w:r w:rsidRPr="006B562B">
              <w:rPr>
                <w:rFonts w:ascii="Times New Roman" w:hAnsi="Times New Roman" w:cs="Times New Roman"/>
                <w:sz w:val="24"/>
                <w:szCs w:val="24"/>
              </w:rPr>
              <w:t>6</w:t>
            </w:r>
          </w:p>
        </w:tc>
      </w:tr>
      <w:tr w:rsidR="00DE22D8" w:rsidRPr="006B562B" w:rsidTr="006B562B">
        <w:trPr>
          <w:trHeight w:val="20"/>
        </w:trPr>
        <w:tc>
          <w:tcPr>
            <w:tcW w:w="1428" w:type="pct"/>
            <w:shd w:val="clear" w:color="auto" w:fill="auto"/>
            <w:noWrap/>
            <w:vAlign w:val="bottom"/>
          </w:tcPr>
          <w:p w:rsidR="00DE22D8" w:rsidRPr="006B562B" w:rsidRDefault="00DE22D8" w:rsidP="00BB4A90">
            <w:pPr>
              <w:spacing w:after="0" w:line="240" w:lineRule="auto"/>
              <w:jc w:val="both"/>
              <w:rPr>
                <w:rFonts w:ascii="Times New Roman" w:hAnsi="Times New Roman" w:cs="Times New Roman"/>
                <w:sz w:val="24"/>
                <w:szCs w:val="24"/>
              </w:rPr>
            </w:pPr>
            <w:r w:rsidRPr="006B562B">
              <w:rPr>
                <w:rFonts w:ascii="Times New Roman" w:hAnsi="Times New Roman" w:cs="Times New Roman"/>
                <w:sz w:val="24"/>
                <w:szCs w:val="24"/>
              </w:rPr>
              <w:t>Екатеринбург</w:t>
            </w:r>
          </w:p>
        </w:tc>
        <w:tc>
          <w:tcPr>
            <w:tcW w:w="813" w:type="pct"/>
            <w:shd w:val="clear" w:color="auto" w:fill="auto"/>
            <w:noWrap/>
            <w:vAlign w:val="center"/>
          </w:tcPr>
          <w:p w:rsidR="00DE22D8" w:rsidRPr="006B562B" w:rsidRDefault="00DE22D8" w:rsidP="00BB4A90">
            <w:pPr>
              <w:spacing w:after="0" w:line="240" w:lineRule="auto"/>
              <w:jc w:val="center"/>
              <w:rPr>
                <w:rFonts w:ascii="Times New Roman" w:hAnsi="Times New Roman" w:cs="Times New Roman"/>
                <w:sz w:val="24"/>
                <w:szCs w:val="24"/>
              </w:rPr>
            </w:pPr>
            <w:r w:rsidRPr="006B562B">
              <w:rPr>
                <w:rFonts w:ascii="Times New Roman" w:hAnsi="Times New Roman" w:cs="Times New Roman"/>
                <w:sz w:val="24"/>
                <w:szCs w:val="24"/>
              </w:rPr>
              <w:t>22,1</w:t>
            </w:r>
          </w:p>
        </w:tc>
        <w:tc>
          <w:tcPr>
            <w:tcW w:w="813" w:type="pct"/>
            <w:shd w:val="clear" w:color="auto" w:fill="auto"/>
            <w:noWrap/>
            <w:vAlign w:val="center"/>
          </w:tcPr>
          <w:p w:rsidR="00DE22D8" w:rsidRPr="006B562B" w:rsidRDefault="00DE22D8" w:rsidP="00BB4A90">
            <w:pPr>
              <w:spacing w:after="0" w:line="240" w:lineRule="auto"/>
              <w:jc w:val="center"/>
              <w:rPr>
                <w:rFonts w:ascii="Times New Roman" w:hAnsi="Times New Roman" w:cs="Times New Roman"/>
                <w:sz w:val="24"/>
                <w:szCs w:val="24"/>
              </w:rPr>
            </w:pPr>
            <w:r w:rsidRPr="006B562B">
              <w:rPr>
                <w:rFonts w:ascii="Times New Roman" w:hAnsi="Times New Roman" w:cs="Times New Roman"/>
                <w:sz w:val="24"/>
                <w:szCs w:val="24"/>
              </w:rPr>
              <w:t>32,6</w:t>
            </w:r>
          </w:p>
        </w:tc>
        <w:tc>
          <w:tcPr>
            <w:tcW w:w="814" w:type="pct"/>
            <w:shd w:val="clear" w:color="auto" w:fill="auto"/>
            <w:noWrap/>
            <w:vAlign w:val="center"/>
          </w:tcPr>
          <w:p w:rsidR="00DE22D8" w:rsidRPr="006B562B" w:rsidRDefault="00DE22D8" w:rsidP="00BB4A90">
            <w:pPr>
              <w:spacing w:after="0" w:line="240" w:lineRule="auto"/>
              <w:jc w:val="center"/>
              <w:rPr>
                <w:rFonts w:ascii="Times New Roman" w:hAnsi="Times New Roman" w:cs="Times New Roman"/>
                <w:sz w:val="24"/>
                <w:szCs w:val="24"/>
              </w:rPr>
            </w:pPr>
            <w:r w:rsidRPr="006B562B">
              <w:rPr>
                <w:rFonts w:ascii="Times New Roman" w:hAnsi="Times New Roman" w:cs="Times New Roman"/>
                <w:sz w:val="24"/>
                <w:szCs w:val="24"/>
              </w:rPr>
              <w:t>27,0</w:t>
            </w:r>
          </w:p>
        </w:tc>
        <w:tc>
          <w:tcPr>
            <w:tcW w:w="1132" w:type="pct"/>
            <w:shd w:val="clear" w:color="auto" w:fill="auto"/>
            <w:noWrap/>
            <w:vAlign w:val="center"/>
          </w:tcPr>
          <w:p w:rsidR="00DE22D8" w:rsidRPr="006B562B" w:rsidRDefault="00DE22D8" w:rsidP="00BB4A90">
            <w:pPr>
              <w:spacing w:after="0" w:line="240" w:lineRule="auto"/>
              <w:jc w:val="center"/>
              <w:rPr>
                <w:rFonts w:ascii="Times New Roman" w:hAnsi="Times New Roman" w:cs="Times New Roman"/>
                <w:sz w:val="24"/>
                <w:szCs w:val="24"/>
              </w:rPr>
            </w:pPr>
            <w:r w:rsidRPr="006B562B">
              <w:rPr>
                <w:rFonts w:ascii="Times New Roman" w:hAnsi="Times New Roman" w:cs="Times New Roman"/>
                <w:sz w:val="24"/>
                <w:szCs w:val="24"/>
              </w:rPr>
              <w:t>7</w:t>
            </w:r>
          </w:p>
        </w:tc>
      </w:tr>
      <w:tr w:rsidR="00DE22D8" w:rsidRPr="006B562B" w:rsidTr="006B562B">
        <w:trPr>
          <w:trHeight w:val="20"/>
        </w:trPr>
        <w:tc>
          <w:tcPr>
            <w:tcW w:w="1428" w:type="pct"/>
            <w:shd w:val="clear" w:color="auto" w:fill="auto"/>
            <w:noWrap/>
            <w:vAlign w:val="bottom"/>
          </w:tcPr>
          <w:p w:rsidR="00DE22D8" w:rsidRPr="006B562B" w:rsidRDefault="00DE22D8" w:rsidP="00BB4A90">
            <w:pPr>
              <w:spacing w:after="0" w:line="240" w:lineRule="auto"/>
              <w:jc w:val="both"/>
              <w:rPr>
                <w:rFonts w:ascii="Times New Roman" w:hAnsi="Times New Roman" w:cs="Times New Roman"/>
                <w:sz w:val="24"/>
                <w:szCs w:val="24"/>
              </w:rPr>
            </w:pPr>
            <w:r w:rsidRPr="006B562B">
              <w:rPr>
                <w:rFonts w:ascii="Times New Roman" w:hAnsi="Times New Roman" w:cs="Times New Roman"/>
                <w:sz w:val="24"/>
                <w:szCs w:val="24"/>
              </w:rPr>
              <w:t>Самара</w:t>
            </w:r>
          </w:p>
        </w:tc>
        <w:tc>
          <w:tcPr>
            <w:tcW w:w="813" w:type="pct"/>
            <w:shd w:val="clear" w:color="auto" w:fill="auto"/>
            <w:noWrap/>
            <w:vAlign w:val="center"/>
          </w:tcPr>
          <w:p w:rsidR="00DE22D8" w:rsidRPr="006B562B" w:rsidRDefault="00DE22D8" w:rsidP="00BB4A90">
            <w:pPr>
              <w:spacing w:after="0" w:line="240" w:lineRule="auto"/>
              <w:jc w:val="center"/>
              <w:rPr>
                <w:rFonts w:ascii="Times New Roman" w:hAnsi="Times New Roman" w:cs="Times New Roman"/>
                <w:sz w:val="24"/>
                <w:szCs w:val="24"/>
              </w:rPr>
            </w:pPr>
            <w:r w:rsidRPr="006B562B">
              <w:rPr>
                <w:rFonts w:ascii="Times New Roman" w:hAnsi="Times New Roman" w:cs="Times New Roman"/>
                <w:sz w:val="24"/>
                <w:szCs w:val="24"/>
              </w:rPr>
              <w:t>36,7</w:t>
            </w:r>
          </w:p>
        </w:tc>
        <w:tc>
          <w:tcPr>
            <w:tcW w:w="813" w:type="pct"/>
            <w:shd w:val="clear" w:color="auto" w:fill="auto"/>
            <w:noWrap/>
            <w:vAlign w:val="center"/>
          </w:tcPr>
          <w:p w:rsidR="00DE22D8" w:rsidRPr="006B562B" w:rsidRDefault="00DE22D8" w:rsidP="00BB4A90">
            <w:pPr>
              <w:spacing w:after="0" w:line="240" w:lineRule="auto"/>
              <w:jc w:val="center"/>
              <w:rPr>
                <w:rFonts w:ascii="Times New Roman" w:hAnsi="Times New Roman" w:cs="Times New Roman"/>
                <w:sz w:val="24"/>
                <w:szCs w:val="24"/>
              </w:rPr>
            </w:pPr>
            <w:r w:rsidRPr="006B562B">
              <w:rPr>
                <w:rFonts w:ascii="Times New Roman" w:hAnsi="Times New Roman" w:cs="Times New Roman"/>
                <w:sz w:val="24"/>
                <w:szCs w:val="24"/>
              </w:rPr>
              <w:t>32,4</w:t>
            </w:r>
          </w:p>
        </w:tc>
        <w:tc>
          <w:tcPr>
            <w:tcW w:w="814" w:type="pct"/>
            <w:shd w:val="clear" w:color="auto" w:fill="auto"/>
            <w:noWrap/>
            <w:vAlign w:val="center"/>
          </w:tcPr>
          <w:p w:rsidR="00DE22D8" w:rsidRPr="006B562B" w:rsidRDefault="00DE22D8" w:rsidP="00BB4A90">
            <w:pPr>
              <w:spacing w:after="0" w:line="240" w:lineRule="auto"/>
              <w:jc w:val="center"/>
              <w:rPr>
                <w:rFonts w:ascii="Times New Roman" w:hAnsi="Times New Roman" w:cs="Times New Roman"/>
                <w:sz w:val="24"/>
                <w:szCs w:val="24"/>
              </w:rPr>
            </w:pPr>
            <w:r w:rsidRPr="006B562B">
              <w:rPr>
                <w:rFonts w:ascii="Times New Roman" w:hAnsi="Times New Roman" w:cs="Times New Roman"/>
                <w:sz w:val="24"/>
                <w:szCs w:val="24"/>
              </w:rPr>
              <w:t>26,6</w:t>
            </w:r>
          </w:p>
        </w:tc>
        <w:tc>
          <w:tcPr>
            <w:tcW w:w="1132" w:type="pct"/>
            <w:shd w:val="clear" w:color="auto" w:fill="auto"/>
            <w:noWrap/>
            <w:vAlign w:val="center"/>
          </w:tcPr>
          <w:p w:rsidR="00DE22D8" w:rsidRPr="006B562B" w:rsidRDefault="00DE22D8" w:rsidP="00BB4A90">
            <w:pPr>
              <w:spacing w:after="0" w:line="240" w:lineRule="auto"/>
              <w:jc w:val="center"/>
              <w:rPr>
                <w:rFonts w:ascii="Times New Roman" w:hAnsi="Times New Roman" w:cs="Times New Roman"/>
                <w:sz w:val="24"/>
                <w:szCs w:val="24"/>
              </w:rPr>
            </w:pPr>
            <w:r w:rsidRPr="006B562B">
              <w:rPr>
                <w:rFonts w:ascii="Times New Roman" w:hAnsi="Times New Roman" w:cs="Times New Roman"/>
                <w:sz w:val="24"/>
                <w:szCs w:val="24"/>
              </w:rPr>
              <w:t>8</w:t>
            </w:r>
          </w:p>
        </w:tc>
      </w:tr>
      <w:tr w:rsidR="00DE22D8" w:rsidRPr="006B562B" w:rsidTr="006B562B">
        <w:trPr>
          <w:trHeight w:val="20"/>
        </w:trPr>
        <w:tc>
          <w:tcPr>
            <w:tcW w:w="1428" w:type="pct"/>
            <w:shd w:val="clear" w:color="auto" w:fill="auto"/>
            <w:noWrap/>
            <w:vAlign w:val="bottom"/>
          </w:tcPr>
          <w:p w:rsidR="00DE22D8" w:rsidRPr="006B562B" w:rsidRDefault="00DE22D8" w:rsidP="00BB4A90">
            <w:pPr>
              <w:spacing w:after="0" w:line="240" w:lineRule="auto"/>
              <w:jc w:val="both"/>
              <w:rPr>
                <w:rFonts w:ascii="Times New Roman" w:hAnsi="Times New Roman" w:cs="Times New Roman"/>
                <w:sz w:val="24"/>
                <w:szCs w:val="24"/>
              </w:rPr>
            </w:pPr>
            <w:r w:rsidRPr="006B562B">
              <w:rPr>
                <w:rFonts w:ascii="Times New Roman" w:hAnsi="Times New Roman" w:cs="Times New Roman"/>
                <w:sz w:val="24"/>
                <w:szCs w:val="24"/>
              </w:rPr>
              <w:t>Нижний Новгород</w:t>
            </w:r>
          </w:p>
        </w:tc>
        <w:tc>
          <w:tcPr>
            <w:tcW w:w="813" w:type="pct"/>
            <w:shd w:val="clear" w:color="auto" w:fill="auto"/>
            <w:noWrap/>
            <w:vAlign w:val="center"/>
          </w:tcPr>
          <w:p w:rsidR="00DE22D8" w:rsidRPr="006B562B" w:rsidRDefault="00DE22D8" w:rsidP="00BB4A90">
            <w:pPr>
              <w:spacing w:after="0" w:line="240" w:lineRule="auto"/>
              <w:jc w:val="center"/>
              <w:rPr>
                <w:rFonts w:ascii="Times New Roman" w:hAnsi="Times New Roman" w:cs="Times New Roman"/>
                <w:sz w:val="24"/>
                <w:szCs w:val="24"/>
              </w:rPr>
            </w:pPr>
            <w:r w:rsidRPr="006B562B">
              <w:rPr>
                <w:rFonts w:ascii="Times New Roman" w:hAnsi="Times New Roman" w:cs="Times New Roman"/>
                <w:sz w:val="24"/>
                <w:szCs w:val="24"/>
              </w:rPr>
              <w:t>26,0</w:t>
            </w:r>
          </w:p>
        </w:tc>
        <w:tc>
          <w:tcPr>
            <w:tcW w:w="813" w:type="pct"/>
            <w:shd w:val="clear" w:color="auto" w:fill="auto"/>
            <w:noWrap/>
            <w:vAlign w:val="center"/>
          </w:tcPr>
          <w:p w:rsidR="00DE22D8" w:rsidRPr="006B562B" w:rsidRDefault="00DE22D8" w:rsidP="00BB4A90">
            <w:pPr>
              <w:spacing w:after="0" w:line="240" w:lineRule="auto"/>
              <w:jc w:val="center"/>
              <w:rPr>
                <w:rFonts w:ascii="Times New Roman" w:hAnsi="Times New Roman" w:cs="Times New Roman"/>
                <w:sz w:val="24"/>
                <w:szCs w:val="24"/>
              </w:rPr>
            </w:pPr>
            <w:r w:rsidRPr="006B562B">
              <w:rPr>
                <w:rFonts w:ascii="Times New Roman" w:hAnsi="Times New Roman" w:cs="Times New Roman"/>
                <w:sz w:val="24"/>
                <w:szCs w:val="24"/>
              </w:rPr>
              <w:t>30,1</w:t>
            </w:r>
          </w:p>
        </w:tc>
        <w:tc>
          <w:tcPr>
            <w:tcW w:w="814" w:type="pct"/>
            <w:shd w:val="clear" w:color="auto" w:fill="auto"/>
            <w:noWrap/>
            <w:vAlign w:val="center"/>
          </w:tcPr>
          <w:p w:rsidR="00DE22D8" w:rsidRPr="006B562B" w:rsidRDefault="00DE22D8" w:rsidP="00BB4A90">
            <w:pPr>
              <w:spacing w:after="0" w:line="240" w:lineRule="auto"/>
              <w:jc w:val="center"/>
              <w:rPr>
                <w:rFonts w:ascii="Times New Roman" w:hAnsi="Times New Roman" w:cs="Times New Roman"/>
                <w:sz w:val="24"/>
                <w:szCs w:val="24"/>
              </w:rPr>
            </w:pPr>
            <w:r w:rsidRPr="006B562B">
              <w:rPr>
                <w:rFonts w:ascii="Times New Roman" w:hAnsi="Times New Roman" w:cs="Times New Roman"/>
                <w:sz w:val="24"/>
                <w:szCs w:val="24"/>
              </w:rPr>
              <w:t>26,5</w:t>
            </w:r>
          </w:p>
        </w:tc>
        <w:tc>
          <w:tcPr>
            <w:tcW w:w="1132" w:type="pct"/>
            <w:shd w:val="clear" w:color="auto" w:fill="auto"/>
            <w:noWrap/>
            <w:vAlign w:val="center"/>
          </w:tcPr>
          <w:p w:rsidR="00DE22D8" w:rsidRPr="006B562B" w:rsidRDefault="00DE22D8" w:rsidP="00BB4A90">
            <w:pPr>
              <w:spacing w:after="0" w:line="240" w:lineRule="auto"/>
              <w:jc w:val="center"/>
              <w:rPr>
                <w:rFonts w:ascii="Times New Roman" w:hAnsi="Times New Roman" w:cs="Times New Roman"/>
                <w:sz w:val="24"/>
                <w:szCs w:val="24"/>
              </w:rPr>
            </w:pPr>
            <w:r w:rsidRPr="006B562B">
              <w:rPr>
                <w:rFonts w:ascii="Times New Roman" w:hAnsi="Times New Roman" w:cs="Times New Roman"/>
                <w:sz w:val="24"/>
                <w:szCs w:val="24"/>
              </w:rPr>
              <w:t>9</w:t>
            </w:r>
          </w:p>
        </w:tc>
      </w:tr>
      <w:tr w:rsidR="00DE22D8" w:rsidRPr="006B562B" w:rsidTr="006B562B">
        <w:trPr>
          <w:trHeight w:val="20"/>
        </w:trPr>
        <w:tc>
          <w:tcPr>
            <w:tcW w:w="1428" w:type="pct"/>
            <w:shd w:val="clear" w:color="auto" w:fill="auto"/>
            <w:noWrap/>
            <w:vAlign w:val="bottom"/>
          </w:tcPr>
          <w:p w:rsidR="00DE22D8" w:rsidRPr="006B562B" w:rsidRDefault="00DE22D8" w:rsidP="00BB4A90">
            <w:pPr>
              <w:spacing w:after="0" w:line="240" w:lineRule="auto"/>
              <w:jc w:val="both"/>
              <w:rPr>
                <w:rFonts w:ascii="Times New Roman" w:hAnsi="Times New Roman" w:cs="Times New Roman"/>
                <w:sz w:val="24"/>
                <w:szCs w:val="24"/>
              </w:rPr>
            </w:pPr>
            <w:r w:rsidRPr="006B562B">
              <w:rPr>
                <w:rFonts w:ascii="Times New Roman" w:hAnsi="Times New Roman" w:cs="Times New Roman"/>
                <w:sz w:val="24"/>
                <w:szCs w:val="24"/>
              </w:rPr>
              <w:t>Красноярск</w:t>
            </w:r>
          </w:p>
        </w:tc>
        <w:tc>
          <w:tcPr>
            <w:tcW w:w="813" w:type="pct"/>
            <w:shd w:val="clear" w:color="auto" w:fill="auto"/>
            <w:noWrap/>
            <w:vAlign w:val="center"/>
          </w:tcPr>
          <w:p w:rsidR="00DE22D8" w:rsidRPr="006B562B" w:rsidRDefault="00DE22D8" w:rsidP="00BB4A90">
            <w:pPr>
              <w:spacing w:after="0" w:line="240" w:lineRule="auto"/>
              <w:jc w:val="center"/>
              <w:rPr>
                <w:rFonts w:ascii="Times New Roman" w:hAnsi="Times New Roman" w:cs="Times New Roman"/>
                <w:sz w:val="24"/>
                <w:szCs w:val="24"/>
              </w:rPr>
            </w:pPr>
            <w:r w:rsidRPr="006B562B">
              <w:rPr>
                <w:rFonts w:ascii="Times New Roman" w:hAnsi="Times New Roman" w:cs="Times New Roman"/>
                <w:sz w:val="24"/>
                <w:szCs w:val="24"/>
              </w:rPr>
              <w:t>н.д.</w:t>
            </w:r>
          </w:p>
        </w:tc>
        <w:tc>
          <w:tcPr>
            <w:tcW w:w="813" w:type="pct"/>
            <w:shd w:val="clear" w:color="auto" w:fill="auto"/>
            <w:noWrap/>
            <w:vAlign w:val="center"/>
          </w:tcPr>
          <w:p w:rsidR="00DE22D8" w:rsidRPr="006B562B" w:rsidRDefault="00DE22D8" w:rsidP="00BB4A90">
            <w:pPr>
              <w:spacing w:after="0" w:line="240" w:lineRule="auto"/>
              <w:jc w:val="center"/>
              <w:rPr>
                <w:rFonts w:ascii="Times New Roman" w:hAnsi="Times New Roman" w:cs="Times New Roman"/>
                <w:sz w:val="24"/>
                <w:szCs w:val="24"/>
              </w:rPr>
            </w:pPr>
            <w:r w:rsidRPr="006B562B">
              <w:rPr>
                <w:rFonts w:ascii="Times New Roman" w:hAnsi="Times New Roman" w:cs="Times New Roman"/>
                <w:sz w:val="24"/>
                <w:szCs w:val="24"/>
              </w:rPr>
              <w:t>18,8</w:t>
            </w:r>
          </w:p>
        </w:tc>
        <w:tc>
          <w:tcPr>
            <w:tcW w:w="814" w:type="pct"/>
            <w:shd w:val="clear" w:color="auto" w:fill="auto"/>
            <w:noWrap/>
            <w:vAlign w:val="center"/>
          </w:tcPr>
          <w:p w:rsidR="00DE22D8" w:rsidRPr="006B562B" w:rsidRDefault="00DE22D8" w:rsidP="00BB4A90">
            <w:pPr>
              <w:spacing w:after="0" w:line="240" w:lineRule="auto"/>
              <w:jc w:val="center"/>
              <w:rPr>
                <w:rFonts w:ascii="Times New Roman" w:hAnsi="Times New Roman" w:cs="Times New Roman"/>
                <w:sz w:val="24"/>
                <w:szCs w:val="24"/>
              </w:rPr>
            </w:pPr>
            <w:r w:rsidRPr="006B562B">
              <w:rPr>
                <w:rFonts w:ascii="Times New Roman" w:hAnsi="Times New Roman" w:cs="Times New Roman"/>
                <w:sz w:val="24"/>
                <w:szCs w:val="24"/>
              </w:rPr>
              <w:t>22,8</w:t>
            </w:r>
          </w:p>
        </w:tc>
        <w:tc>
          <w:tcPr>
            <w:tcW w:w="1132" w:type="pct"/>
            <w:shd w:val="clear" w:color="auto" w:fill="auto"/>
            <w:noWrap/>
            <w:vAlign w:val="center"/>
          </w:tcPr>
          <w:p w:rsidR="00DE22D8" w:rsidRPr="006B562B" w:rsidRDefault="00DE22D8" w:rsidP="00BB4A90">
            <w:pPr>
              <w:spacing w:after="0" w:line="240" w:lineRule="auto"/>
              <w:jc w:val="center"/>
              <w:rPr>
                <w:rFonts w:ascii="Times New Roman" w:hAnsi="Times New Roman" w:cs="Times New Roman"/>
                <w:sz w:val="24"/>
                <w:szCs w:val="24"/>
              </w:rPr>
            </w:pPr>
            <w:r w:rsidRPr="006B562B">
              <w:rPr>
                <w:rFonts w:ascii="Times New Roman" w:hAnsi="Times New Roman" w:cs="Times New Roman"/>
                <w:sz w:val="24"/>
                <w:szCs w:val="24"/>
              </w:rPr>
              <w:t>10</w:t>
            </w:r>
          </w:p>
        </w:tc>
      </w:tr>
      <w:tr w:rsidR="00DE22D8" w:rsidRPr="006B562B" w:rsidTr="006B562B">
        <w:trPr>
          <w:trHeight w:val="20"/>
        </w:trPr>
        <w:tc>
          <w:tcPr>
            <w:tcW w:w="1428" w:type="pct"/>
            <w:shd w:val="clear" w:color="auto" w:fill="auto"/>
            <w:noWrap/>
            <w:vAlign w:val="bottom"/>
          </w:tcPr>
          <w:p w:rsidR="00DE22D8" w:rsidRPr="006B562B" w:rsidRDefault="00DE22D8" w:rsidP="00BB4A90">
            <w:pPr>
              <w:spacing w:after="0" w:line="240" w:lineRule="auto"/>
              <w:jc w:val="both"/>
              <w:rPr>
                <w:rFonts w:ascii="Times New Roman" w:hAnsi="Times New Roman" w:cs="Times New Roman"/>
                <w:sz w:val="24"/>
                <w:szCs w:val="24"/>
              </w:rPr>
            </w:pPr>
            <w:r w:rsidRPr="006B562B">
              <w:rPr>
                <w:rFonts w:ascii="Times New Roman" w:hAnsi="Times New Roman" w:cs="Times New Roman"/>
                <w:sz w:val="24"/>
                <w:szCs w:val="24"/>
              </w:rPr>
              <w:t>Уфа</w:t>
            </w:r>
          </w:p>
        </w:tc>
        <w:tc>
          <w:tcPr>
            <w:tcW w:w="813" w:type="pct"/>
            <w:shd w:val="clear" w:color="auto" w:fill="auto"/>
            <w:noWrap/>
            <w:vAlign w:val="center"/>
          </w:tcPr>
          <w:p w:rsidR="00DE22D8" w:rsidRPr="006B562B" w:rsidRDefault="00DE22D8" w:rsidP="00BB4A90">
            <w:pPr>
              <w:spacing w:after="0" w:line="240" w:lineRule="auto"/>
              <w:jc w:val="center"/>
              <w:rPr>
                <w:rFonts w:ascii="Times New Roman" w:hAnsi="Times New Roman" w:cs="Times New Roman"/>
                <w:sz w:val="24"/>
                <w:szCs w:val="24"/>
              </w:rPr>
            </w:pPr>
            <w:r w:rsidRPr="006B562B">
              <w:rPr>
                <w:rFonts w:ascii="Times New Roman" w:hAnsi="Times New Roman" w:cs="Times New Roman"/>
                <w:sz w:val="24"/>
                <w:szCs w:val="24"/>
              </w:rPr>
              <w:t>27,6</w:t>
            </w:r>
          </w:p>
        </w:tc>
        <w:tc>
          <w:tcPr>
            <w:tcW w:w="813" w:type="pct"/>
            <w:shd w:val="clear" w:color="auto" w:fill="auto"/>
            <w:noWrap/>
            <w:vAlign w:val="center"/>
          </w:tcPr>
          <w:p w:rsidR="00DE22D8" w:rsidRPr="006B562B" w:rsidRDefault="00DE22D8" w:rsidP="00BB4A90">
            <w:pPr>
              <w:spacing w:after="0" w:line="240" w:lineRule="auto"/>
              <w:jc w:val="center"/>
              <w:rPr>
                <w:rFonts w:ascii="Times New Roman" w:hAnsi="Times New Roman" w:cs="Times New Roman"/>
                <w:bCs/>
                <w:sz w:val="24"/>
                <w:szCs w:val="24"/>
              </w:rPr>
            </w:pPr>
            <w:r w:rsidRPr="006B562B">
              <w:rPr>
                <w:rFonts w:ascii="Times New Roman" w:hAnsi="Times New Roman" w:cs="Times New Roman"/>
                <w:bCs/>
                <w:sz w:val="24"/>
                <w:szCs w:val="24"/>
              </w:rPr>
              <w:t>24,5</w:t>
            </w:r>
          </w:p>
        </w:tc>
        <w:tc>
          <w:tcPr>
            <w:tcW w:w="814" w:type="pct"/>
            <w:shd w:val="clear" w:color="auto" w:fill="auto"/>
            <w:noWrap/>
            <w:vAlign w:val="center"/>
          </w:tcPr>
          <w:p w:rsidR="00DE22D8" w:rsidRPr="006B562B" w:rsidRDefault="00DE22D8" w:rsidP="00BB4A90">
            <w:pPr>
              <w:spacing w:after="0" w:line="240" w:lineRule="auto"/>
              <w:jc w:val="center"/>
              <w:rPr>
                <w:rFonts w:ascii="Times New Roman" w:hAnsi="Times New Roman" w:cs="Times New Roman"/>
                <w:bCs/>
                <w:sz w:val="24"/>
                <w:szCs w:val="24"/>
              </w:rPr>
            </w:pPr>
            <w:r w:rsidRPr="006B562B">
              <w:rPr>
                <w:rFonts w:ascii="Times New Roman" w:hAnsi="Times New Roman" w:cs="Times New Roman"/>
                <w:bCs/>
                <w:sz w:val="24"/>
                <w:szCs w:val="24"/>
              </w:rPr>
              <w:t>22,3</w:t>
            </w:r>
          </w:p>
        </w:tc>
        <w:tc>
          <w:tcPr>
            <w:tcW w:w="1132" w:type="pct"/>
            <w:shd w:val="clear" w:color="auto" w:fill="auto"/>
            <w:noWrap/>
            <w:vAlign w:val="center"/>
          </w:tcPr>
          <w:p w:rsidR="00DE22D8" w:rsidRPr="006B562B" w:rsidRDefault="00DE22D8" w:rsidP="00BB4A90">
            <w:pPr>
              <w:spacing w:after="0" w:line="240" w:lineRule="auto"/>
              <w:jc w:val="center"/>
              <w:rPr>
                <w:rFonts w:ascii="Times New Roman" w:hAnsi="Times New Roman" w:cs="Times New Roman"/>
                <w:sz w:val="24"/>
                <w:szCs w:val="24"/>
              </w:rPr>
            </w:pPr>
            <w:r w:rsidRPr="006B562B">
              <w:rPr>
                <w:rFonts w:ascii="Times New Roman" w:hAnsi="Times New Roman" w:cs="Times New Roman"/>
                <w:sz w:val="24"/>
                <w:szCs w:val="24"/>
              </w:rPr>
              <w:t>11</w:t>
            </w:r>
          </w:p>
        </w:tc>
      </w:tr>
      <w:tr w:rsidR="00DE22D8" w:rsidRPr="006B562B" w:rsidTr="006B562B">
        <w:trPr>
          <w:trHeight w:val="20"/>
        </w:trPr>
        <w:tc>
          <w:tcPr>
            <w:tcW w:w="1428" w:type="pct"/>
            <w:shd w:val="clear" w:color="auto" w:fill="auto"/>
            <w:noWrap/>
            <w:vAlign w:val="bottom"/>
          </w:tcPr>
          <w:p w:rsidR="00DE22D8" w:rsidRPr="006B562B" w:rsidRDefault="00DE22D8" w:rsidP="009673E6">
            <w:pPr>
              <w:spacing w:after="0" w:line="240" w:lineRule="auto"/>
              <w:jc w:val="both"/>
              <w:rPr>
                <w:rFonts w:ascii="Times New Roman" w:hAnsi="Times New Roman" w:cs="Times New Roman"/>
                <w:sz w:val="24"/>
                <w:szCs w:val="24"/>
              </w:rPr>
            </w:pPr>
            <w:r w:rsidRPr="006B562B">
              <w:rPr>
                <w:rFonts w:ascii="Times New Roman" w:hAnsi="Times New Roman" w:cs="Times New Roman"/>
                <w:sz w:val="24"/>
                <w:szCs w:val="24"/>
              </w:rPr>
              <w:t>Ростов-на-До</w:t>
            </w:r>
            <w:r w:rsidR="009673E6">
              <w:rPr>
                <w:rFonts w:ascii="Times New Roman" w:hAnsi="Times New Roman" w:cs="Times New Roman"/>
                <w:sz w:val="24"/>
                <w:szCs w:val="24"/>
              </w:rPr>
              <w:t>н</w:t>
            </w:r>
            <w:r w:rsidRPr="006B562B">
              <w:rPr>
                <w:rFonts w:ascii="Times New Roman" w:hAnsi="Times New Roman" w:cs="Times New Roman"/>
                <w:sz w:val="24"/>
                <w:szCs w:val="24"/>
              </w:rPr>
              <w:t>у</w:t>
            </w:r>
          </w:p>
        </w:tc>
        <w:tc>
          <w:tcPr>
            <w:tcW w:w="813" w:type="pct"/>
            <w:shd w:val="clear" w:color="auto" w:fill="auto"/>
            <w:noWrap/>
            <w:vAlign w:val="center"/>
          </w:tcPr>
          <w:p w:rsidR="00DE22D8" w:rsidRPr="006B562B" w:rsidRDefault="00DE22D8" w:rsidP="00BB4A90">
            <w:pPr>
              <w:spacing w:after="0" w:line="240" w:lineRule="auto"/>
              <w:jc w:val="center"/>
              <w:rPr>
                <w:rFonts w:ascii="Times New Roman" w:hAnsi="Times New Roman" w:cs="Times New Roman"/>
                <w:sz w:val="24"/>
                <w:szCs w:val="24"/>
              </w:rPr>
            </w:pPr>
            <w:r w:rsidRPr="006B562B">
              <w:rPr>
                <w:rFonts w:ascii="Times New Roman" w:hAnsi="Times New Roman" w:cs="Times New Roman"/>
                <w:sz w:val="24"/>
                <w:szCs w:val="24"/>
              </w:rPr>
              <w:t>18,2</w:t>
            </w:r>
          </w:p>
        </w:tc>
        <w:tc>
          <w:tcPr>
            <w:tcW w:w="813" w:type="pct"/>
            <w:shd w:val="clear" w:color="auto" w:fill="auto"/>
            <w:noWrap/>
            <w:vAlign w:val="center"/>
          </w:tcPr>
          <w:p w:rsidR="00DE22D8" w:rsidRPr="006B562B" w:rsidRDefault="00DE22D8" w:rsidP="00BB4A90">
            <w:pPr>
              <w:spacing w:after="0" w:line="240" w:lineRule="auto"/>
              <w:jc w:val="center"/>
              <w:rPr>
                <w:rFonts w:ascii="Times New Roman" w:hAnsi="Times New Roman" w:cs="Times New Roman"/>
                <w:sz w:val="24"/>
                <w:szCs w:val="24"/>
              </w:rPr>
            </w:pPr>
            <w:r w:rsidRPr="006B562B">
              <w:rPr>
                <w:rFonts w:ascii="Times New Roman" w:hAnsi="Times New Roman" w:cs="Times New Roman"/>
                <w:sz w:val="24"/>
                <w:szCs w:val="24"/>
              </w:rPr>
              <w:t>24,3</w:t>
            </w:r>
          </w:p>
        </w:tc>
        <w:tc>
          <w:tcPr>
            <w:tcW w:w="814" w:type="pct"/>
            <w:shd w:val="clear" w:color="auto" w:fill="auto"/>
            <w:noWrap/>
            <w:vAlign w:val="center"/>
          </w:tcPr>
          <w:p w:rsidR="00DE22D8" w:rsidRPr="006B562B" w:rsidRDefault="00DE22D8" w:rsidP="00BB4A90">
            <w:pPr>
              <w:spacing w:after="0" w:line="240" w:lineRule="auto"/>
              <w:jc w:val="center"/>
              <w:rPr>
                <w:rFonts w:ascii="Times New Roman" w:hAnsi="Times New Roman" w:cs="Times New Roman"/>
                <w:sz w:val="24"/>
                <w:szCs w:val="24"/>
              </w:rPr>
            </w:pPr>
            <w:r w:rsidRPr="006B562B">
              <w:rPr>
                <w:rFonts w:ascii="Times New Roman" w:hAnsi="Times New Roman" w:cs="Times New Roman"/>
                <w:sz w:val="24"/>
                <w:szCs w:val="24"/>
              </w:rPr>
              <w:t>18,0</w:t>
            </w:r>
          </w:p>
        </w:tc>
        <w:tc>
          <w:tcPr>
            <w:tcW w:w="1132" w:type="pct"/>
            <w:shd w:val="clear" w:color="auto" w:fill="auto"/>
            <w:noWrap/>
            <w:vAlign w:val="center"/>
          </w:tcPr>
          <w:p w:rsidR="00DE22D8" w:rsidRPr="006B562B" w:rsidRDefault="00DE22D8" w:rsidP="00BB4A90">
            <w:pPr>
              <w:spacing w:after="0" w:line="240" w:lineRule="auto"/>
              <w:jc w:val="center"/>
              <w:rPr>
                <w:rFonts w:ascii="Times New Roman" w:hAnsi="Times New Roman" w:cs="Times New Roman"/>
                <w:sz w:val="24"/>
                <w:szCs w:val="24"/>
              </w:rPr>
            </w:pPr>
            <w:r w:rsidRPr="006B562B">
              <w:rPr>
                <w:rFonts w:ascii="Times New Roman" w:hAnsi="Times New Roman" w:cs="Times New Roman"/>
                <w:sz w:val="24"/>
                <w:szCs w:val="24"/>
              </w:rPr>
              <w:t>12</w:t>
            </w:r>
          </w:p>
        </w:tc>
      </w:tr>
      <w:tr w:rsidR="00DE22D8" w:rsidRPr="006B562B" w:rsidTr="006B562B">
        <w:trPr>
          <w:trHeight w:val="20"/>
        </w:trPr>
        <w:tc>
          <w:tcPr>
            <w:tcW w:w="1428" w:type="pct"/>
            <w:shd w:val="clear" w:color="auto" w:fill="auto"/>
            <w:noWrap/>
            <w:vAlign w:val="bottom"/>
          </w:tcPr>
          <w:p w:rsidR="00DE22D8" w:rsidRPr="006B562B" w:rsidRDefault="00DE22D8" w:rsidP="00BB4A90">
            <w:pPr>
              <w:spacing w:after="0" w:line="240" w:lineRule="auto"/>
              <w:jc w:val="both"/>
              <w:rPr>
                <w:rFonts w:ascii="Times New Roman" w:hAnsi="Times New Roman" w:cs="Times New Roman"/>
                <w:sz w:val="24"/>
                <w:szCs w:val="24"/>
              </w:rPr>
            </w:pPr>
            <w:r w:rsidRPr="006B562B">
              <w:rPr>
                <w:rFonts w:ascii="Times New Roman" w:hAnsi="Times New Roman" w:cs="Times New Roman"/>
                <w:sz w:val="24"/>
                <w:szCs w:val="24"/>
              </w:rPr>
              <w:t>Казань</w:t>
            </w:r>
          </w:p>
        </w:tc>
        <w:tc>
          <w:tcPr>
            <w:tcW w:w="813" w:type="pct"/>
            <w:shd w:val="clear" w:color="auto" w:fill="auto"/>
            <w:noWrap/>
            <w:vAlign w:val="center"/>
          </w:tcPr>
          <w:p w:rsidR="00DE22D8" w:rsidRPr="006B562B" w:rsidRDefault="00DE22D8" w:rsidP="00BB4A90">
            <w:pPr>
              <w:spacing w:after="0" w:line="240" w:lineRule="auto"/>
              <w:jc w:val="center"/>
              <w:rPr>
                <w:rFonts w:ascii="Times New Roman" w:hAnsi="Times New Roman" w:cs="Times New Roman"/>
                <w:sz w:val="24"/>
                <w:szCs w:val="24"/>
              </w:rPr>
            </w:pPr>
            <w:r w:rsidRPr="006B562B">
              <w:rPr>
                <w:rFonts w:ascii="Times New Roman" w:hAnsi="Times New Roman" w:cs="Times New Roman"/>
                <w:sz w:val="24"/>
                <w:szCs w:val="24"/>
              </w:rPr>
              <w:t>24,1</w:t>
            </w:r>
          </w:p>
        </w:tc>
        <w:tc>
          <w:tcPr>
            <w:tcW w:w="813" w:type="pct"/>
            <w:shd w:val="clear" w:color="auto" w:fill="auto"/>
            <w:noWrap/>
            <w:vAlign w:val="center"/>
          </w:tcPr>
          <w:p w:rsidR="00DE22D8" w:rsidRPr="006B562B" w:rsidRDefault="00DE22D8" w:rsidP="00BB4A90">
            <w:pPr>
              <w:spacing w:after="0" w:line="240" w:lineRule="auto"/>
              <w:jc w:val="center"/>
              <w:rPr>
                <w:rFonts w:ascii="Times New Roman" w:hAnsi="Times New Roman" w:cs="Times New Roman"/>
                <w:sz w:val="24"/>
                <w:szCs w:val="24"/>
              </w:rPr>
            </w:pPr>
            <w:r w:rsidRPr="006B562B">
              <w:rPr>
                <w:rFonts w:ascii="Times New Roman" w:hAnsi="Times New Roman" w:cs="Times New Roman"/>
                <w:sz w:val="24"/>
                <w:szCs w:val="24"/>
              </w:rPr>
              <w:t>21,0</w:t>
            </w:r>
          </w:p>
        </w:tc>
        <w:tc>
          <w:tcPr>
            <w:tcW w:w="814" w:type="pct"/>
            <w:shd w:val="clear" w:color="auto" w:fill="auto"/>
            <w:noWrap/>
            <w:vAlign w:val="center"/>
          </w:tcPr>
          <w:p w:rsidR="00DE22D8" w:rsidRPr="006B562B" w:rsidRDefault="00DE22D8" w:rsidP="00BB4A90">
            <w:pPr>
              <w:spacing w:after="0" w:line="240" w:lineRule="auto"/>
              <w:jc w:val="center"/>
              <w:rPr>
                <w:rFonts w:ascii="Times New Roman" w:hAnsi="Times New Roman" w:cs="Times New Roman"/>
                <w:sz w:val="24"/>
                <w:szCs w:val="24"/>
              </w:rPr>
            </w:pPr>
            <w:r w:rsidRPr="006B562B">
              <w:rPr>
                <w:rFonts w:ascii="Times New Roman" w:hAnsi="Times New Roman" w:cs="Times New Roman"/>
                <w:sz w:val="24"/>
                <w:szCs w:val="24"/>
              </w:rPr>
              <w:t>17,2</w:t>
            </w:r>
          </w:p>
        </w:tc>
        <w:tc>
          <w:tcPr>
            <w:tcW w:w="1132" w:type="pct"/>
            <w:shd w:val="clear" w:color="auto" w:fill="auto"/>
            <w:noWrap/>
            <w:vAlign w:val="center"/>
          </w:tcPr>
          <w:p w:rsidR="00DE22D8" w:rsidRPr="006B562B" w:rsidRDefault="00DE22D8" w:rsidP="00BB4A90">
            <w:pPr>
              <w:spacing w:after="0" w:line="240" w:lineRule="auto"/>
              <w:jc w:val="center"/>
              <w:rPr>
                <w:rFonts w:ascii="Times New Roman" w:hAnsi="Times New Roman" w:cs="Times New Roman"/>
                <w:sz w:val="24"/>
                <w:szCs w:val="24"/>
              </w:rPr>
            </w:pPr>
            <w:r w:rsidRPr="006B562B">
              <w:rPr>
                <w:rFonts w:ascii="Times New Roman" w:hAnsi="Times New Roman" w:cs="Times New Roman"/>
                <w:sz w:val="24"/>
                <w:szCs w:val="24"/>
              </w:rPr>
              <w:t>13</w:t>
            </w:r>
          </w:p>
        </w:tc>
      </w:tr>
    </w:tbl>
    <w:p w:rsidR="00DE22D8" w:rsidRPr="001A4C1C" w:rsidRDefault="00DE22D8" w:rsidP="00DE22D8">
      <w:pPr>
        <w:spacing w:after="0" w:line="240" w:lineRule="auto"/>
        <w:ind w:firstLine="567"/>
        <w:jc w:val="both"/>
        <w:rPr>
          <w:rFonts w:ascii="Times New Roman" w:hAnsi="Times New Roman"/>
          <w:sz w:val="16"/>
          <w:highlight w:val="green"/>
        </w:rPr>
      </w:pPr>
    </w:p>
    <w:p w:rsidR="00DE22D8" w:rsidRPr="006B562B" w:rsidRDefault="00DE22D8" w:rsidP="00797950">
      <w:pPr>
        <w:tabs>
          <w:tab w:val="left" w:pos="1134"/>
        </w:tabs>
        <w:spacing w:after="0" w:line="240" w:lineRule="auto"/>
        <w:ind w:firstLine="709"/>
        <w:jc w:val="both"/>
        <w:rPr>
          <w:rFonts w:ascii="Times New Roman" w:hAnsi="Times New Roman"/>
          <w:b/>
          <w:sz w:val="16"/>
          <w:szCs w:val="16"/>
        </w:rPr>
      </w:pPr>
      <w:r w:rsidRPr="006B562B">
        <w:rPr>
          <w:rFonts w:ascii="Times New Roman" w:hAnsi="Times New Roman"/>
          <w:sz w:val="28"/>
          <w:szCs w:val="28"/>
        </w:rPr>
        <w:t>В результате изначально низкой инвестиционной активности крупных и средних предприятий города, а также последующих тенденций е</w:t>
      </w:r>
      <w:r w:rsidR="00750ADF">
        <w:rPr>
          <w:rFonts w:ascii="Times New Roman" w:hAnsi="Times New Roman"/>
          <w:sz w:val="28"/>
          <w:szCs w:val="28"/>
        </w:rPr>
        <w:t>ё</w:t>
      </w:r>
      <w:r w:rsidRPr="006B562B">
        <w:rPr>
          <w:rFonts w:ascii="Times New Roman" w:hAnsi="Times New Roman"/>
          <w:sz w:val="28"/>
          <w:szCs w:val="28"/>
        </w:rPr>
        <w:t xml:space="preserve"> изменения, имеющих зачастую негативный характер, Уфа потеряла позиции в рейтинге городов-миллионников как по уровню инвестирования крупных и средних предприятий (значе</w:t>
      </w:r>
      <w:r w:rsidR="0051561E">
        <w:rPr>
          <w:rFonts w:ascii="Times New Roman" w:hAnsi="Times New Roman"/>
          <w:sz w:val="28"/>
          <w:szCs w:val="28"/>
        </w:rPr>
        <w:t>ние данного показателя в 2014 году</w:t>
      </w:r>
      <w:r w:rsidRPr="006B562B">
        <w:rPr>
          <w:rFonts w:ascii="Times New Roman" w:hAnsi="Times New Roman"/>
          <w:sz w:val="28"/>
          <w:szCs w:val="28"/>
        </w:rPr>
        <w:t xml:space="preserve"> в г</w:t>
      </w:r>
      <w:r w:rsidR="0051561E">
        <w:rPr>
          <w:rFonts w:ascii="Times New Roman" w:hAnsi="Times New Roman"/>
          <w:sz w:val="28"/>
          <w:szCs w:val="28"/>
        </w:rPr>
        <w:t>ороде Уфе составило 63,5 миллиард</w:t>
      </w:r>
      <w:r w:rsidR="00E63C25">
        <w:rPr>
          <w:rFonts w:ascii="Times New Roman" w:hAnsi="Times New Roman"/>
          <w:sz w:val="28"/>
          <w:szCs w:val="28"/>
        </w:rPr>
        <w:t>а</w:t>
      </w:r>
      <w:r w:rsidRPr="006B562B">
        <w:rPr>
          <w:rFonts w:ascii="Times New Roman" w:hAnsi="Times New Roman"/>
          <w:sz w:val="28"/>
          <w:szCs w:val="28"/>
        </w:rPr>
        <w:t> руб</w:t>
      </w:r>
      <w:r w:rsidR="0051561E">
        <w:rPr>
          <w:rFonts w:ascii="Times New Roman" w:hAnsi="Times New Roman"/>
          <w:sz w:val="28"/>
          <w:szCs w:val="28"/>
        </w:rPr>
        <w:t>лей</w:t>
      </w:r>
      <w:r w:rsidRPr="006B562B">
        <w:rPr>
          <w:rFonts w:ascii="Times New Roman" w:hAnsi="Times New Roman"/>
          <w:sz w:val="28"/>
          <w:szCs w:val="28"/>
        </w:rPr>
        <w:t>, увеличившись в номина</w:t>
      </w:r>
      <w:r w:rsidR="0051561E">
        <w:rPr>
          <w:rFonts w:ascii="Times New Roman" w:hAnsi="Times New Roman"/>
          <w:sz w:val="28"/>
          <w:szCs w:val="28"/>
        </w:rPr>
        <w:t>льном измерении за 2009–2014 годы</w:t>
      </w:r>
      <w:r w:rsidRPr="006B562B">
        <w:rPr>
          <w:rFonts w:ascii="Times New Roman" w:hAnsi="Times New Roman"/>
          <w:sz w:val="28"/>
          <w:szCs w:val="28"/>
        </w:rPr>
        <w:t xml:space="preserve"> на 155,3 %), так и по удельному инвестированию, перем</w:t>
      </w:r>
      <w:r w:rsidR="0051561E">
        <w:rPr>
          <w:rFonts w:ascii="Times New Roman" w:hAnsi="Times New Roman"/>
          <w:sz w:val="28"/>
          <w:szCs w:val="28"/>
        </w:rPr>
        <w:t>естившись за период 2009–2014 годы</w:t>
      </w:r>
      <w:r w:rsidRPr="006B562B">
        <w:rPr>
          <w:rFonts w:ascii="Times New Roman" w:hAnsi="Times New Roman"/>
          <w:sz w:val="28"/>
          <w:szCs w:val="28"/>
        </w:rPr>
        <w:t>, соответственно с 5-го (после Казани, Нижнего Новгорода, Екатеринбурга и Новосибирска) на 12-е место (опережая только Ростов-на-Дону)</w:t>
      </w:r>
      <w:r w:rsidR="0051561E">
        <w:rPr>
          <w:rFonts w:ascii="Times New Roman" w:hAnsi="Times New Roman"/>
          <w:sz w:val="28"/>
          <w:szCs w:val="28"/>
        </w:rPr>
        <w:t xml:space="preserve"> и с 3-го на 11-ое  место (таблицы</w:t>
      </w:r>
      <w:r w:rsidRPr="006B562B">
        <w:rPr>
          <w:rFonts w:ascii="Times New Roman" w:hAnsi="Times New Roman"/>
          <w:sz w:val="28"/>
          <w:szCs w:val="28"/>
        </w:rPr>
        <w:t xml:space="preserve"> 1.1.4, 1.1.5).</w:t>
      </w:r>
    </w:p>
    <w:p w:rsidR="00797950" w:rsidRPr="006B562B" w:rsidRDefault="0051630C" w:rsidP="00797950">
      <w:pPr>
        <w:spacing w:after="0" w:line="240" w:lineRule="auto"/>
        <w:jc w:val="center"/>
        <w:rPr>
          <w:rFonts w:ascii="Times New Roman" w:hAnsi="Times New Roman"/>
          <w:sz w:val="16"/>
          <w:szCs w:val="16"/>
        </w:rPr>
      </w:pPr>
      <w:r>
        <w:rPr>
          <w:rFonts w:ascii="Times New Roman" w:hAnsi="Times New Roman"/>
          <w:sz w:val="24"/>
          <w:szCs w:val="24"/>
        </w:rPr>
        <w:t>Таблица</w:t>
      </w:r>
      <w:r w:rsidR="001640F8">
        <w:rPr>
          <w:rFonts w:ascii="Times New Roman" w:hAnsi="Times New Roman"/>
          <w:sz w:val="24"/>
          <w:szCs w:val="24"/>
        </w:rPr>
        <w:t xml:space="preserve"> </w:t>
      </w:r>
      <w:r w:rsidR="00DE22D8" w:rsidRPr="006B562B">
        <w:rPr>
          <w:rFonts w:ascii="Times New Roman" w:hAnsi="Times New Roman"/>
          <w:sz w:val="24"/>
          <w:szCs w:val="24"/>
        </w:rPr>
        <w:t>1.1.4. Инвестиции в основной капитал по крупным и средним предприяти</w:t>
      </w:r>
      <w:r w:rsidR="0051561E">
        <w:rPr>
          <w:rFonts w:ascii="Times New Roman" w:hAnsi="Times New Roman"/>
          <w:sz w:val="24"/>
          <w:szCs w:val="24"/>
        </w:rPr>
        <w:t>ям по городам-миллионникам, миллиард рублей.</w:t>
      </w:r>
      <w:r w:rsidR="00DE22D8" w:rsidRPr="006B562B">
        <w:rPr>
          <w:rStyle w:val="aff0"/>
          <w:rFonts w:ascii="Times New Roman" w:hAnsi="Times New Roman"/>
          <w:sz w:val="24"/>
          <w:szCs w:val="24"/>
        </w:rPr>
        <w:footnoteReference w:id="4"/>
      </w:r>
    </w:p>
    <w:tbl>
      <w:tblPr>
        <w:tblW w:w="485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17"/>
        <w:gridCol w:w="1196"/>
        <w:gridCol w:w="1198"/>
        <w:gridCol w:w="1198"/>
        <w:gridCol w:w="1196"/>
        <w:gridCol w:w="1198"/>
        <w:gridCol w:w="1198"/>
      </w:tblGrid>
      <w:tr w:rsidR="00DE22D8" w:rsidRPr="006B562B" w:rsidTr="00BB4A90">
        <w:trPr>
          <w:trHeight w:val="20"/>
        </w:trPr>
        <w:tc>
          <w:tcPr>
            <w:tcW w:w="1138" w:type="pct"/>
            <w:shd w:val="clear" w:color="auto" w:fill="auto"/>
            <w:noWrap/>
            <w:vAlign w:val="center"/>
          </w:tcPr>
          <w:p w:rsidR="00DE22D8" w:rsidRPr="006B562B" w:rsidRDefault="00DE22D8" w:rsidP="00BB4A90">
            <w:pPr>
              <w:spacing w:after="0" w:line="240" w:lineRule="auto"/>
              <w:jc w:val="center"/>
              <w:rPr>
                <w:rFonts w:ascii="Times New Roman" w:hAnsi="Times New Roman"/>
                <w:b/>
                <w:sz w:val="24"/>
                <w:szCs w:val="24"/>
              </w:rPr>
            </w:pPr>
            <w:r w:rsidRPr="006B562B">
              <w:rPr>
                <w:rFonts w:ascii="Times New Roman" w:hAnsi="Times New Roman"/>
                <w:b/>
                <w:sz w:val="24"/>
                <w:szCs w:val="24"/>
              </w:rPr>
              <w:t>Город</w:t>
            </w:r>
          </w:p>
        </w:tc>
        <w:tc>
          <w:tcPr>
            <w:tcW w:w="643" w:type="pct"/>
            <w:shd w:val="clear" w:color="auto" w:fill="auto"/>
            <w:vAlign w:val="center"/>
          </w:tcPr>
          <w:p w:rsidR="00DE22D8" w:rsidRPr="006B562B" w:rsidRDefault="00EA09F7" w:rsidP="00BB4A90">
            <w:pPr>
              <w:spacing w:after="0" w:line="240" w:lineRule="auto"/>
              <w:jc w:val="center"/>
              <w:rPr>
                <w:rFonts w:ascii="Times New Roman" w:hAnsi="Times New Roman"/>
                <w:b/>
                <w:sz w:val="24"/>
                <w:szCs w:val="24"/>
              </w:rPr>
            </w:pPr>
            <w:r>
              <w:rPr>
                <w:rFonts w:ascii="Times New Roman" w:hAnsi="Times New Roman"/>
                <w:b/>
                <w:sz w:val="24"/>
                <w:szCs w:val="24"/>
              </w:rPr>
              <w:t>2009 год</w:t>
            </w:r>
          </w:p>
        </w:tc>
        <w:tc>
          <w:tcPr>
            <w:tcW w:w="644" w:type="pct"/>
            <w:shd w:val="clear" w:color="auto" w:fill="auto"/>
            <w:vAlign w:val="center"/>
          </w:tcPr>
          <w:p w:rsidR="00DE22D8" w:rsidRPr="006B562B" w:rsidRDefault="00EA09F7" w:rsidP="00BB4A90">
            <w:pPr>
              <w:spacing w:after="0" w:line="240" w:lineRule="auto"/>
              <w:jc w:val="center"/>
              <w:rPr>
                <w:rFonts w:ascii="Times New Roman" w:hAnsi="Times New Roman"/>
                <w:b/>
                <w:sz w:val="24"/>
                <w:szCs w:val="24"/>
              </w:rPr>
            </w:pPr>
            <w:r>
              <w:rPr>
                <w:rFonts w:ascii="Times New Roman" w:hAnsi="Times New Roman"/>
                <w:b/>
                <w:sz w:val="24"/>
                <w:szCs w:val="24"/>
              </w:rPr>
              <w:t>2010 год</w:t>
            </w:r>
          </w:p>
        </w:tc>
        <w:tc>
          <w:tcPr>
            <w:tcW w:w="644" w:type="pct"/>
            <w:shd w:val="clear" w:color="auto" w:fill="auto"/>
            <w:noWrap/>
            <w:vAlign w:val="center"/>
          </w:tcPr>
          <w:p w:rsidR="00DE22D8" w:rsidRPr="006B562B" w:rsidRDefault="00EA09F7" w:rsidP="00BB4A90">
            <w:pPr>
              <w:spacing w:after="0" w:line="240" w:lineRule="auto"/>
              <w:jc w:val="center"/>
              <w:rPr>
                <w:rFonts w:ascii="Times New Roman" w:hAnsi="Times New Roman"/>
                <w:b/>
                <w:sz w:val="24"/>
                <w:szCs w:val="24"/>
              </w:rPr>
            </w:pPr>
            <w:r>
              <w:rPr>
                <w:rFonts w:ascii="Times New Roman" w:hAnsi="Times New Roman"/>
                <w:b/>
                <w:sz w:val="24"/>
                <w:szCs w:val="24"/>
              </w:rPr>
              <w:t>2011 год</w:t>
            </w:r>
          </w:p>
        </w:tc>
        <w:tc>
          <w:tcPr>
            <w:tcW w:w="643" w:type="pct"/>
            <w:shd w:val="clear" w:color="auto" w:fill="auto"/>
            <w:noWrap/>
            <w:vAlign w:val="center"/>
          </w:tcPr>
          <w:p w:rsidR="00DE22D8" w:rsidRPr="006B562B" w:rsidRDefault="00EA09F7" w:rsidP="00BB4A90">
            <w:pPr>
              <w:spacing w:after="0" w:line="240" w:lineRule="auto"/>
              <w:jc w:val="center"/>
              <w:rPr>
                <w:rFonts w:ascii="Times New Roman" w:hAnsi="Times New Roman"/>
                <w:b/>
                <w:sz w:val="24"/>
                <w:szCs w:val="24"/>
              </w:rPr>
            </w:pPr>
            <w:r>
              <w:rPr>
                <w:rFonts w:ascii="Times New Roman" w:hAnsi="Times New Roman"/>
                <w:b/>
                <w:sz w:val="24"/>
                <w:szCs w:val="24"/>
              </w:rPr>
              <w:t>2012 год</w:t>
            </w:r>
          </w:p>
        </w:tc>
        <w:tc>
          <w:tcPr>
            <w:tcW w:w="644" w:type="pct"/>
            <w:shd w:val="clear" w:color="auto" w:fill="auto"/>
            <w:noWrap/>
            <w:vAlign w:val="center"/>
          </w:tcPr>
          <w:p w:rsidR="00DE22D8" w:rsidRPr="006B562B" w:rsidRDefault="00DE22D8" w:rsidP="00BB4A90">
            <w:pPr>
              <w:spacing w:after="0" w:line="240" w:lineRule="auto"/>
              <w:jc w:val="center"/>
              <w:rPr>
                <w:rFonts w:ascii="Times New Roman" w:hAnsi="Times New Roman"/>
                <w:b/>
                <w:sz w:val="24"/>
                <w:szCs w:val="24"/>
              </w:rPr>
            </w:pPr>
            <w:r w:rsidRPr="006B562B">
              <w:rPr>
                <w:rFonts w:ascii="Times New Roman" w:hAnsi="Times New Roman"/>
                <w:b/>
                <w:sz w:val="24"/>
                <w:szCs w:val="24"/>
              </w:rPr>
              <w:t>20</w:t>
            </w:r>
            <w:r w:rsidR="00EA09F7">
              <w:rPr>
                <w:rFonts w:ascii="Times New Roman" w:hAnsi="Times New Roman"/>
                <w:b/>
                <w:sz w:val="24"/>
                <w:szCs w:val="24"/>
              </w:rPr>
              <w:t>13 год</w:t>
            </w:r>
          </w:p>
        </w:tc>
        <w:tc>
          <w:tcPr>
            <w:tcW w:w="644" w:type="pct"/>
            <w:shd w:val="clear" w:color="auto" w:fill="auto"/>
            <w:vAlign w:val="center"/>
          </w:tcPr>
          <w:p w:rsidR="00DE22D8" w:rsidRPr="006B562B" w:rsidRDefault="00EA09F7" w:rsidP="00BB4A90">
            <w:pPr>
              <w:spacing w:after="0" w:line="240" w:lineRule="auto"/>
              <w:jc w:val="center"/>
              <w:rPr>
                <w:rFonts w:ascii="Times New Roman" w:hAnsi="Times New Roman"/>
                <w:b/>
                <w:sz w:val="24"/>
                <w:szCs w:val="24"/>
              </w:rPr>
            </w:pPr>
            <w:r>
              <w:rPr>
                <w:rFonts w:ascii="Times New Roman" w:hAnsi="Times New Roman"/>
                <w:b/>
                <w:sz w:val="24"/>
                <w:szCs w:val="24"/>
              </w:rPr>
              <w:t>2014 год</w:t>
            </w:r>
          </w:p>
        </w:tc>
      </w:tr>
      <w:tr w:rsidR="00DE22D8" w:rsidRPr="006B562B" w:rsidTr="00BB4A90">
        <w:trPr>
          <w:trHeight w:val="20"/>
        </w:trPr>
        <w:tc>
          <w:tcPr>
            <w:tcW w:w="1138" w:type="pct"/>
            <w:shd w:val="clear" w:color="auto" w:fill="auto"/>
            <w:noWrap/>
            <w:vAlign w:val="bottom"/>
          </w:tcPr>
          <w:p w:rsidR="00DE22D8" w:rsidRPr="006B562B" w:rsidRDefault="00DE22D8" w:rsidP="00BB4A90">
            <w:pPr>
              <w:spacing w:after="0" w:line="240" w:lineRule="auto"/>
              <w:jc w:val="both"/>
              <w:rPr>
                <w:rFonts w:ascii="Times New Roman" w:hAnsi="Times New Roman"/>
                <w:sz w:val="24"/>
                <w:szCs w:val="24"/>
              </w:rPr>
            </w:pPr>
            <w:r w:rsidRPr="006B562B">
              <w:rPr>
                <w:rFonts w:ascii="Times New Roman" w:hAnsi="Times New Roman"/>
                <w:sz w:val="24"/>
                <w:szCs w:val="24"/>
              </w:rPr>
              <w:t>Екатеринбург</w:t>
            </w:r>
          </w:p>
        </w:tc>
        <w:tc>
          <w:tcPr>
            <w:tcW w:w="643" w:type="pct"/>
            <w:shd w:val="clear" w:color="auto" w:fill="auto"/>
            <w:vAlign w:val="center"/>
          </w:tcPr>
          <w:p w:rsidR="00DE22D8" w:rsidRPr="006B562B" w:rsidRDefault="00DE22D8" w:rsidP="00BB4A90">
            <w:pPr>
              <w:spacing w:after="0" w:line="240" w:lineRule="auto"/>
              <w:jc w:val="center"/>
              <w:rPr>
                <w:rFonts w:ascii="Times New Roman" w:hAnsi="Times New Roman"/>
                <w:sz w:val="24"/>
                <w:szCs w:val="24"/>
              </w:rPr>
            </w:pPr>
            <w:r w:rsidRPr="006B562B">
              <w:rPr>
                <w:rFonts w:ascii="Times New Roman" w:hAnsi="Times New Roman"/>
                <w:sz w:val="24"/>
                <w:szCs w:val="24"/>
              </w:rPr>
              <w:t>44,4</w:t>
            </w:r>
          </w:p>
        </w:tc>
        <w:tc>
          <w:tcPr>
            <w:tcW w:w="644" w:type="pct"/>
            <w:shd w:val="clear" w:color="auto" w:fill="auto"/>
            <w:vAlign w:val="center"/>
          </w:tcPr>
          <w:p w:rsidR="00DE22D8" w:rsidRPr="006B562B" w:rsidRDefault="00DE22D8" w:rsidP="00BB4A90">
            <w:pPr>
              <w:spacing w:after="0" w:line="240" w:lineRule="auto"/>
              <w:jc w:val="center"/>
              <w:rPr>
                <w:rFonts w:ascii="Times New Roman" w:hAnsi="Times New Roman"/>
                <w:sz w:val="24"/>
                <w:szCs w:val="24"/>
              </w:rPr>
            </w:pPr>
            <w:r w:rsidRPr="006B562B">
              <w:rPr>
                <w:rFonts w:ascii="Times New Roman" w:hAnsi="Times New Roman"/>
                <w:sz w:val="24"/>
                <w:szCs w:val="24"/>
              </w:rPr>
              <w:t>62,2</w:t>
            </w:r>
          </w:p>
        </w:tc>
        <w:tc>
          <w:tcPr>
            <w:tcW w:w="644" w:type="pct"/>
            <w:shd w:val="clear" w:color="auto" w:fill="auto"/>
            <w:noWrap/>
            <w:vAlign w:val="center"/>
          </w:tcPr>
          <w:p w:rsidR="00DE22D8" w:rsidRPr="006B562B" w:rsidRDefault="00DE22D8" w:rsidP="00BB4A90">
            <w:pPr>
              <w:spacing w:after="0" w:line="240" w:lineRule="auto"/>
              <w:jc w:val="center"/>
              <w:rPr>
                <w:rFonts w:ascii="Times New Roman" w:hAnsi="Times New Roman"/>
                <w:sz w:val="24"/>
                <w:szCs w:val="24"/>
              </w:rPr>
            </w:pPr>
            <w:r w:rsidRPr="006B562B">
              <w:rPr>
                <w:rFonts w:ascii="Times New Roman" w:hAnsi="Times New Roman"/>
                <w:sz w:val="24"/>
                <w:szCs w:val="24"/>
              </w:rPr>
              <w:t>100,8</w:t>
            </w:r>
          </w:p>
        </w:tc>
        <w:tc>
          <w:tcPr>
            <w:tcW w:w="643" w:type="pct"/>
            <w:shd w:val="clear" w:color="auto" w:fill="auto"/>
            <w:noWrap/>
            <w:vAlign w:val="center"/>
          </w:tcPr>
          <w:p w:rsidR="00DE22D8" w:rsidRPr="006B562B" w:rsidRDefault="00DE22D8" w:rsidP="00BB4A90">
            <w:pPr>
              <w:spacing w:after="0" w:line="240" w:lineRule="auto"/>
              <w:jc w:val="center"/>
              <w:rPr>
                <w:rFonts w:ascii="Times New Roman" w:hAnsi="Times New Roman"/>
                <w:sz w:val="24"/>
                <w:szCs w:val="24"/>
              </w:rPr>
            </w:pPr>
            <w:r w:rsidRPr="006B562B">
              <w:rPr>
                <w:rFonts w:ascii="Times New Roman" w:hAnsi="Times New Roman"/>
                <w:sz w:val="24"/>
                <w:szCs w:val="24"/>
              </w:rPr>
              <w:t>141,0</w:t>
            </w:r>
          </w:p>
        </w:tc>
        <w:tc>
          <w:tcPr>
            <w:tcW w:w="644" w:type="pct"/>
            <w:shd w:val="clear" w:color="auto" w:fill="auto"/>
            <w:noWrap/>
            <w:vAlign w:val="center"/>
          </w:tcPr>
          <w:p w:rsidR="00DE22D8" w:rsidRPr="006B562B" w:rsidRDefault="00DE22D8" w:rsidP="00BB4A90">
            <w:pPr>
              <w:spacing w:after="0" w:line="240" w:lineRule="auto"/>
              <w:jc w:val="center"/>
              <w:rPr>
                <w:rFonts w:ascii="Times New Roman" w:hAnsi="Times New Roman"/>
                <w:sz w:val="24"/>
                <w:szCs w:val="24"/>
              </w:rPr>
            </w:pPr>
            <w:r w:rsidRPr="006B562B">
              <w:rPr>
                <w:rFonts w:ascii="Times New Roman" w:hAnsi="Times New Roman"/>
                <w:sz w:val="24"/>
                <w:szCs w:val="24"/>
              </w:rPr>
              <w:t>114,2</w:t>
            </w:r>
          </w:p>
        </w:tc>
        <w:tc>
          <w:tcPr>
            <w:tcW w:w="644" w:type="pct"/>
            <w:shd w:val="clear" w:color="auto" w:fill="auto"/>
            <w:vAlign w:val="center"/>
          </w:tcPr>
          <w:p w:rsidR="00DE22D8" w:rsidRPr="006B562B" w:rsidRDefault="00DE22D8" w:rsidP="00BB4A90">
            <w:pPr>
              <w:spacing w:after="0" w:line="240" w:lineRule="auto"/>
              <w:jc w:val="center"/>
              <w:rPr>
                <w:rFonts w:ascii="Times New Roman" w:hAnsi="Times New Roman"/>
                <w:sz w:val="24"/>
                <w:szCs w:val="24"/>
              </w:rPr>
            </w:pPr>
            <w:r w:rsidRPr="006B562B">
              <w:rPr>
                <w:rFonts w:ascii="Times New Roman" w:hAnsi="Times New Roman"/>
                <w:sz w:val="24"/>
                <w:szCs w:val="24"/>
              </w:rPr>
              <w:t>100,0</w:t>
            </w:r>
          </w:p>
        </w:tc>
      </w:tr>
      <w:tr w:rsidR="00DE22D8" w:rsidRPr="006B562B" w:rsidTr="00BB4A90">
        <w:trPr>
          <w:trHeight w:val="20"/>
        </w:trPr>
        <w:tc>
          <w:tcPr>
            <w:tcW w:w="1138" w:type="pct"/>
            <w:shd w:val="clear" w:color="auto" w:fill="auto"/>
            <w:noWrap/>
            <w:vAlign w:val="bottom"/>
          </w:tcPr>
          <w:p w:rsidR="00DE22D8" w:rsidRPr="006B562B" w:rsidRDefault="00DE22D8" w:rsidP="00BB4A90">
            <w:pPr>
              <w:spacing w:after="0" w:line="240" w:lineRule="auto"/>
              <w:jc w:val="both"/>
              <w:rPr>
                <w:rFonts w:ascii="Times New Roman" w:hAnsi="Times New Roman"/>
                <w:sz w:val="24"/>
                <w:szCs w:val="24"/>
              </w:rPr>
            </w:pPr>
            <w:r w:rsidRPr="006B562B">
              <w:rPr>
                <w:rFonts w:ascii="Times New Roman" w:hAnsi="Times New Roman"/>
                <w:sz w:val="24"/>
                <w:szCs w:val="24"/>
              </w:rPr>
              <w:t>Пермь</w:t>
            </w:r>
          </w:p>
        </w:tc>
        <w:tc>
          <w:tcPr>
            <w:tcW w:w="643" w:type="pct"/>
            <w:shd w:val="clear" w:color="auto" w:fill="auto"/>
            <w:vAlign w:val="center"/>
          </w:tcPr>
          <w:p w:rsidR="00DE22D8" w:rsidRPr="006B562B" w:rsidRDefault="00DE22D8" w:rsidP="00BB4A90">
            <w:pPr>
              <w:spacing w:after="0" w:line="240" w:lineRule="auto"/>
              <w:jc w:val="center"/>
              <w:rPr>
                <w:rFonts w:ascii="Times New Roman" w:hAnsi="Times New Roman"/>
                <w:sz w:val="24"/>
                <w:szCs w:val="24"/>
              </w:rPr>
            </w:pPr>
            <w:r w:rsidRPr="006B562B">
              <w:rPr>
                <w:rFonts w:ascii="Times New Roman" w:hAnsi="Times New Roman"/>
                <w:sz w:val="24"/>
                <w:szCs w:val="24"/>
              </w:rPr>
              <w:t>-</w:t>
            </w:r>
          </w:p>
        </w:tc>
        <w:tc>
          <w:tcPr>
            <w:tcW w:w="644" w:type="pct"/>
            <w:shd w:val="clear" w:color="auto" w:fill="auto"/>
            <w:vAlign w:val="center"/>
          </w:tcPr>
          <w:p w:rsidR="00DE22D8" w:rsidRPr="006B562B" w:rsidRDefault="00DE22D8" w:rsidP="00BB4A90">
            <w:pPr>
              <w:spacing w:after="0" w:line="240" w:lineRule="auto"/>
              <w:jc w:val="center"/>
              <w:rPr>
                <w:rFonts w:ascii="Times New Roman" w:hAnsi="Times New Roman"/>
                <w:sz w:val="24"/>
                <w:szCs w:val="24"/>
              </w:rPr>
            </w:pPr>
            <w:r w:rsidRPr="006B562B">
              <w:rPr>
                <w:rFonts w:ascii="Times New Roman" w:hAnsi="Times New Roman"/>
                <w:sz w:val="24"/>
                <w:szCs w:val="24"/>
              </w:rPr>
              <w:t>-</w:t>
            </w:r>
          </w:p>
        </w:tc>
        <w:tc>
          <w:tcPr>
            <w:tcW w:w="644" w:type="pct"/>
            <w:shd w:val="clear" w:color="auto" w:fill="auto"/>
            <w:noWrap/>
            <w:vAlign w:val="center"/>
          </w:tcPr>
          <w:p w:rsidR="00DE22D8" w:rsidRPr="006B562B" w:rsidRDefault="00DE22D8" w:rsidP="00BB4A90">
            <w:pPr>
              <w:spacing w:after="0" w:line="240" w:lineRule="auto"/>
              <w:jc w:val="center"/>
              <w:rPr>
                <w:rFonts w:ascii="Times New Roman" w:hAnsi="Times New Roman"/>
                <w:sz w:val="24"/>
                <w:szCs w:val="24"/>
              </w:rPr>
            </w:pPr>
            <w:r w:rsidRPr="006B562B">
              <w:rPr>
                <w:rFonts w:ascii="Times New Roman" w:hAnsi="Times New Roman"/>
                <w:sz w:val="24"/>
                <w:szCs w:val="24"/>
              </w:rPr>
              <w:t>76,9</w:t>
            </w:r>
          </w:p>
        </w:tc>
        <w:tc>
          <w:tcPr>
            <w:tcW w:w="643" w:type="pct"/>
            <w:shd w:val="clear" w:color="auto" w:fill="auto"/>
            <w:noWrap/>
            <w:vAlign w:val="center"/>
          </w:tcPr>
          <w:p w:rsidR="00DE22D8" w:rsidRPr="006B562B" w:rsidRDefault="00DE22D8" w:rsidP="00BB4A90">
            <w:pPr>
              <w:spacing w:after="0" w:line="240" w:lineRule="auto"/>
              <w:jc w:val="center"/>
              <w:rPr>
                <w:rFonts w:ascii="Times New Roman" w:hAnsi="Times New Roman"/>
                <w:sz w:val="24"/>
                <w:szCs w:val="24"/>
              </w:rPr>
            </w:pPr>
            <w:r w:rsidRPr="006B562B">
              <w:rPr>
                <w:rFonts w:ascii="Times New Roman" w:hAnsi="Times New Roman"/>
                <w:sz w:val="24"/>
                <w:szCs w:val="24"/>
              </w:rPr>
              <w:t>91,8</w:t>
            </w:r>
          </w:p>
        </w:tc>
        <w:tc>
          <w:tcPr>
            <w:tcW w:w="644" w:type="pct"/>
            <w:shd w:val="clear" w:color="auto" w:fill="auto"/>
            <w:noWrap/>
            <w:vAlign w:val="center"/>
          </w:tcPr>
          <w:p w:rsidR="00DE22D8" w:rsidRPr="006B562B" w:rsidRDefault="00DE22D8" w:rsidP="00BB4A90">
            <w:pPr>
              <w:spacing w:after="0" w:line="240" w:lineRule="auto"/>
              <w:jc w:val="center"/>
              <w:rPr>
                <w:rFonts w:ascii="Times New Roman" w:hAnsi="Times New Roman"/>
                <w:sz w:val="24"/>
                <w:szCs w:val="24"/>
              </w:rPr>
            </w:pPr>
            <w:r w:rsidRPr="006B562B">
              <w:rPr>
                <w:rFonts w:ascii="Times New Roman" w:hAnsi="Times New Roman"/>
                <w:sz w:val="24"/>
                <w:szCs w:val="24"/>
              </w:rPr>
              <w:t>112,2</w:t>
            </w:r>
          </w:p>
        </w:tc>
        <w:tc>
          <w:tcPr>
            <w:tcW w:w="644" w:type="pct"/>
            <w:shd w:val="clear" w:color="auto" w:fill="auto"/>
            <w:vAlign w:val="center"/>
          </w:tcPr>
          <w:p w:rsidR="00DE22D8" w:rsidRPr="006B562B" w:rsidRDefault="00DE22D8" w:rsidP="00BB4A90">
            <w:pPr>
              <w:spacing w:after="0" w:line="240" w:lineRule="auto"/>
              <w:jc w:val="center"/>
              <w:rPr>
                <w:rFonts w:ascii="Times New Roman" w:hAnsi="Times New Roman"/>
                <w:sz w:val="24"/>
                <w:szCs w:val="24"/>
              </w:rPr>
            </w:pPr>
            <w:r w:rsidRPr="006B562B">
              <w:rPr>
                <w:rFonts w:ascii="Times New Roman" w:hAnsi="Times New Roman"/>
                <w:sz w:val="24"/>
                <w:szCs w:val="24"/>
              </w:rPr>
              <w:t>93,6</w:t>
            </w:r>
          </w:p>
        </w:tc>
      </w:tr>
      <w:tr w:rsidR="00DE22D8" w:rsidRPr="006B562B" w:rsidTr="00BB4A90">
        <w:trPr>
          <w:trHeight w:val="20"/>
        </w:trPr>
        <w:tc>
          <w:tcPr>
            <w:tcW w:w="1138" w:type="pct"/>
            <w:shd w:val="clear" w:color="auto" w:fill="auto"/>
            <w:noWrap/>
            <w:vAlign w:val="bottom"/>
          </w:tcPr>
          <w:p w:rsidR="00DE22D8" w:rsidRPr="006B562B" w:rsidRDefault="00DE22D8" w:rsidP="00BB4A90">
            <w:pPr>
              <w:spacing w:after="0" w:line="240" w:lineRule="auto"/>
              <w:jc w:val="both"/>
              <w:rPr>
                <w:rFonts w:ascii="Times New Roman" w:hAnsi="Times New Roman"/>
                <w:sz w:val="24"/>
                <w:szCs w:val="24"/>
              </w:rPr>
            </w:pPr>
            <w:r w:rsidRPr="006B562B">
              <w:rPr>
                <w:rFonts w:ascii="Times New Roman" w:hAnsi="Times New Roman"/>
                <w:sz w:val="24"/>
                <w:szCs w:val="24"/>
              </w:rPr>
              <w:t>Казань</w:t>
            </w:r>
          </w:p>
        </w:tc>
        <w:tc>
          <w:tcPr>
            <w:tcW w:w="643" w:type="pct"/>
            <w:shd w:val="clear" w:color="auto" w:fill="auto"/>
            <w:vAlign w:val="center"/>
          </w:tcPr>
          <w:p w:rsidR="00DE22D8" w:rsidRPr="006B562B" w:rsidRDefault="00DE22D8" w:rsidP="00BB4A90">
            <w:pPr>
              <w:spacing w:after="0" w:line="240" w:lineRule="auto"/>
              <w:jc w:val="center"/>
              <w:rPr>
                <w:rFonts w:ascii="Times New Roman" w:hAnsi="Times New Roman"/>
                <w:sz w:val="24"/>
                <w:szCs w:val="24"/>
              </w:rPr>
            </w:pPr>
            <w:r w:rsidRPr="006B562B">
              <w:rPr>
                <w:rFonts w:ascii="Times New Roman" w:hAnsi="Times New Roman"/>
                <w:sz w:val="24"/>
                <w:szCs w:val="24"/>
              </w:rPr>
              <w:t>66,9</w:t>
            </w:r>
          </w:p>
        </w:tc>
        <w:tc>
          <w:tcPr>
            <w:tcW w:w="644" w:type="pct"/>
            <w:shd w:val="clear" w:color="auto" w:fill="auto"/>
            <w:vAlign w:val="center"/>
          </w:tcPr>
          <w:p w:rsidR="00DE22D8" w:rsidRPr="006B562B" w:rsidRDefault="00DE22D8" w:rsidP="00BB4A90">
            <w:pPr>
              <w:spacing w:after="0" w:line="240" w:lineRule="auto"/>
              <w:jc w:val="center"/>
              <w:rPr>
                <w:rFonts w:ascii="Times New Roman" w:hAnsi="Times New Roman"/>
                <w:sz w:val="24"/>
                <w:szCs w:val="24"/>
              </w:rPr>
            </w:pPr>
            <w:r w:rsidRPr="006B562B">
              <w:rPr>
                <w:rFonts w:ascii="Times New Roman" w:hAnsi="Times New Roman"/>
                <w:sz w:val="24"/>
                <w:szCs w:val="24"/>
              </w:rPr>
              <w:t>83,1</w:t>
            </w:r>
          </w:p>
        </w:tc>
        <w:tc>
          <w:tcPr>
            <w:tcW w:w="644" w:type="pct"/>
            <w:shd w:val="clear" w:color="auto" w:fill="auto"/>
            <w:noWrap/>
            <w:vAlign w:val="center"/>
          </w:tcPr>
          <w:p w:rsidR="00DE22D8" w:rsidRPr="006B562B" w:rsidRDefault="00DE22D8" w:rsidP="00BB4A90">
            <w:pPr>
              <w:spacing w:after="0" w:line="240" w:lineRule="auto"/>
              <w:jc w:val="center"/>
              <w:rPr>
                <w:rFonts w:ascii="Times New Roman" w:hAnsi="Times New Roman"/>
                <w:sz w:val="24"/>
                <w:szCs w:val="24"/>
              </w:rPr>
            </w:pPr>
            <w:r w:rsidRPr="006B562B">
              <w:rPr>
                <w:rFonts w:ascii="Times New Roman" w:hAnsi="Times New Roman"/>
                <w:sz w:val="24"/>
                <w:szCs w:val="24"/>
              </w:rPr>
              <w:t>105,9</w:t>
            </w:r>
          </w:p>
        </w:tc>
        <w:tc>
          <w:tcPr>
            <w:tcW w:w="643" w:type="pct"/>
            <w:shd w:val="clear" w:color="auto" w:fill="auto"/>
            <w:noWrap/>
            <w:vAlign w:val="center"/>
          </w:tcPr>
          <w:p w:rsidR="00DE22D8" w:rsidRPr="006B562B" w:rsidRDefault="00DE22D8" w:rsidP="00BB4A90">
            <w:pPr>
              <w:spacing w:after="0" w:line="240" w:lineRule="auto"/>
              <w:jc w:val="center"/>
              <w:rPr>
                <w:rFonts w:ascii="Times New Roman" w:hAnsi="Times New Roman"/>
                <w:sz w:val="24"/>
                <w:szCs w:val="24"/>
              </w:rPr>
            </w:pPr>
            <w:r w:rsidRPr="006B562B">
              <w:rPr>
                <w:rFonts w:ascii="Times New Roman" w:hAnsi="Times New Roman"/>
                <w:sz w:val="24"/>
                <w:szCs w:val="24"/>
              </w:rPr>
              <w:t>118,2</w:t>
            </w:r>
          </w:p>
        </w:tc>
        <w:tc>
          <w:tcPr>
            <w:tcW w:w="644" w:type="pct"/>
            <w:shd w:val="clear" w:color="auto" w:fill="auto"/>
            <w:noWrap/>
            <w:vAlign w:val="center"/>
          </w:tcPr>
          <w:p w:rsidR="00DE22D8" w:rsidRPr="006B562B" w:rsidRDefault="00DE22D8" w:rsidP="00BB4A90">
            <w:pPr>
              <w:spacing w:after="0" w:line="240" w:lineRule="auto"/>
              <w:jc w:val="center"/>
              <w:rPr>
                <w:rFonts w:ascii="Times New Roman" w:hAnsi="Times New Roman"/>
                <w:sz w:val="24"/>
                <w:szCs w:val="24"/>
              </w:rPr>
            </w:pPr>
            <w:r w:rsidRPr="006B562B">
              <w:rPr>
                <w:rFonts w:ascii="Times New Roman" w:hAnsi="Times New Roman"/>
                <w:sz w:val="24"/>
                <w:szCs w:val="24"/>
              </w:rPr>
              <w:t>109,1</w:t>
            </w:r>
          </w:p>
        </w:tc>
        <w:tc>
          <w:tcPr>
            <w:tcW w:w="644" w:type="pct"/>
            <w:shd w:val="clear" w:color="auto" w:fill="auto"/>
            <w:vAlign w:val="center"/>
          </w:tcPr>
          <w:p w:rsidR="00DE22D8" w:rsidRPr="006B562B" w:rsidRDefault="00DE22D8" w:rsidP="00BB4A90">
            <w:pPr>
              <w:spacing w:after="0" w:line="240" w:lineRule="auto"/>
              <w:jc w:val="center"/>
              <w:rPr>
                <w:rFonts w:ascii="Times New Roman" w:hAnsi="Times New Roman"/>
                <w:sz w:val="24"/>
                <w:szCs w:val="24"/>
              </w:rPr>
            </w:pPr>
            <w:r w:rsidRPr="006B562B">
              <w:rPr>
                <w:rFonts w:ascii="Times New Roman" w:hAnsi="Times New Roman"/>
                <w:sz w:val="24"/>
                <w:szCs w:val="24"/>
              </w:rPr>
              <w:t>93,2</w:t>
            </w:r>
          </w:p>
        </w:tc>
      </w:tr>
      <w:tr w:rsidR="00DE22D8" w:rsidRPr="006B562B" w:rsidTr="00BB4A90">
        <w:trPr>
          <w:trHeight w:val="20"/>
        </w:trPr>
        <w:tc>
          <w:tcPr>
            <w:tcW w:w="1138" w:type="pct"/>
            <w:shd w:val="clear" w:color="auto" w:fill="auto"/>
            <w:noWrap/>
            <w:vAlign w:val="bottom"/>
          </w:tcPr>
          <w:p w:rsidR="00DE22D8" w:rsidRPr="006B562B" w:rsidRDefault="00DE22D8" w:rsidP="00BB4A90">
            <w:pPr>
              <w:spacing w:after="0" w:line="240" w:lineRule="auto"/>
              <w:jc w:val="both"/>
              <w:rPr>
                <w:rFonts w:ascii="Times New Roman" w:hAnsi="Times New Roman"/>
                <w:sz w:val="24"/>
                <w:szCs w:val="24"/>
              </w:rPr>
            </w:pPr>
            <w:r w:rsidRPr="006B562B">
              <w:rPr>
                <w:rFonts w:ascii="Times New Roman" w:hAnsi="Times New Roman"/>
                <w:sz w:val="24"/>
                <w:szCs w:val="24"/>
              </w:rPr>
              <w:t>Новосибирск</w:t>
            </w:r>
          </w:p>
        </w:tc>
        <w:tc>
          <w:tcPr>
            <w:tcW w:w="643" w:type="pct"/>
            <w:shd w:val="clear" w:color="auto" w:fill="auto"/>
            <w:vAlign w:val="center"/>
          </w:tcPr>
          <w:p w:rsidR="00DE22D8" w:rsidRPr="006B562B" w:rsidRDefault="00DE22D8" w:rsidP="00BB4A90">
            <w:pPr>
              <w:spacing w:after="0" w:line="240" w:lineRule="auto"/>
              <w:jc w:val="center"/>
              <w:rPr>
                <w:rFonts w:ascii="Times New Roman" w:hAnsi="Times New Roman"/>
                <w:sz w:val="24"/>
                <w:szCs w:val="24"/>
              </w:rPr>
            </w:pPr>
            <w:r w:rsidRPr="006B562B">
              <w:rPr>
                <w:rFonts w:ascii="Times New Roman" w:hAnsi="Times New Roman"/>
                <w:sz w:val="24"/>
                <w:szCs w:val="24"/>
              </w:rPr>
              <w:t>44,0</w:t>
            </w:r>
          </w:p>
        </w:tc>
        <w:tc>
          <w:tcPr>
            <w:tcW w:w="644" w:type="pct"/>
            <w:shd w:val="clear" w:color="auto" w:fill="auto"/>
            <w:vAlign w:val="center"/>
          </w:tcPr>
          <w:p w:rsidR="00DE22D8" w:rsidRPr="006B562B" w:rsidRDefault="00DE22D8" w:rsidP="00BB4A90">
            <w:pPr>
              <w:spacing w:after="0" w:line="240" w:lineRule="auto"/>
              <w:jc w:val="center"/>
              <w:rPr>
                <w:rFonts w:ascii="Times New Roman" w:hAnsi="Times New Roman"/>
                <w:sz w:val="24"/>
                <w:szCs w:val="24"/>
              </w:rPr>
            </w:pPr>
            <w:r w:rsidRPr="006B562B">
              <w:rPr>
                <w:rFonts w:ascii="Times New Roman" w:hAnsi="Times New Roman"/>
                <w:sz w:val="24"/>
                <w:szCs w:val="24"/>
              </w:rPr>
              <w:t>54,7</w:t>
            </w:r>
          </w:p>
        </w:tc>
        <w:tc>
          <w:tcPr>
            <w:tcW w:w="644" w:type="pct"/>
            <w:shd w:val="clear" w:color="auto" w:fill="auto"/>
            <w:noWrap/>
            <w:vAlign w:val="center"/>
          </w:tcPr>
          <w:p w:rsidR="00DE22D8" w:rsidRPr="006B562B" w:rsidRDefault="00DE22D8" w:rsidP="00BB4A90">
            <w:pPr>
              <w:spacing w:after="0" w:line="240" w:lineRule="auto"/>
              <w:jc w:val="center"/>
              <w:rPr>
                <w:rFonts w:ascii="Times New Roman" w:hAnsi="Times New Roman"/>
                <w:sz w:val="24"/>
                <w:szCs w:val="24"/>
              </w:rPr>
            </w:pPr>
            <w:r w:rsidRPr="006B562B">
              <w:rPr>
                <w:rFonts w:ascii="Times New Roman" w:hAnsi="Times New Roman"/>
                <w:sz w:val="24"/>
                <w:szCs w:val="24"/>
              </w:rPr>
              <w:t>63,2</w:t>
            </w:r>
          </w:p>
        </w:tc>
        <w:tc>
          <w:tcPr>
            <w:tcW w:w="643" w:type="pct"/>
            <w:shd w:val="clear" w:color="auto" w:fill="auto"/>
            <w:noWrap/>
            <w:vAlign w:val="center"/>
          </w:tcPr>
          <w:p w:rsidR="00DE22D8" w:rsidRPr="006B562B" w:rsidRDefault="00DE22D8" w:rsidP="00BB4A90">
            <w:pPr>
              <w:spacing w:after="0" w:line="240" w:lineRule="auto"/>
              <w:jc w:val="center"/>
              <w:rPr>
                <w:rFonts w:ascii="Times New Roman" w:hAnsi="Times New Roman"/>
                <w:sz w:val="24"/>
                <w:szCs w:val="24"/>
              </w:rPr>
            </w:pPr>
            <w:r w:rsidRPr="006B562B">
              <w:rPr>
                <w:rFonts w:ascii="Times New Roman" w:hAnsi="Times New Roman"/>
                <w:sz w:val="24"/>
                <w:szCs w:val="24"/>
              </w:rPr>
              <w:t>83,7</w:t>
            </w:r>
          </w:p>
        </w:tc>
        <w:tc>
          <w:tcPr>
            <w:tcW w:w="644" w:type="pct"/>
            <w:shd w:val="clear" w:color="auto" w:fill="auto"/>
            <w:noWrap/>
            <w:vAlign w:val="center"/>
          </w:tcPr>
          <w:p w:rsidR="00DE22D8" w:rsidRPr="006B562B" w:rsidRDefault="00DE22D8" w:rsidP="00BB4A90">
            <w:pPr>
              <w:spacing w:after="0" w:line="240" w:lineRule="auto"/>
              <w:jc w:val="center"/>
              <w:rPr>
                <w:rFonts w:ascii="Times New Roman" w:hAnsi="Times New Roman"/>
                <w:sz w:val="24"/>
                <w:szCs w:val="24"/>
              </w:rPr>
            </w:pPr>
            <w:r w:rsidRPr="006B562B">
              <w:rPr>
                <w:rFonts w:ascii="Times New Roman" w:hAnsi="Times New Roman"/>
                <w:sz w:val="24"/>
                <w:szCs w:val="24"/>
              </w:rPr>
              <w:t>90,2</w:t>
            </w:r>
          </w:p>
        </w:tc>
        <w:tc>
          <w:tcPr>
            <w:tcW w:w="644" w:type="pct"/>
            <w:shd w:val="clear" w:color="auto" w:fill="auto"/>
            <w:vAlign w:val="center"/>
          </w:tcPr>
          <w:p w:rsidR="00DE22D8" w:rsidRPr="006B562B" w:rsidRDefault="00DE22D8" w:rsidP="00BB4A90">
            <w:pPr>
              <w:spacing w:after="0" w:line="240" w:lineRule="auto"/>
              <w:jc w:val="center"/>
              <w:rPr>
                <w:rFonts w:ascii="Times New Roman" w:hAnsi="Times New Roman"/>
                <w:sz w:val="24"/>
                <w:szCs w:val="24"/>
              </w:rPr>
            </w:pPr>
            <w:r w:rsidRPr="006B562B">
              <w:rPr>
                <w:rFonts w:ascii="Times New Roman" w:hAnsi="Times New Roman"/>
                <w:sz w:val="24"/>
                <w:szCs w:val="24"/>
              </w:rPr>
              <w:t>92,4</w:t>
            </w:r>
          </w:p>
        </w:tc>
      </w:tr>
      <w:tr w:rsidR="00DE22D8" w:rsidRPr="006B562B" w:rsidTr="00BB4A90">
        <w:trPr>
          <w:trHeight w:val="20"/>
        </w:trPr>
        <w:tc>
          <w:tcPr>
            <w:tcW w:w="1138" w:type="pct"/>
            <w:shd w:val="clear" w:color="auto" w:fill="auto"/>
            <w:noWrap/>
            <w:vAlign w:val="bottom"/>
          </w:tcPr>
          <w:p w:rsidR="00DE22D8" w:rsidRPr="006B562B" w:rsidRDefault="00DE22D8" w:rsidP="00BB4A90">
            <w:pPr>
              <w:spacing w:after="0" w:line="240" w:lineRule="auto"/>
              <w:jc w:val="both"/>
              <w:rPr>
                <w:rFonts w:ascii="Times New Roman" w:hAnsi="Times New Roman"/>
                <w:sz w:val="24"/>
                <w:szCs w:val="24"/>
              </w:rPr>
            </w:pPr>
            <w:r w:rsidRPr="006B562B">
              <w:rPr>
                <w:rFonts w:ascii="Times New Roman" w:hAnsi="Times New Roman"/>
                <w:sz w:val="24"/>
                <w:szCs w:val="24"/>
              </w:rPr>
              <w:t>Челябинск</w:t>
            </w:r>
          </w:p>
        </w:tc>
        <w:tc>
          <w:tcPr>
            <w:tcW w:w="643" w:type="pct"/>
            <w:shd w:val="clear" w:color="auto" w:fill="auto"/>
            <w:vAlign w:val="center"/>
          </w:tcPr>
          <w:p w:rsidR="00DE22D8" w:rsidRPr="006B562B" w:rsidRDefault="00DE22D8" w:rsidP="00BB4A90">
            <w:pPr>
              <w:spacing w:after="0" w:line="240" w:lineRule="auto"/>
              <w:jc w:val="center"/>
              <w:rPr>
                <w:rFonts w:ascii="Times New Roman" w:hAnsi="Times New Roman"/>
                <w:sz w:val="24"/>
                <w:szCs w:val="24"/>
              </w:rPr>
            </w:pPr>
            <w:r w:rsidRPr="006B562B">
              <w:rPr>
                <w:rFonts w:ascii="Times New Roman" w:hAnsi="Times New Roman"/>
                <w:sz w:val="24"/>
                <w:szCs w:val="24"/>
              </w:rPr>
              <w:t>33,8</w:t>
            </w:r>
          </w:p>
        </w:tc>
        <w:tc>
          <w:tcPr>
            <w:tcW w:w="644" w:type="pct"/>
            <w:shd w:val="clear" w:color="auto" w:fill="auto"/>
            <w:vAlign w:val="center"/>
          </w:tcPr>
          <w:p w:rsidR="00DE22D8" w:rsidRPr="006B562B" w:rsidRDefault="00DE22D8" w:rsidP="00BB4A90">
            <w:pPr>
              <w:spacing w:after="0" w:line="240" w:lineRule="auto"/>
              <w:jc w:val="center"/>
              <w:rPr>
                <w:rFonts w:ascii="Times New Roman" w:hAnsi="Times New Roman"/>
                <w:sz w:val="24"/>
                <w:szCs w:val="24"/>
              </w:rPr>
            </w:pPr>
            <w:r w:rsidRPr="006B562B">
              <w:rPr>
                <w:rFonts w:ascii="Times New Roman" w:hAnsi="Times New Roman"/>
                <w:sz w:val="24"/>
                <w:szCs w:val="24"/>
              </w:rPr>
              <w:t>43,3</w:t>
            </w:r>
          </w:p>
        </w:tc>
        <w:tc>
          <w:tcPr>
            <w:tcW w:w="644" w:type="pct"/>
            <w:shd w:val="clear" w:color="auto" w:fill="auto"/>
            <w:noWrap/>
            <w:vAlign w:val="center"/>
          </w:tcPr>
          <w:p w:rsidR="00DE22D8" w:rsidRPr="006B562B" w:rsidRDefault="00DE22D8" w:rsidP="00BB4A90">
            <w:pPr>
              <w:spacing w:after="0" w:line="240" w:lineRule="auto"/>
              <w:jc w:val="center"/>
              <w:rPr>
                <w:rFonts w:ascii="Times New Roman" w:hAnsi="Times New Roman"/>
                <w:sz w:val="24"/>
                <w:szCs w:val="24"/>
              </w:rPr>
            </w:pPr>
            <w:r w:rsidRPr="006B562B">
              <w:rPr>
                <w:rFonts w:ascii="Times New Roman" w:hAnsi="Times New Roman"/>
                <w:sz w:val="24"/>
                <w:szCs w:val="24"/>
              </w:rPr>
              <w:t>59,8</w:t>
            </w:r>
          </w:p>
        </w:tc>
        <w:tc>
          <w:tcPr>
            <w:tcW w:w="643" w:type="pct"/>
            <w:shd w:val="clear" w:color="auto" w:fill="auto"/>
            <w:noWrap/>
            <w:vAlign w:val="center"/>
          </w:tcPr>
          <w:p w:rsidR="00DE22D8" w:rsidRPr="006B562B" w:rsidRDefault="00DE22D8" w:rsidP="00BB4A90">
            <w:pPr>
              <w:spacing w:after="0" w:line="240" w:lineRule="auto"/>
              <w:jc w:val="center"/>
              <w:rPr>
                <w:rFonts w:ascii="Times New Roman" w:hAnsi="Times New Roman"/>
                <w:sz w:val="24"/>
                <w:szCs w:val="24"/>
              </w:rPr>
            </w:pPr>
            <w:r w:rsidRPr="006B562B">
              <w:rPr>
                <w:rFonts w:ascii="Times New Roman" w:hAnsi="Times New Roman"/>
                <w:sz w:val="24"/>
                <w:szCs w:val="24"/>
              </w:rPr>
              <w:t>56,1</w:t>
            </w:r>
          </w:p>
        </w:tc>
        <w:tc>
          <w:tcPr>
            <w:tcW w:w="644" w:type="pct"/>
            <w:shd w:val="clear" w:color="auto" w:fill="auto"/>
            <w:noWrap/>
            <w:vAlign w:val="center"/>
          </w:tcPr>
          <w:p w:rsidR="00DE22D8" w:rsidRPr="006B562B" w:rsidRDefault="00DE22D8" w:rsidP="00BB4A90">
            <w:pPr>
              <w:spacing w:after="0" w:line="240" w:lineRule="auto"/>
              <w:jc w:val="center"/>
              <w:rPr>
                <w:rFonts w:ascii="Times New Roman" w:hAnsi="Times New Roman"/>
                <w:sz w:val="24"/>
                <w:szCs w:val="24"/>
              </w:rPr>
            </w:pPr>
            <w:r w:rsidRPr="006B562B">
              <w:rPr>
                <w:rFonts w:ascii="Times New Roman" w:hAnsi="Times New Roman"/>
                <w:sz w:val="24"/>
                <w:szCs w:val="24"/>
              </w:rPr>
              <w:t>62,7</w:t>
            </w:r>
          </w:p>
        </w:tc>
        <w:tc>
          <w:tcPr>
            <w:tcW w:w="644" w:type="pct"/>
            <w:shd w:val="clear" w:color="auto" w:fill="auto"/>
            <w:vAlign w:val="center"/>
          </w:tcPr>
          <w:p w:rsidR="00DE22D8" w:rsidRPr="006B562B" w:rsidRDefault="00DE22D8" w:rsidP="00BB4A90">
            <w:pPr>
              <w:spacing w:after="0" w:line="240" w:lineRule="auto"/>
              <w:jc w:val="center"/>
              <w:rPr>
                <w:rFonts w:ascii="Times New Roman" w:hAnsi="Times New Roman"/>
                <w:sz w:val="24"/>
                <w:szCs w:val="24"/>
              </w:rPr>
            </w:pPr>
            <w:r w:rsidRPr="006B562B">
              <w:rPr>
                <w:rFonts w:ascii="Times New Roman" w:hAnsi="Times New Roman"/>
                <w:sz w:val="24"/>
                <w:szCs w:val="24"/>
              </w:rPr>
              <w:t>82,9</w:t>
            </w:r>
          </w:p>
        </w:tc>
      </w:tr>
      <w:tr w:rsidR="00DE22D8" w:rsidRPr="006B562B" w:rsidTr="00BB4A90">
        <w:trPr>
          <w:trHeight w:val="20"/>
        </w:trPr>
        <w:tc>
          <w:tcPr>
            <w:tcW w:w="1138" w:type="pct"/>
            <w:shd w:val="clear" w:color="auto" w:fill="auto"/>
            <w:noWrap/>
            <w:vAlign w:val="bottom"/>
          </w:tcPr>
          <w:p w:rsidR="00DE22D8" w:rsidRPr="006B562B" w:rsidRDefault="00DE22D8" w:rsidP="00BB4A90">
            <w:pPr>
              <w:spacing w:after="0" w:line="240" w:lineRule="auto"/>
              <w:jc w:val="both"/>
              <w:rPr>
                <w:rFonts w:ascii="Times New Roman" w:hAnsi="Times New Roman"/>
                <w:sz w:val="24"/>
                <w:szCs w:val="24"/>
              </w:rPr>
            </w:pPr>
            <w:r w:rsidRPr="006B562B">
              <w:rPr>
                <w:rFonts w:ascii="Times New Roman" w:hAnsi="Times New Roman"/>
                <w:sz w:val="24"/>
                <w:szCs w:val="24"/>
              </w:rPr>
              <w:t>Самара</w:t>
            </w:r>
          </w:p>
        </w:tc>
        <w:tc>
          <w:tcPr>
            <w:tcW w:w="643" w:type="pct"/>
            <w:shd w:val="clear" w:color="auto" w:fill="auto"/>
            <w:vAlign w:val="center"/>
          </w:tcPr>
          <w:p w:rsidR="00DE22D8" w:rsidRPr="006B562B" w:rsidRDefault="00DE22D8" w:rsidP="00BB4A90">
            <w:pPr>
              <w:spacing w:after="0" w:line="240" w:lineRule="auto"/>
              <w:jc w:val="center"/>
              <w:rPr>
                <w:rFonts w:ascii="Times New Roman" w:hAnsi="Times New Roman"/>
                <w:sz w:val="24"/>
                <w:szCs w:val="24"/>
              </w:rPr>
            </w:pPr>
            <w:r w:rsidRPr="006B562B">
              <w:rPr>
                <w:rFonts w:ascii="Times New Roman" w:hAnsi="Times New Roman"/>
                <w:sz w:val="24"/>
                <w:szCs w:val="24"/>
              </w:rPr>
              <w:t>40,8</w:t>
            </w:r>
          </w:p>
        </w:tc>
        <w:tc>
          <w:tcPr>
            <w:tcW w:w="644" w:type="pct"/>
            <w:shd w:val="clear" w:color="auto" w:fill="auto"/>
            <w:vAlign w:val="center"/>
          </w:tcPr>
          <w:p w:rsidR="00DE22D8" w:rsidRPr="006B562B" w:rsidRDefault="00DE22D8" w:rsidP="00BB4A90">
            <w:pPr>
              <w:spacing w:after="0" w:line="240" w:lineRule="auto"/>
              <w:jc w:val="center"/>
              <w:rPr>
                <w:rFonts w:ascii="Times New Roman" w:hAnsi="Times New Roman"/>
                <w:sz w:val="24"/>
                <w:szCs w:val="24"/>
              </w:rPr>
            </w:pPr>
            <w:r w:rsidRPr="006B562B">
              <w:rPr>
                <w:rFonts w:ascii="Times New Roman" w:hAnsi="Times New Roman"/>
                <w:sz w:val="24"/>
                <w:szCs w:val="24"/>
              </w:rPr>
              <w:t>45,9</w:t>
            </w:r>
          </w:p>
        </w:tc>
        <w:tc>
          <w:tcPr>
            <w:tcW w:w="644" w:type="pct"/>
            <w:shd w:val="clear" w:color="auto" w:fill="auto"/>
            <w:noWrap/>
            <w:vAlign w:val="center"/>
          </w:tcPr>
          <w:p w:rsidR="00DE22D8" w:rsidRPr="006B562B" w:rsidRDefault="00DE22D8" w:rsidP="00BB4A90">
            <w:pPr>
              <w:spacing w:after="0" w:line="240" w:lineRule="auto"/>
              <w:jc w:val="center"/>
              <w:rPr>
                <w:rFonts w:ascii="Times New Roman" w:hAnsi="Times New Roman"/>
                <w:sz w:val="24"/>
                <w:szCs w:val="24"/>
              </w:rPr>
            </w:pPr>
            <w:r w:rsidRPr="006B562B">
              <w:rPr>
                <w:rFonts w:ascii="Times New Roman" w:hAnsi="Times New Roman"/>
                <w:sz w:val="24"/>
                <w:szCs w:val="24"/>
              </w:rPr>
              <w:t>57,2</w:t>
            </w:r>
          </w:p>
        </w:tc>
        <w:tc>
          <w:tcPr>
            <w:tcW w:w="643" w:type="pct"/>
            <w:shd w:val="clear" w:color="auto" w:fill="auto"/>
            <w:noWrap/>
            <w:vAlign w:val="center"/>
          </w:tcPr>
          <w:p w:rsidR="00DE22D8" w:rsidRPr="006B562B" w:rsidRDefault="00DE22D8" w:rsidP="00BB4A90">
            <w:pPr>
              <w:spacing w:after="0" w:line="240" w:lineRule="auto"/>
              <w:jc w:val="center"/>
              <w:rPr>
                <w:rFonts w:ascii="Times New Roman" w:hAnsi="Times New Roman"/>
                <w:sz w:val="24"/>
                <w:szCs w:val="24"/>
              </w:rPr>
            </w:pPr>
            <w:r w:rsidRPr="006B562B">
              <w:rPr>
                <w:rFonts w:ascii="Times New Roman" w:hAnsi="Times New Roman"/>
                <w:sz w:val="24"/>
                <w:szCs w:val="24"/>
              </w:rPr>
              <w:t>63,4</w:t>
            </w:r>
          </w:p>
        </w:tc>
        <w:tc>
          <w:tcPr>
            <w:tcW w:w="644" w:type="pct"/>
            <w:shd w:val="clear" w:color="auto" w:fill="auto"/>
            <w:noWrap/>
            <w:vAlign w:val="center"/>
          </w:tcPr>
          <w:p w:rsidR="00DE22D8" w:rsidRPr="006B562B" w:rsidRDefault="00DE22D8" w:rsidP="00BB4A90">
            <w:pPr>
              <w:spacing w:after="0" w:line="240" w:lineRule="auto"/>
              <w:jc w:val="center"/>
              <w:rPr>
                <w:rFonts w:ascii="Times New Roman" w:hAnsi="Times New Roman"/>
                <w:sz w:val="24"/>
                <w:szCs w:val="24"/>
              </w:rPr>
            </w:pPr>
            <w:r w:rsidRPr="006B562B">
              <w:rPr>
                <w:rFonts w:ascii="Times New Roman" w:hAnsi="Times New Roman"/>
                <w:sz w:val="24"/>
                <w:szCs w:val="24"/>
              </w:rPr>
              <w:t>85,0</w:t>
            </w:r>
          </w:p>
        </w:tc>
        <w:tc>
          <w:tcPr>
            <w:tcW w:w="644" w:type="pct"/>
            <w:shd w:val="clear" w:color="auto" w:fill="auto"/>
            <w:vAlign w:val="center"/>
          </w:tcPr>
          <w:p w:rsidR="00DE22D8" w:rsidRPr="006B562B" w:rsidRDefault="00DE22D8" w:rsidP="00BB4A90">
            <w:pPr>
              <w:spacing w:after="0" w:line="240" w:lineRule="auto"/>
              <w:jc w:val="center"/>
              <w:rPr>
                <w:rFonts w:ascii="Times New Roman" w:hAnsi="Times New Roman"/>
                <w:sz w:val="24"/>
                <w:szCs w:val="24"/>
              </w:rPr>
            </w:pPr>
            <w:r w:rsidRPr="006B562B">
              <w:rPr>
                <w:rFonts w:ascii="Times New Roman" w:hAnsi="Times New Roman"/>
                <w:sz w:val="24"/>
                <w:szCs w:val="24"/>
              </w:rPr>
              <w:t>79,8</w:t>
            </w:r>
          </w:p>
        </w:tc>
      </w:tr>
      <w:tr w:rsidR="00DE22D8" w:rsidRPr="006B562B" w:rsidTr="00BB4A90">
        <w:trPr>
          <w:trHeight w:val="20"/>
        </w:trPr>
        <w:tc>
          <w:tcPr>
            <w:tcW w:w="1138" w:type="pct"/>
            <w:shd w:val="clear" w:color="auto" w:fill="auto"/>
            <w:noWrap/>
            <w:vAlign w:val="bottom"/>
          </w:tcPr>
          <w:p w:rsidR="00DE22D8" w:rsidRPr="006B562B" w:rsidRDefault="00DE22D8" w:rsidP="00BB4A90">
            <w:pPr>
              <w:spacing w:after="0" w:line="240" w:lineRule="auto"/>
              <w:jc w:val="both"/>
              <w:rPr>
                <w:rFonts w:ascii="Times New Roman" w:hAnsi="Times New Roman"/>
                <w:sz w:val="24"/>
                <w:szCs w:val="24"/>
              </w:rPr>
            </w:pPr>
            <w:r w:rsidRPr="006B562B">
              <w:rPr>
                <w:rFonts w:ascii="Times New Roman" w:hAnsi="Times New Roman"/>
                <w:sz w:val="24"/>
                <w:szCs w:val="24"/>
              </w:rPr>
              <w:t>Волгоград</w:t>
            </w:r>
          </w:p>
        </w:tc>
        <w:tc>
          <w:tcPr>
            <w:tcW w:w="643" w:type="pct"/>
            <w:shd w:val="clear" w:color="auto" w:fill="auto"/>
            <w:vAlign w:val="center"/>
          </w:tcPr>
          <w:p w:rsidR="00DE22D8" w:rsidRPr="006B562B" w:rsidRDefault="00DE22D8" w:rsidP="00BB4A90">
            <w:pPr>
              <w:spacing w:after="0" w:line="240" w:lineRule="auto"/>
              <w:jc w:val="center"/>
              <w:rPr>
                <w:rFonts w:ascii="Times New Roman" w:hAnsi="Times New Roman"/>
                <w:sz w:val="24"/>
                <w:szCs w:val="24"/>
              </w:rPr>
            </w:pPr>
            <w:r w:rsidRPr="006B562B">
              <w:rPr>
                <w:rFonts w:ascii="Times New Roman" w:hAnsi="Times New Roman"/>
                <w:sz w:val="24"/>
                <w:szCs w:val="24"/>
              </w:rPr>
              <w:t>22,8</w:t>
            </w:r>
          </w:p>
        </w:tc>
        <w:tc>
          <w:tcPr>
            <w:tcW w:w="644" w:type="pct"/>
            <w:shd w:val="clear" w:color="auto" w:fill="auto"/>
            <w:vAlign w:val="center"/>
          </w:tcPr>
          <w:p w:rsidR="00DE22D8" w:rsidRPr="006B562B" w:rsidRDefault="00DE22D8" w:rsidP="00BB4A90">
            <w:pPr>
              <w:spacing w:after="0" w:line="240" w:lineRule="auto"/>
              <w:jc w:val="center"/>
              <w:rPr>
                <w:rFonts w:ascii="Times New Roman" w:hAnsi="Times New Roman"/>
                <w:sz w:val="24"/>
                <w:szCs w:val="24"/>
              </w:rPr>
            </w:pPr>
            <w:r w:rsidRPr="006B562B">
              <w:rPr>
                <w:rFonts w:ascii="Times New Roman" w:hAnsi="Times New Roman"/>
                <w:sz w:val="24"/>
                <w:szCs w:val="24"/>
              </w:rPr>
              <w:t>26,9</w:t>
            </w:r>
          </w:p>
        </w:tc>
        <w:tc>
          <w:tcPr>
            <w:tcW w:w="644" w:type="pct"/>
            <w:shd w:val="clear" w:color="auto" w:fill="auto"/>
            <w:noWrap/>
            <w:vAlign w:val="center"/>
          </w:tcPr>
          <w:p w:rsidR="00DE22D8" w:rsidRPr="006B562B" w:rsidRDefault="00DE22D8" w:rsidP="00BB4A90">
            <w:pPr>
              <w:spacing w:after="0" w:line="240" w:lineRule="auto"/>
              <w:jc w:val="center"/>
              <w:rPr>
                <w:rFonts w:ascii="Times New Roman" w:hAnsi="Times New Roman"/>
                <w:sz w:val="24"/>
                <w:szCs w:val="24"/>
              </w:rPr>
            </w:pPr>
            <w:r w:rsidRPr="006B562B">
              <w:rPr>
                <w:rFonts w:ascii="Times New Roman" w:hAnsi="Times New Roman"/>
                <w:sz w:val="24"/>
                <w:szCs w:val="24"/>
              </w:rPr>
              <w:t>33,4</w:t>
            </w:r>
          </w:p>
        </w:tc>
        <w:tc>
          <w:tcPr>
            <w:tcW w:w="643" w:type="pct"/>
            <w:shd w:val="clear" w:color="auto" w:fill="auto"/>
            <w:noWrap/>
            <w:vAlign w:val="center"/>
          </w:tcPr>
          <w:p w:rsidR="00DE22D8" w:rsidRPr="006B562B" w:rsidRDefault="00DE22D8" w:rsidP="00BB4A90">
            <w:pPr>
              <w:spacing w:after="0" w:line="240" w:lineRule="auto"/>
              <w:jc w:val="center"/>
              <w:rPr>
                <w:rFonts w:ascii="Times New Roman" w:hAnsi="Times New Roman"/>
                <w:sz w:val="24"/>
                <w:szCs w:val="24"/>
              </w:rPr>
            </w:pPr>
            <w:r w:rsidRPr="006B562B">
              <w:rPr>
                <w:rFonts w:ascii="Times New Roman" w:hAnsi="Times New Roman"/>
                <w:sz w:val="24"/>
                <w:szCs w:val="24"/>
              </w:rPr>
              <w:t>46,7</w:t>
            </w:r>
          </w:p>
        </w:tc>
        <w:tc>
          <w:tcPr>
            <w:tcW w:w="644" w:type="pct"/>
            <w:shd w:val="clear" w:color="auto" w:fill="auto"/>
            <w:noWrap/>
            <w:vAlign w:val="center"/>
          </w:tcPr>
          <w:p w:rsidR="00DE22D8" w:rsidRPr="006B562B" w:rsidRDefault="00DE22D8" w:rsidP="00BB4A90">
            <w:pPr>
              <w:spacing w:after="0" w:line="240" w:lineRule="auto"/>
              <w:jc w:val="center"/>
              <w:rPr>
                <w:rFonts w:ascii="Times New Roman" w:hAnsi="Times New Roman"/>
                <w:sz w:val="24"/>
                <w:szCs w:val="24"/>
              </w:rPr>
            </w:pPr>
            <w:r w:rsidRPr="006B562B">
              <w:rPr>
                <w:rFonts w:ascii="Times New Roman" w:hAnsi="Times New Roman"/>
                <w:sz w:val="24"/>
                <w:szCs w:val="24"/>
              </w:rPr>
              <w:t>53,5</w:t>
            </w:r>
          </w:p>
        </w:tc>
        <w:tc>
          <w:tcPr>
            <w:tcW w:w="644" w:type="pct"/>
            <w:shd w:val="clear" w:color="auto" w:fill="auto"/>
            <w:vAlign w:val="center"/>
          </w:tcPr>
          <w:p w:rsidR="00DE22D8" w:rsidRPr="006B562B" w:rsidRDefault="00DE22D8" w:rsidP="00BB4A90">
            <w:pPr>
              <w:spacing w:after="0" w:line="240" w:lineRule="auto"/>
              <w:jc w:val="center"/>
              <w:rPr>
                <w:rFonts w:ascii="Times New Roman" w:hAnsi="Times New Roman"/>
                <w:sz w:val="24"/>
                <w:szCs w:val="24"/>
              </w:rPr>
            </w:pPr>
            <w:r w:rsidRPr="006B562B">
              <w:rPr>
                <w:rFonts w:ascii="Times New Roman" w:hAnsi="Times New Roman"/>
                <w:sz w:val="24"/>
                <w:szCs w:val="24"/>
              </w:rPr>
              <w:t>78,6</w:t>
            </w:r>
          </w:p>
        </w:tc>
      </w:tr>
      <w:tr w:rsidR="00DE22D8" w:rsidRPr="006B562B" w:rsidTr="00BB4A90">
        <w:trPr>
          <w:trHeight w:val="20"/>
        </w:trPr>
        <w:tc>
          <w:tcPr>
            <w:tcW w:w="1138" w:type="pct"/>
            <w:shd w:val="clear" w:color="auto" w:fill="auto"/>
            <w:noWrap/>
            <w:vAlign w:val="bottom"/>
          </w:tcPr>
          <w:p w:rsidR="00DE22D8" w:rsidRPr="006B562B" w:rsidRDefault="00DE22D8" w:rsidP="00BB4A90">
            <w:pPr>
              <w:spacing w:after="0" w:line="240" w:lineRule="auto"/>
              <w:jc w:val="both"/>
              <w:rPr>
                <w:rFonts w:ascii="Times New Roman" w:hAnsi="Times New Roman"/>
                <w:sz w:val="24"/>
                <w:szCs w:val="24"/>
              </w:rPr>
            </w:pPr>
            <w:r w:rsidRPr="006B562B">
              <w:rPr>
                <w:rFonts w:ascii="Times New Roman" w:hAnsi="Times New Roman"/>
                <w:sz w:val="24"/>
                <w:szCs w:val="24"/>
              </w:rPr>
              <w:t>Красноярск</w:t>
            </w:r>
          </w:p>
        </w:tc>
        <w:tc>
          <w:tcPr>
            <w:tcW w:w="643" w:type="pct"/>
            <w:shd w:val="clear" w:color="auto" w:fill="auto"/>
            <w:vAlign w:val="center"/>
          </w:tcPr>
          <w:p w:rsidR="00DE22D8" w:rsidRPr="006B562B" w:rsidRDefault="00DE22D8" w:rsidP="00BB4A90">
            <w:pPr>
              <w:spacing w:after="0" w:line="240" w:lineRule="auto"/>
              <w:jc w:val="center"/>
              <w:rPr>
                <w:rFonts w:ascii="Times New Roman" w:hAnsi="Times New Roman"/>
                <w:sz w:val="24"/>
                <w:szCs w:val="24"/>
              </w:rPr>
            </w:pPr>
            <w:r w:rsidRPr="006B562B">
              <w:rPr>
                <w:rFonts w:ascii="Times New Roman" w:hAnsi="Times New Roman"/>
                <w:sz w:val="24"/>
                <w:szCs w:val="24"/>
              </w:rPr>
              <w:t>-</w:t>
            </w:r>
          </w:p>
        </w:tc>
        <w:tc>
          <w:tcPr>
            <w:tcW w:w="644" w:type="pct"/>
            <w:shd w:val="clear" w:color="auto" w:fill="auto"/>
            <w:vAlign w:val="center"/>
          </w:tcPr>
          <w:p w:rsidR="00DE22D8" w:rsidRPr="006B562B" w:rsidRDefault="00DE22D8" w:rsidP="00BB4A90">
            <w:pPr>
              <w:spacing w:after="0" w:line="240" w:lineRule="auto"/>
              <w:jc w:val="center"/>
              <w:rPr>
                <w:rFonts w:ascii="Times New Roman" w:hAnsi="Times New Roman"/>
                <w:sz w:val="24"/>
                <w:szCs w:val="24"/>
              </w:rPr>
            </w:pPr>
            <w:r w:rsidRPr="006B562B">
              <w:rPr>
                <w:rFonts w:ascii="Times New Roman" w:hAnsi="Times New Roman"/>
                <w:sz w:val="24"/>
                <w:szCs w:val="24"/>
              </w:rPr>
              <w:t>-</w:t>
            </w:r>
          </w:p>
        </w:tc>
        <w:tc>
          <w:tcPr>
            <w:tcW w:w="644" w:type="pct"/>
            <w:shd w:val="clear" w:color="auto" w:fill="auto"/>
            <w:noWrap/>
            <w:vAlign w:val="center"/>
          </w:tcPr>
          <w:p w:rsidR="00DE22D8" w:rsidRPr="006B562B" w:rsidRDefault="00DE22D8" w:rsidP="00BB4A90">
            <w:pPr>
              <w:spacing w:after="0" w:line="240" w:lineRule="auto"/>
              <w:jc w:val="center"/>
              <w:rPr>
                <w:rFonts w:ascii="Times New Roman" w:hAnsi="Times New Roman"/>
                <w:sz w:val="24"/>
                <w:szCs w:val="24"/>
              </w:rPr>
            </w:pPr>
            <w:r w:rsidRPr="006B562B">
              <w:rPr>
                <w:rFonts w:ascii="Times New Roman" w:hAnsi="Times New Roman"/>
                <w:sz w:val="24"/>
                <w:szCs w:val="24"/>
              </w:rPr>
              <w:t>-</w:t>
            </w:r>
          </w:p>
        </w:tc>
        <w:tc>
          <w:tcPr>
            <w:tcW w:w="643" w:type="pct"/>
            <w:shd w:val="clear" w:color="auto" w:fill="auto"/>
            <w:noWrap/>
            <w:vAlign w:val="center"/>
          </w:tcPr>
          <w:p w:rsidR="00DE22D8" w:rsidRPr="006B562B" w:rsidRDefault="00DE22D8" w:rsidP="00BB4A90">
            <w:pPr>
              <w:spacing w:after="0" w:line="240" w:lineRule="auto"/>
              <w:jc w:val="center"/>
              <w:rPr>
                <w:rFonts w:ascii="Times New Roman" w:hAnsi="Times New Roman"/>
                <w:sz w:val="24"/>
                <w:szCs w:val="24"/>
              </w:rPr>
            </w:pPr>
            <w:r w:rsidRPr="006B562B">
              <w:rPr>
                <w:rFonts w:ascii="Times New Roman" w:hAnsi="Times New Roman"/>
                <w:sz w:val="24"/>
                <w:szCs w:val="24"/>
              </w:rPr>
              <w:t>68,9</w:t>
            </w:r>
          </w:p>
        </w:tc>
        <w:tc>
          <w:tcPr>
            <w:tcW w:w="644" w:type="pct"/>
            <w:shd w:val="clear" w:color="auto" w:fill="auto"/>
            <w:noWrap/>
            <w:vAlign w:val="center"/>
          </w:tcPr>
          <w:p w:rsidR="00DE22D8" w:rsidRPr="006B562B" w:rsidRDefault="00DE22D8" w:rsidP="00BB4A90">
            <w:pPr>
              <w:spacing w:after="0" w:line="240" w:lineRule="auto"/>
              <w:jc w:val="center"/>
              <w:rPr>
                <w:rFonts w:ascii="Times New Roman" w:hAnsi="Times New Roman"/>
                <w:sz w:val="24"/>
                <w:szCs w:val="24"/>
              </w:rPr>
            </w:pPr>
            <w:r w:rsidRPr="006B562B">
              <w:rPr>
                <w:rFonts w:ascii="Times New Roman" w:hAnsi="Times New Roman"/>
                <w:sz w:val="24"/>
                <w:szCs w:val="24"/>
              </w:rPr>
              <w:t>69,3</w:t>
            </w:r>
          </w:p>
        </w:tc>
        <w:tc>
          <w:tcPr>
            <w:tcW w:w="644" w:type="pct"/>
            <w:shd w:val="clear" w:color="auto" w:fill="auto"/>
            <w:vAlign w:val="center"/>
          </w:tcPr>
          <w:p w:rsidR="00DE22D8" w:rsidRPr="006B562B" w:rsidRDefault="00DE22D8" w:rsidP="00BB4A90">
            <w:pPr>
              <w:spacing w:after="0" w:line="240" w:lineRule="auto"/>
              <w:jc w:val="center"/>
              <w:rPr>
                <w:rFonts w:ascii="Times New Roman" w:hAnsi="Times New Roman"/>
                <w:sz w:val="24"/>
                <w:szCs w:val="24"/>
              </w:rPr>
            </w:pPr>
            <w:r w:rsidRPr="006B562B">
              <w:rPr>
                <w:rFonts w:ascii="Times New Roman" w:hAnsi="Times New Roman"/>
                <w:sz w:val="24"/>
                <w:szCs w:val="24"/>
              </w:rPr>
              <w:t>78,5</w:t>
            </w:r>
          </w:p>
        </w:tc>
      </w:tr>
      <w:tr w:rsidR="00DE22D8" w:rsidRPr="006B562B" w:rsidTr="00BB4A90">
        <w:trPr>
          <w:trHeight w:val="20"/>
        </w:trPr>
        <w:tc>
          <w:tcPr>
            <w:tcW w:w="1138" w:type="pct"/>
            <w:shd w:val="clear" w:color="auto" w:fill="auto"/>
            <w:noWrap/>
            <w:vAlign w:val="bottom"/>
          </w:tcPr>
          <w:p w:rsidR="00DE22D8" w:rsidRPr="006B562B" w:rsidRDefault="00DE22D8" w:rsidP="00BB4A90">
            <w:pPr>
              <w:spacing w:after="0" w:line="240" w:lineRule="auto"/>
              <w:jc w:val="both"/>
              <w:rPr>
                <w:rFonts w:ascii="Times New Roman" w:hAnsi="Times New Roman"/>
                <w:sz w:val="24"/>
                <w:szCs w:val="24"/>
              </w:rPr>
            </w:pPr>
            <w:r w:rsidRPr="006B562B">
              <w:rPr>
                <w:rFonts w:ascii="Times New Roman" w:hAnsi="Times New Roman"/>
                <w:sz w:val="24"/>
                <w:szCs w:val="24"/>
              </w:rPr>
              <w:t>Нижний Новгород</w:t>
            </w:r>
          </w:p>
        </w:tc>
        <w:tc>
          <w:tcPr>
            <w:tcW w:w="643" w:type="pct"/>
            <w:shd w:val="clear" w:color="auto" w:fill="auto"/>
            <w:vAlign w:val="center"/>
          </w:tcPr>
          <w:p w:rsidR="00DE22D8" w:rsidRPr="006B562B" w:rsidRDefault="00DE22D8" w:rsidP="00BB4A90">
            <w:pPr>
              <w:spacing w:after="0" w:line="240" w:lineRule="auto"/>
              <w:jc w:val="center"/>
              <w:rPr>
                <w:rFonts w:ascii="Times New Roman" w:hAnsi="Times New Roman"/>
                <w:sz w:val="24"/>
                <w:szCs w:val="24"/>
              </w:rPr>
            </w:pPr>
            <w:r w:rsidRPr="006B562B">
              <w:rPr>
                <w:rFonts w:ascii="Times New Roman" w:hAnsi="Times New Roman"/>
                <w:sz w:val="24"/>
                <w:szCs w:val="24"/>
              </w:rPr>
              <w:t>52,4</w:t>
            </w:r>
          </w:p>
        </w:tc>
        <w:tc>
          <w:tcPr>
            <w:tcW w:w="644" w:type="pct"/>
            <w:shd w:val="clear" w:color="auto" w:fill="auto"/>
            <w:vAlign w:val="center"/>
          </w:tcPr>
          <w:p w:rsidR="00DE22D8" w:rsidRPr="006B562B" w:rsidRDefault="00DE22D8" w:rsidP="00BB4A90">
            <w:pPr>
              <w:spacing w:after="0" w:line="240" w:lineRule="auto"/>
              <w:jc w:val="center"/>
              <w:rPr>
                <w:rFonts w:ascii="Times New Roman" w:hAnsi="Times New Roman"/>
                <w:sz w:val="24"/>
                <w:szCs w:val="24"/>
              </w:rPr>
            </w:pPr>
            <w:r w:rsidRPr="006B562B">
              <w:rPr>
                <w:rFonts w:ascii="Times New Roman" w:hAnsi="Times New Roman"/>
                <w:sz w:val="24"/>
                <w:szCs w:val="24"/>
              </w:rPr>
              <w:t>45,1</w:t>
            </w:r>
          </w:p>
        </w:tc>
        <w:tc>
          <w:tcPr>
            <w:tcW w:w="644" w:type="pct"/>
            <w:shd w:val="clear" w:color="auto" w:fill="auto"/>
            <w:noWrap/>
            <w:vAlign w:val="center"/>
          </w:tcPr>
          <w:p w:rsidR="00DE22D8" w:rsidRPr="006B562B" w:rsidRDefault="00DE22D8" w:rsidP="00BB4A90">
            <w:pPr>
              <w:spacing w:after="0" w:line="240" w:lineRule="auto"/>
              <w:jc w:val="center"/>
              <w:rPr>
                <w:rFonts w:ascii="Times New Roman" w:hAnsi="Times New Roman"/>
                <w:sz w:val="24"/>
                <w:szCs w:val="24"/>
              </w:rPr>
            </w:pPr>
            <w:r w:rsidRPr="006B562B">
              <w:rPr>
                <w:rFonts w:ascii="Times New Roman" w:hAnsi="Times New Roman"/>
                <w:sz w:val="24"/>
                <w:szCs w:val="24"/>
              </w:rPr>
              <w:t>71,8</w:t>
            </w:r>
          </w:p>
        </w:tc>
        <w:tc>
          <w:tcPr>
            <w:tcW w:w="643" w:type="pct"/>
            <w:shd w:val="clear" w:color="auto" w:fill="auto"/>
            <w:noWrap/>
            <w:vAlign w:val="center"/>
          </w:tcPr>
          <w:p w:rsidR="00DE22D8" w:rsidRPr="006B562B" w:rsidRDefault="00DE22D8" w:rsidP="00BB4A90">
            <w:pPr>
              <w:spacing w:after="0" w:line="240" w:lineRule="auto"/>
              <w:jc w:val="center"/>
              <w:rPr>
                <w:rFonts w:ascii="Times New Roman" w:hAnsi="Times New Roman"/>
                <w:sz w:val="24"/>
                <w:szCs w:val="24"/>
              </w:rPr>
            </w:pPr>
            <w:r w:rsidRPr="006B562B">
              <w:rPr>
                <w:rFonts w:ascii="Times New Roman" w:hAnsi="Times New Roman"/>
                <w:sz w:val="24"/>
                <w:szCs w:val="24"/>
              </w:rPr>
              <w:t>70,5</w:t>
            </w:r>
          </w:p>
        </w:tc>
        <w:tc>
          <w:tcPr>
            <w:tcW w:w="644" w:type="pct"/>
            <w:shd w:val="clear" w:color="auto" w:fill="auto"/>
            <w:noWrap/>
            <w:vAlign w:val="center"/>
          </w:tcPr>
          <w:p w:rsidR="00DE22D8" w:rsidRPr="006B562B" w:rsidRDefault="00DE22D8" w:rsidP="00BB4A90">
            <w:pPr>
              <w:spacing w:after="0" w:line="240" w:lineRule="auto"/>
              <w:jc w:val="center"/>
              <w:rPr>
                <w:rFonts w:ascii="Times New Roman" w:hAnsi="Times New Roman"/>
                <w:sz w:val="24"/>
                <w:szCs w:val="24"/>
              </w:rPr>
            </w:pPr>
            <w:r w:rsidRPr="006B562B">
              <w:rPr>
                <w:rFonts w:ascii="Times New Roman" w:hAnsi="Times New Roman"/>
                <w:sz w:val="24"/>
                <w:szCs w:val="24"/>
              </w:rPr>
              <w:t>81,9</w:t>
            </w:r>
          </w:p>
        </w:tc>
        <w:tc>
          <w:tcPr>
            <w:tcW w:w="644" w:type="pct"/>
            <w:shd w:val="clear" w:color="auto" w:fill="auto"/>
            <w:vAlign w:val="center"/>
          </w:tcPr>
          <w:p w:rsidR="00DE22D8" w:rsidRPr="006B562B" w:rsidRDefault="00DE22D8" w:rsidP="00BB4A90">
            <w:pPr>
              <w:spacing w:after="0" w:line="240" w:lineRule="auto"/>
              <w:jc w:val="center"/>
              <w:rPr>
                <w:rFonts w:ascii="Times New Roman" w:hAnsi="Times New Roman"/>
                <w:sz w:val="24"/>
                <w:szCs w:val="24"/>
              </w:rPr>
            </w:pPr>
            <w:r w:rsidRPr="006B562B">
              <w:rPr>
                <w:rFonts w:ascii="Times New Roman" w:hAnsi="Times New Roman"/>
                <w:sz w:val="24"/>
                <w:szCs w:val="24"/>
              </w:rPr>
              <w:t>76,0</w:t>
            </w:r>
          </w:p>
        </w:tc>
      </w:tr>
      <w:tr w:rsidR="00DE22D8" w:rsidRPr="006B562B" w:rsidTr="00BB4A90">
        <w:trPr>
          <w:trHeight w:val="20"/>
        </w:trPr>
        <w:tc>
          <w:tcPr>
            <w:tcW w:w="1138" w:type="pct"/>
            <w:shd w:val="clear" w:color="auto" w:fill="auto"/>
            <w:noWrap/>
            <w:vAlign w:val="bottom"/>
          </w:tcPr>
          <w:p w:rsidR="00DE22D8" w:rsidRPr="006B562B" w:rsidRDefault="00DE22D8" w:rsidP="00BB4A90">
            <w:pPr>
              <w:spacing w:after="0" w:line="240" w:lineRule="auto"/>
              <w:jc w:val="both"/>
              <w:rPr>
                <w:rFonts w:ascii="Times New Roman" w:hAnsi="Times New Roman"/>
                <w:sz w:val="24"/>
                <w:szCs w:val="24"/>
              </w:rPr>
            </w:pPr>
            <w:r w:rsidRPr="006B562B">
              <w:rPr>
                <w:rFonts w:ascii="Times New Roman" w:hAnsi="Times New Roman"/>
                <w:sz w:val="24"/>
                <w:szCs w:val="24"/>
              </w:rPr>
              <w:t>Воронеж</w:t>
            </w:r>
          </w:p>
        </w:tc>
        <w:tc>
          <w:tcPr>
            <w:tcW w:w="643" w:type="pct"/>
            <w:shd w:val="clear" w:color="auto" w:fill="auto"/>
            <w:vAlign w:val="center"/>
          </w:tcPr>
          <w:p w:rsidR="00DE22D8" w:rsidRPr="006B562B" w:rsidRDefault="00DE22D8" w:rsidP="00BB4A90">
            <w:pPr>
              <w:spacing w:after="0" w:line="240" w:lineRule="auto"/>
              <w:jc w:val="center"/>
              <w:rPr>
                <w:rFonts w:ascii="Times New Roman" w:hAnsi="Times New Roman"/>
                <w:sz w:val="24"/>
                <w:szCs w:val="24"/>
              </w:rPr>
            </w:pPr>
            <w:r w:rsidRPr="006B562B">
              <w:rPr>
                <w:rFonts w:ascii="Times New Roman" w:hAnsi="Times New Roman"/>
                <w:sz w:val="24"/>
                <w:szCs w:val="24"/>
              </w:rPr>
              <w:t>-</w:t>
            </w:r>
          </w:p>
        </w:tc>
        <w:tc>
          <w:tcPr>
            <w:tcW w:w="644" w:type="pct"/>
            <w:shd w:val="clear" w:color="auto" w:fill="auto"/>
            <w:vAlign w:val="center"/>
          </w:tcPr>
          <w:p w:rsidR="00DE22D8" w:rsidRPr="006B562B" w:rsidRDefault="00DE22D8" w:rsidP="00BB4A90">
            <w:pPr>
              <w:spacing w:after="0" w:line="240" w:lineRule="auto"/>
              <w:jc w:val="center"/>
              <w:rPr>
                <w:rFonts w:ascii="Times New Roman" w:hAnsi="Times New Roman"/>
                <w:sz w:val="24"/>
                <w:szCs w:val="24"/>
              </w:rPr>
            </w:pPr>
            <w:r w:rsidRPr="006B562B">
              <w:rPr>
                <w:rFonts w:ascii="Times New Roman" w:hAnsi="Times New Roman"/>
                <w:sz w:val="24"/>
                <w:szCs w:val="24"/>
              </w:rPr>
              <w:t>-</w:t>
            </w:r>
          </w:p>
        </w:tc>
        <w:tc>
          <w:tcPr>
            <w:tcW w:w="644" w:type="pct"/>
            <w:shd w:val="clear" w:color="auto" w:fill="auto"/>
            <w:noWrap/>
            <w:vAlign w:val="center"/>
          </w:tcPr>
          <w:p w:rsidR="00DE22D8" w:rsidRPr="006B562B" w:rsidRDefault="00DE22D8" w:rsidP="00BB4A90">
            <w:pPr>
              <w:spacing w:after="0" w:line="240" w:lineRule="auto"/>
              <w:jc w:val="center"/>
              <w:rPr>
                <w:rFonts w:ascii="Times New Roman" w:hAnsi="Times New Roman"/>
                <w:sz w:val="24"/>
                <w:szCs w:val="24"/>
              </w:rPr>
            </w:pPr>
            <w:r w:rsidRPr="006B562B">
              <w:rPr>
                <w:rFonts w:ascii="Times New Roman" w:hAnsi="Times New Roman"/>
                <w:sz w:val="24"/>
                <w:szCs w:val="24"/>
              </w:rPr>
              <w:t>-</w:t>
            </w:r>
          </w:p>
        </w:tc>
        <w:tc>
          <w:tcPr>
            <w:tcW w:w="643" w:type="pct"/>
            <w:shd w:val="clear" w:color="auto" w:fill="auto"/>
            <w:noWrap/>
            <w:vAlign w:val="center"/>
          </w:tcPr>
          <w:p w:rsidR="00DE22D8" w:rsidRPr="006B562B" w:rsidRDefault="00DE22D8" w:rsidP="00BB4A90">
            <w:pPr>
              <w:spacing w:after="0" w:line="240" w:lineRule="auto"/>
              <w:jc w:val="center"/>
              <w:rPr>
                <w:rFonts w:ascii="Times New Roman" w:hAnsi="Times New Roman"/>
                <w:sz w:val="24"/>
                <w:szCs w:val="24"/>
              </w:rPr>
            </w:pPr>
            <w:r w:rsidRPr="006B562B">
              <w:rPr>
                <w:rFonts w:ascii="Times New Roman" w:hAnsi="Times New Roman"/>
                <w:sz w:val="24"/>
                <w:szCs w:val="24"/>
              </w:rPr>
              <w:t>55,1</w:t>
            </w:r>
          </w:p>
        </w:tc>
        <w:tc>
          <w:tcPr>
            <w:tcW w:w="644" w:type="pct"/>
            <w:shd w:val="clear" w:color="auto" w:fill="auto"/>
            <w:noWrap/>
            <w:vAlign w:val="center"/>
          </w:tcPr>
          <w:p w:rsidR="00DE22D8" w:rsidRPr="006B562B" w:rsidRDefault="00DE22D8" w:rsidP="00BB4A90">
            <w:pPr>
              <w:spacing w:after="0" w:line="240" w:lineRule="auto"/>
              <w:jc w:val="center"/>
              <w:rPr>
                <w:rFonts w:ascii="Times New Roman" w:hAnsi="Times New Roman"/>
                <w:sz w:val="24"/>
                <w:szCs w:val="24"/>
              </w:rPr>
            </w:pPr>
            <w:r w:rsidRPr="006B562B">
              <w:rPr>
                <w:rFonts w:ascii="Times New Roman" w:hAnsi="Times New Roman"/>
                <w:sz w:val="24"/>
                <w:szCs w:val="24"/>
              </w:rPr>
              <w:t>73,8</w:t>
            </w:r>
          </w:p>
        </w:tc>
        <w:tc>
          <w:tcPr>
            <w:tcW w:w="644" w:type="pct"/>
            <w:shd w:val="clear" w:color="auto" w:fill="auto"/>
            <w:vAlign w:val="center"/>
          </w:tcPr>
          <w:p w:rsidR="00DE22D8" w:rsidRPr="006B562B" w:rsidRDefault="00DE22D8" w:rsidP="00BB4A90">
            <w:pPr>
              <w:spacing w:after="0" w:line="240" w:lineRule="auto"/>
              <w:jc w:val="center"/>
              <w:rPr>
                <w:rFonts w:ascii="Times New Roman" w:hAnsi="Times New Roman"/>
                <w:sz w:val="24"/>
                <w:szCs w:val="24"/>
              </w:rPr>
            </w:pPr>
            <w:r w:rsidRPr="006B562B">
              <w:rPr>
                <w:rFonts w:ascii="Times New Roman" w:hAnsi="Times New Roman"/>
                <w:sz w:val="24"/>
                <w:szCs w:val="24"/>
              </w:rPr>
              <w:t>68,4</w:t>
            </w:r>
          </w:p>
        </w:tc>
      </w:tr>
      <w:tr w:rsidR="00DE22D8" w:rsidRPr="006B562B" w:rsidTr="00BB4A90">
        <w:trPr>
          <w:trHeight w:val="20"/>
        </w:trPr>
        <w:tc>
          <w:tcPr>
            <w:tcW w:w="1138" w:type="pct"/>
            <w:shd w:val="clear" w:color="auto" w:fill="auto"/>
            <w:noWrap/>
            <w:vAlign w:val="bottom"/>
          </w:tcPr>
          <w:p w:rsidR="00DE22D8" w:rsidRPr="006B562B" w:rsidRDefault="00DE22D8" w:rsidP="00BB4A90">
            <w:pPr>
              <w:spacing w:after="0" w:line="240" w:lineRule="auto"/>
              <w:jc w:val="both"/>
              <w:rPr>
                <w:rFonts w:ascii="Times New Roman" w:hAnsi="Times New Roman"/>
                <w:sz w:val="24"/>
                <w:szCs w:val="24"/>
              </w:rPr>
            </w:pPr>
            <w:r w:rsidRPr="006B562B">
              <w:rPr>
                <w:rFonts w:ascii="Times New Roman" w:hAnsi="Times New Roman"/>
                <w:sz w:val="24"/>
                <w:szCs w:val="24"/>
              </w:rPr>
              <w:t>Омск</w:t>
            </w:r>
          </w:p>
        </w:tc>
        <w:tc>
          <w:tcPr>
            <w:tcW w:w="643" w:type="pct"/>
            <w:shd w:val="clear" w:color="auto" w:fill="auto"/>
            <w:vAlign w:val="center"/>
          </w:tcPr>
          <w:p w:rsidR="00DE22D8" w:rsidRPr="006B562B" w:rsidRDefault="00DE22D8" w:rsidP="00BB4A90">
            <w:pPr>
              <w:spacing w:after="0" w:line="240" w:lineRule="auto"/>
              <w:jc w:val="center"/>
              <w:rPr>
                <w:rFonts w:ascii="Times New Roman" w:hAnsi="Times New Roman"/>
                <w:sz w:val="24"/>
                <w:szCs w:val="24"/>
              </w:rPr>
            </w:pPr>
            <w:r w:rsidRPr="006B562B">
              <w:rPr>
                <w:rFonts w:ascii="Times New Roman" w:hAnsi="Times New Roman"/>
                <w:sz w:val="24"/>
                <w:szCs w:val="24"/>
              </w:rPr>
              <w:t>35,6</w:t>
            </w:r>
          </w:p>
        </w:tc>
        <w:tc>
          <w:tcPr>
            <w:tcW w:w="644" w:type="pct"/>
            <w:shd w:val="clear" w:color="auto" w:fill="auto"/>
            <w:vAlign w:val="center"/>
          </w:tcPr>
          <w:p w:rsidR="00DE22D8" w:rsidRPr="006B562B" w:rsidRDefault="00DE22D8" w:rsidP="00BB4A90">
            <w:pPr>
              <w:spacing w:after="0" w:line="240" w:lineRule="auto"/>
              <w:jc w:val="center"/>
              <w:rPr>
                <w:rFonts w:ascii="Times New Roman" w:hAnsi="Times New Roman"/>
                <w:sz w:val="24"/>
                <w:szCs w:val="24"/>
              </w:rPr>
            </w:pPr>
            <w:r w:rsidRPr="006B562B">
              <w:rPr>
                <w:rFonts w:ascii="Times New Roman" w:hAnsi="Times New Roman"/>
                <w:sz w:val="24"/>
                <w:szCs w:val="24"/>
              </w:rPr>
              <w:t>43,0</w:t>
            </w:r>
          </w:p>
        </w:tc>
        <w:tc>
          <w:tcPr>
            <w:tcW w:w="644" w:type="pct"/>
            <w:shd w:val="clear" w:color="auto" w:fill="auto"/>
            <w:noWrap/>
            <w:vAlign w:val="center"/>
          </w:tcPr>
          <w:p w:rsidR="00DE22D8" w:rsidRPr="006B562B" w:rsidRDefault="00DE22D8" w:rsidP="00BB4A90">
            <w:pPr>
              <w:spacing w:after="0" w:line="240" w:lineRule="auto"/>
              <w:jc w:val="center"/>
              <w:rPr>
                <w:rFonts w:ascii="Times New Roman" w:hAnsi="Times New Roman"/>
                <w:sz w:val="24"/>
                <w:szCs w:val="24"/>
              </w:rPr>
            </w:pPr>
            <w:r w:rsidRPr="006B562B">
              <w:rPr>
                <w:rFonts w:ascii="Times New Roman" w:hAnsi="Times New Roman"/>
                <w:sz w:val="24"/>
                <w:szCs w:val="24"/>
              </w:rPr>
              <w:t>48,2</w:t>
            </w:r>
          </w:p>
        </w:tc>
        <w:tc>
          <w:tcPr>
            <w:tcW w:w="643" w:type="pct"/>
            <w:shd w:val="clear" w:color="auto" w:fill="auto"/>
            <w:noWrap/>
            <w:vAlign w:val="center"/>
          </w:tcPr>
          <w:p w:rsidR="00DE22D8" w:rsidRPr="006B562B" w:rsidRDefault="00DE22D8" w:rsidP="00BB4A90">
            <w:pPr>
              <w:spacing w:after="0" w:line="240" w:lineRule="auto"/>
              <w:jc w:val="center"/>
              <w:rPr>
                <w:rFonts w:ascii="Times New Roman" w:hAnsi="Times New Roman"/>
                <w:sz w:val="24"/>
                <w:szCs w:val="24"/>
              </w:rPr>
            </w:pPr>
            <w:r w:rsidRPr="006B562B">
              <w:rPr>
                <w:rFonts w:ascii="Times New Roman" w:hAnsi="Times New Roman"/>
                <w:sz w:val="24"/>
                <w:szCs w:val="24"/>
              </w:rPr>
              <w:t>64,6</w:t>
            </w:r>
          </w:p>
        </w:tc>
        <w:tc>
          <w:tcPr>
            <w:tcW w:w="644" w:type="pct"/>
            <w:shd w:val="clear" w:color="auto" w:fill="auto"/>
            <w:noWrap/>
            <w:vAlign w:val="center"/>
          </w:tcPr>
          <w:p w:rsidR="00DE22D8" w:rsidRPr="006B562B" w:rsidRDefault="00DE22D8" w:rsidP="00BB4A90">
            <w:pPr>
              <w:spacing w:after="0" w:line="240" w:lineRule="auto"/>
              <w:jc w:val="center"/>
              <w:rPr>
                <w:rFonts w:ascii="Times New Roman" w:hAnsi="Times New Roman"/>
                <w:sz w:val="24"/>
                <w:szCs w:val="24"/>
              </w:rPr>
            </w:pPr>
            <w:r w:rsidRPr="006B562B">
              <w:rPr>
                <w:rFonts w:ascii="Times New Roman" w:hAnsi="Times New Roman"/>
                <w:sz w:val="24"/>
                <w:szCs w:val="24"/>
              </w:rPr>
              <w:t>62,8</w:t>
            </w:r>
          </w:p>
        </w:tc>
        <w:tc>
          <w:tcPr>
            <w:tcW w:w="644" w:type="pct"/>
            <w:shd w:val="clear" w:color="auto" w:fill="auto"/>
            <w:vAlign w:val="center"/>
          </w:tcPr>
          <w:p w:rsidR="00DE22D8" w:rsidRPr="006B562B" w:rsidRDefault="00DE22D8" w:rsidP="00BB4A90">
            <w:pPr>
              <w:spacing w:after="0" w:line="240" w:lineRule="auto"/>
              <w:jc w:val="center"/>
              <w:rPr>
                <w:rFonts w:ascii="Times New Roman" w:hAnsi="Times New Roman"/>
                <w:sz w:val="24"/>
                <w:szCs w:val="24"/>
              </w:rPr>
            </w:pPr>
            <w:r w:rsidRPr="006B562B">
              <w:rPr>
                <w:rFonts w:ascii="Times New Roman" w:hAnsi="Times New Roman"/>
                <w:sz w:val="24"/>
                <w:szCs w:val="24"/>
              </w:rPr>
              <w:t>63,9</w:t>
            </w:r>
          </w:p>
        </w:tc>
      </w:tr>
      <w:tr w:rsidR="00DE22D8" w:rsidRPr="006B562B" w:rsidTr="00BB4A90">
        <w:trPr>
          <w:trHeight w:val="20"/>
        </w:trPr>
        <w:tc>
          <w:tcPr>
            <w:tcW w:w="1138" w:type="pct"/>
            <w:shd w:val="clear" w:color="auto" w:fill="auto"/>
            <w:noWrap/>
            <w:vAlign w:val="bottom"/>
          </w:tcPr>
          <w:p w:rsidR="00DE22D8" w:rsidRPr="006B562B" w:rsidRDefault="00DE22D8" w:rsidP="00BB4A90">
            <w:pPr>
              <w:spacing w:after="0" w:line="240" w:lineRule="auto"/>
              <w:jc w:val="both"/>
              <w:rPr>
                <w:rFonts w:ascii="Times New Roman" w:hAnsi="Times New Roman"/>
                <w:sz w:val="24"/>
                <w:szCs w:val="24"/>
              </w:rPr>
            </w:pPr>
            <w:r w:rsidRPr="006B562B">
              <w:rPr>
                <w:rFonts w:ascii="Times New Roman" w:hAnsi="Times New Roman"/>
                <w:sz w:val="24"/>
                <w:szCs w:val="24"/>
              </w:rPr>
              <w:t>Уфа</w:t>
            </w:r>
          </w:p>
        </w:tc>
        <w:tc>
          <w:tcPr>
            <w:tcW w:w="643" w:type="pct"/>
            <w:shd w:val="clear" w:color="auto" w:fill="auto"/>
            <w:vAlign w:val="center"/>
          </w:tcPr>
          <w:p w:rsidR="00DE22D8" w:rsidRPr="006B562B" w:rsidRDefault="00DE22D8" w:rsidP="00BB4A90">
            <w:pPr>
              <w:spacing w:after="0" w:line="240" w:lineRule="auto"/>
              <w:jc w:val="center"/>
              <w:rPr>
                <w:rFonts w:ascii="Times New Roman" w:hAnsi="Times New Roman"/>
                <w:sz w:val="24"/>
                <w:szCs w:val="24"/>
              </w:rPr>
            </w:pPr>
            <w:r w:rsidRPr="006B562B">
              <w:rPr>
                <w:rFonts w:ascii="Times New Roman" w:hAnsi="Times New Roman"/>
                <w:sz w:val="24"/>
                <w:szCs w:val="24"/>
              </w:rPr>
              <w:t>40,9</w:t>
            </w:r>
          </w:p>
        </w:tc>
        <w:tc>
          <w:tcPr>
            <w:tcW w:w="644" w:type="pct"/>
            <w:shd w:val="clear" w:color="auto" w:fill="auto"/>
            <w:vAlign w:val="center"/>
          </w:tcPr>
          <w:p w:rsidR="00DE22D8" w:rsidRPr="006B562B" w:rsidRDefault="00DE22D8" w:rsidP="00BB4A90">
            <w:pPr>
              <w:spacing w:after="0" w:line="240" w:lineRule="auto"/>
              <w:jc w:val="center"/>
              <w:rPr>
                <w:rFonts w:ascii="Times New Roman" w:hAnsi="Times New Roman"/>
                <w:sz w:val="24"/>
                <w:szCs w:val="24"/>
              </w:rPr>
            </w:pPr>
            <w:r w:rsidRPr="006B562B">
              <w:rPr>
                <w:rFonts w:ascii="Times New Roman" w:hAnsi="Times New Roman"/>
                <w:sz w:val="24"/>
                <w:szCs w:val="24"/>
              </w:rPr>
              <w:t>37,0</w:t>
            </w:r>
          </w:p>
        </w:tc>
        <w:tc>
          <w:tcPr>
            <w:tcW w:w="644" w:type="pct"/>
            <w:shd w:val="clear" w:color="auto" w:fill="auto"/>
            <w:noWrap/>
            <w:vAlign w:val="center"/>
          </w:tcPr>
          <w:p w:rsidR="00DE22D8" w:rsidRPr="006B562B" w:rsidRDefault="00DE22D8" w:rsidP="00BB4A90">
            <w:pPr>
              <w:spacing w:after="0" w:line="240" w:lineRule="auto"/>
              <w:jc w:val="center"/>
              <w:rPr>
                <w:rFonts w:ascii="Times New Roman" w:hAnsi="Times New Roman"/>
                <w:sz w:val="24"/>
                <w:szCs w:val="24"/>
              </w:rPr>
            </w:pPr>
            <w:r w:rsidRPr="006B562B">
              <w:rPr>
                <w:rFonts w:ascii="Times New Roman" w:hAnsi="Times New Roman"/>
                <w:sz w:val="24"/>
                <w:szCs w:val="24"/>
              </w:rPr>
              <w:t>46,3</w:t>
            </w:r>
          </w:p>
        </w:tc>
        <w:tc>
          <w:tcPr>
            <w:tcW w:w="643" w:type="pct"/>
            <w:shd w:val="clear" w:color="auto" w:fill="auto"/>
            <w:noWrap/>
            <w:vAlign w:val="center"/>
          </w:tcPr>
          <w:p w:rsidR="00DE22D8" w:rsidRPr="006B562B" w:rsidRDefault="00DE22D8" w:rsidP="00BB4A90">
            <w:pPr>
              <w:spacing w:after="0" w:line="240" w:lineRule="auto"/>
              <w:jc w:val="center"/>
              <w:rPr>
                <w:rFonts w:ascii="Times New Roman" w:hAnsi="Times New Roman"/>
                <w:sz w:val="24"/>
                <w:szCs w:val="24"/>
              </w:rPr>
            </w:pPr>
            <w:r w:rsidRPr="006B562B">
              <w:rPr>
                <w:rFonts w:ascii="Times New Roman" w:hAnsi="Times New Roman"/>
                <w:sz w:val="24"/>
                <w:szCs w:val="24"/>
              </w:rPr>
              <w:t>58,3</w:t>
            </w:r>
          </w:p>
        </w:tc>
        <w:tc>
          <w:tcPr>
            <w:tcW w:w="644" w:type="pct"/>
            <w:shd w:val="clear" w:color="auto" w:fill="auto"/>
            <w:noWrap/>
            <w:vAlign w:val="center"/>
          </w:tcPr>
          <w:p w:rsidR="00DE22D8" w:rsidRPr="006B562B" w:rsidRDefault="00DE22D8" w:rsidP="00BB4A90">
            <w:pPr>
              <w:spacing w:after="0" w:line="240" w:lineRule="auto"/>
              <w:jc w:val="center"/>
              <w:rPr>
                <w:rFonts w:ascii="Times New Roman" w:hAnsi="Times New Roman"/>
                <w:sz w:val="24"/>
                <w:szCs w:val="24"/>
              </w:rPr>
            </w:pPr>
            <w:r w:rsidRPr="006B562B">
              <w:rPr>
                <w:rFonts w:ascii="Times New Roman" w:hAnsi="Times New Roman"/>
                <w:sz w:val="24"/>
                <w:szCs w:val="24"/>
              </w:rPr>
              <w:t>65,2</w:t>
            </w:r>
            <w:r w:rsidRPr="006B562B">
              <w:rPr>
                <w:rStyle w:val="aff0"/>
                <w:rFonts w:ascii="Times New Roman" w:hAnsi="Times New Roman"/>
                <w:sz w:val="24"/>
                <w:szCs w:val="24"/>
              </w:rPr>
              <w:footnoteReference w:id="5"/>
            </w:r>
          </w:p>
        </w:tc>
        <w:tc>
          <w:tcPr>
            <w:tcW w:w="644" w:type="pct"/>
            <w:shd w:val="clear" w:color="auto" w:fill="auto"/>
            <w:vAlign w:val="center"/>
          </w:tcPr>
          <w:p w:rsidR="00DE22D8" w:rsidRPr="006B562B" w:rsidRDefault="00DE22D8" w:rsidP="00BB4A90">
            <w:pPr>
              <w:spacing w:after="0" w:line="240" w:lineRule="auto"/>
              <w:jc w:val="center"/>
              <w:rPr>
                <w:rFonts w:ascii="Times New Roman" w:hAnsi="Times New Roman"/>
                <w:sz w:val="24"/>
                <w:szCs w:val="24"/>
              </w:rPr>
            </w:pPr>
            <w:r w:rsidRPr="006B562B">
              <w:rPr>
                <w:rFonts w:ascii="Times New Roman" w:hAnsi="Times New Roman"/>
                <w:sz w:val="24"/>
                <w:szCs w:val="24"/>
              </w:rPr>
              <w:t>63,5</w:t>
            </w:r>
          </w:p>
        </w:tc>
      </w:tr>
      <w:tr w:rsidR="00DE22D8" w:rsidRPr="006B562B" w:rsidTr="00BB4A90">
        <w:trPr>
          <w:trHeight w:val="20"/>
        </w:trPr>
        <w:tc>
          <w:tcPr>
            <w:tcW w:w="1138" w:type="pct"/>
            <w:shd w:val="clear" w:color="auto" w:fill="auto"/>
            <w:noWrap/>
            <w:vAlign w:val="bottom"/>
          </w:tcPr>
          <w:p w:rsidR="00DE22D8" w:rsidRPr="006B562B" w:rsidRDefault="00DE22D8" w:rsidP="00BB4A90">
            <w:pPr>
              <w:spacing w:after="0" w:line="240" w:lineRule="auto"/>
              <w:jc w:val="both"/>
              <w:rPr>
                <w:rFonts w:ascii="Times New Roman" w:hAnsi="Times New Roman"/>
                <w:sz w:val="24"/>
                <w:szCs w:val="24"/>
              </w:rPr>
            </w:pPr>
            <w:r w:rsidRPr="006B562B">
              <w:rPr>
                <w:rFonts w:ascii="Times New Roman" w:hAnsi="Times New Roman"/>
                <w:sz w:val="24"/>
                <w:szCs w:val="24"/>
              </w:rPr>
              <w:t>Ростов-на-Дону</w:t>
            </w:r>
          </w:p>
        </w:tc>
        <w:tc>
          <w:tcPr>
            <w:tcW w:w="643" w:type="pct"/>
            <w:shd w:val="clear" w:color="auto" w:fill="auto"/>
            <w:vAlign w:val="center"/>
          </w:tcPr>
          <w:p w:rsidR="00DE22D8" w:rsidRPr="006B562B" w:rsidRDefault="00DE22D8" w:rsidP="00BB4A90">
            <w:pPr>
              <w:spacing w:after="0" w:line="240" w:lineRule="auto"/>
              <w:jc w:val="center"/>
              <w:rPr>
                <w:rFonts w:ascii="Times New Roman" w:hAnsi="Times New Roman"/>
                <w:sz w:val="24"/>
                <w:szCs w:val="24"/>
              </w:rPr>
            </w:pPr>
            <w:r w:rsidRPr="006B562B">
              <w:rPr>
                <w:rFonts w:ascii="Times New Roman" w:hAnsi="Times New Roman"/>
                <w:sz w:val="24"/>
                <w:szCs w:val="24"/>
              </w:rPr>
              <w:t>31,2</w:t>
            </w:r>
          </w:p>
        </w:tc>
        <w:tc>
          <w:tcPr>
            <w:tcW w:w="644" w:type="pct"/>
            <w:shd w:val="clear" w:color="auto" w:fill="auto"/>
            <w:vAlign w:val="center"/>
          </w:tcPr>
          <w:p w:rsidR="00DE22D8" w:rsidRPr="006B562B" w:rsidRDefault="00DE22D8" w:rsidP="00BB4A90">
            <w:pPr>
              <w:spacing w:after="0" w:line="240" w:lineRule="auto"/>
              <w:jc w:val="center"/>
              <w:rPr>
                <w:rFonts w:ascii="Times New Roman" w:hAnsi="Times New Roman"/>
                <w:sz w:val="24"/>
                <w:szCs w:val="24"/>
              </w:rPr>
            </w:pPr>
            <w:r w:rsidRPr="006B562B">
              <w:rPr>
                <w:rFonts w:ascii="Times New Roman" w:hAnsi="Times New Roman"/>
                <w:sz w:val="24"/>
                <w:szCs w:val="24"/>
              </w:rPr>
              <w:t>25,4</w:t>
            </w:r>
          </w:p>
        </w:tc>
        <w:tc>
          <w:tcPr>
            <w:tcW w:w="644" w:type="pct"/>
            <w:shd w:val="clear" w:color="auto" w:fill="auto"/>
            <w:noWrap/>
            <w:vAlign w:val="center"/>
          </w:tcPr>
          <w:p w:rsidR="00DE22D8" w:rsidRPr="006B562B" w:rsidRDefault="00DE22D8" w:rsidP="00BB4A90">
            <w:pPr>
              <w:spacing w:after="0" w:line="240" w:lineRule="auto"/>
              <w:jc w:val="center"/>
              <w:rPr>
                <w:rFonts w:ascii="Times New Roman" w:hAnsi="Times New Roman"/>
                <w:sz w:val="24"/>
                <w:szCs w:val="24"/>
              </w:rPr>
            </w:pPr>
            <w:r w:rsidRPr="006B562B">
              <w:rPr>
                <w:rFonts w:ascii="Times New Roman" w:hAnsi="Times New Roman"/>
                <w:sz w:val="24"/>
                <w:szCs w:val="24"/>
              </w:rPr>
              <w:t>40,8</w:t>
            </w:r>
          </w:p>
        </w:tc>
        <w:tc>
          <w:tcPr>
            <w:tcW w:w="643" w:type="pct"/>
            <w:shd w:val="clear" w:color="auto" w:fill="auto"/>
            <w:noWrap/>
            <w:vAlign w:val="center"/>
          </w:tcPr>
          <w:p w:rsidR="00DE22D8" w:rsidRPr="006B562B" w:rsidRDefault="00DE22D8" w:rsidP="00BB4A90">
            <w:pPr>
              <w:spacing w:after="0" w:line="240" w:lineRule="auto"/>
              <w:jc w:val="center"/>
              <w:rPr>
                <w:rFonts w:ascii="Times New Roman" w:hAnsi="Times New Roman"/>
                <w:sz w:val="24"/>
                <w:szCs w:val="24"/>
              </w:rPr>
            </w:pPr>
            <w:r w:rsidRPr="006B562B">
              <w:rPr>
                <w:rFonts w:ascii="Times New Roman" w:hAnsi="Times New Roman"/>
                <w:sz w:val="24"/>
                <w:szCs w:val="24"/>
              </w:rPr>
              <w:t>45,2</w:t>
            </w:r>
          </w:p>
        </w:tc>
        <w:tc>
          <w:tcPr>
            <w:tcW w:w="644" w:type="pct"/>
            <w:shd w:val="clear" w:color="auto" w:fill="auto"/>
            <w:noWrap/>
            <w:vAlign w:val="center"/>
          </w:tcPr>
          <w:p w:rsidR="00DE22D8" w:rsidRPr="006B562B" w:rsidRDefault="00DE22D8" w:rsidP="00BB4A90">
            <w:pPr>
              <w:spacing w:after="0" w:line="240" w:lineRule="auto"/>
              <w:jc w:val="center"/>
              <w:rPr>
                <w:rFonts w:ascii="Times New Roman" w:hAnsi="Times New Roman"/>
                <w:sz w:val="24"/>
                <w:szCs w:val="24"/>
              </w:rPr>
            </w:pPr>
            <w:r w:rsidRPr="006B562B">
              <w:rPr>
                <w:rFonts w:ascii="Times New Roman" w:hAnsi="Times New Roman"/>
                <w:sz w:val="24"/>
                <w:szCs w:val="24"/>
              </w:rPr>
              <w:t>58,9</w:t>
            </w:r>
          </w:p>
        </w:tc>
        <w:tc>
          <w:tcPr>
            <w:tcW w:w="644" w:type="pct"/>
            <w:shd w:val="clear" w:color="auto" w:fill="auto"/>
            <w:vAlign w:val="center"/>
          </w:tcPr>
          <w:p w:rsidR="00DE22D8" w:rsidRPr="006B562B" w:rsidRDefault="00DE22D8" w:rsidP="00BB4A90">
            <w:pPr>
              <w:spacing w:after="0" w:line="240" w:lineRule="auto"/>
              <w:jc w:val="center"/>
              <w:rPr>
                <w:rFonts w:ascii="Times New Roman" w:hAnsi="Times New Roman"/>
                <w:sz w:val="24"/>
                <w:szCs w:val="24"/>
              </w:rPr>
            </w:pPr>
            <w:r w:rsidRPr="006B562B">
              <w:rPr>
                <w:rFonts w:ascii="Times New Roman" w:hAnsi="Times New Roman"/>
                <w:sz w:val="24"/>
                <w:szCs w:val="24"/>
              </w:rPr>
              <w:t>47,4</w:t>
            </w:r>
          </w:p>
        </w:tc>
      </w:tr>
    </w:tbl>
    <w:p w:rsidR="00DE22D8" w:rsidRDefault="0051630C" w:rsidP="009127B2">
      <w:pPr>
        <w:spacing w:after="0" w:line="240" w:lineRule="auto"/>
        <w:jc w:val="center"/>
        <w:rPr>
          <w:rFonts w:ascii="Times New Roman" w:hAnsi="Times New Roman"/>
          <w:bCs/>
          <w:sz w:val="24"/>
          <w:szCs w:val="24"/>
        </w:rPr>
      </w:pPr>
      <w:r>
        <w:rPr>
          <w:rFonts w:ascii="Times New Roman" w:hAnsi="Times New Roman"/>
          <w:bCs/>
          <w:sz w:val="24"/>
          <w:szCs w:val="24"/>
        </w:rPr>
        <w:t>Таблица</w:t>
      </w:r>
      <w:r w:rsidR="00DE22D8" w:rsidRPr="006B562B">
        <w:rPr>
          <w:rFonts w:ascii="Times New Roman" w:hAnsi="Times New Roman"/>
          <w:bCs/>
          <w:sz w:val="24"/>
          <w:szCs w:val="24"/>
        </w:rPr>
        <w:t xml:space="preserve"> </w:t>
      </w:r>
      <w:r w:rsidR="00DE22D8" w:rsidRPr="006B562B">
        <w:rPr>
          <w:rFonts w:ascii="Times New Roman" w:hAnsi="Times New Roman"/>
          <w:sz w:val="24"/>
          <w:szCs w:val="24"/>
        </w:rPr>
        <w:t>1.1.</w:t>
      </w:r>
      <w:r w:rsidR="00DE22D8" w:rsidRPr="006B562B">
        <w:rPr>
          <w:rFonts w:ascii="Times New Roman" w:hAnsi="Times New Roman"/>
          <w:bCs/>
          <w:sz w:val="24"/>
          <w:szCs w:val="24"/>
        </w:rPr>
        <w:t>5. Инвестиции в основной капитал по крупным и средним предприятиям в расчете на душу населен</w:t>
      </w:r>
      <w:r>
        <w:rPr>
          <w:rFonts w:ascii="Times New Roman" w:hAnsi="Times New Roman"/>
          <w:bCs/>
          <w:sz w:val="24"/>
          <w:szCs w:val="24"/>
        </w:rPr>
        <w:t>ия по городам-мил</w:t>
      </w:r>
      <w:r w:rsidR="001640F8">
        <w:rPr>
          <w:rFonts w:ascii="Times New Roman" w:hAnsi="Times New Roman"/>
          <w:bCs/>
          <w:sz w:val="24"/>
          <w:szCs w:val="24"/>
        </w:rPr>
        <w:t>лионникам, тысяч рублей/человек</w:t>
      </w:r>
    </w:p>
    <w:p w:rsidR="00CF1D98" w:rsidRPr="006B562B" w:rsidRDefault="00CF1D98" w:rsidP="009127B2">
      <w:pPr>
        <w:spacing w:after="0" w:line="240" w:lineRule="auto"/>
        <w:jc w:val="center"/>
        <w:rPr>
          <w:rFonts w:ascii="Times New Roman" w:hAnsi="Times New Roman"/>
          <w:sz w:val="16"/>
          <w:szCs w:val="16"/>
        </w:rPr>
      </w:pPr>
    </w:p>
    <w:tbl>
      <w:tblPr>
        <w:tblW w:w="49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55"/>
        <w:gridCol w:w="729"/>
        <w:gridCol w:w="1090"/>
        <w:gridCol w:w="835"/>
        <w:gridCol w:w="1045"/>
        <w:gridCol w:w="825"/>
        <w:gridCol w:w="1086"/>
        <w:gridCol w:w="814"/>
        <w:gridCol w:w="1085"/>
      </w:tblGrid>
      <w:tr w:rsidR="00DE22D8" w:rsidRPr="006B562B" w:rsidTr="00F35F0C">
        <w:trPr>
          <w:trHeight w:val="20"/>
        </w:trPr>
        <w:tc>
          <w:tcPr>
            <w:tcW w:w="1033" w:type="pct"/>
            <w:vMerge w:val="restart"/>
            <w:shd w:val="clear" w:color="auto" w:fill="auto"/>
            <w:noWrap/>
            <w:vAlign w:val="center"/>
          </w:tcPr>
          <w:p w:rsidR="00DE22D8" w:rsidRPr="006B562B" w:rsidRDefault="00DE22D8" w:rsidP="00BB4A90">
            <w:pPr>
              <w:spacing w:after="0" w:line="240" w:lineRule="auto"/>
              <w:jc w:val="center"/>
              <w:rPr>
                <w:rFonts w:ascii="Times New Roman" w:hAnsi="Times New Roman"/>
                <w:b/>
                <w:sz w:val="24"/>
                <w:szCs w:val="24"/>
              </w:rPr>
            </w:pPr>
            <w:r w:rsidRPr="006B562B">
              <w:rPr>
                <w:rFonts w:ascii="Times New Roman" w:hAnsi="Times New Roman"/>
                <w:b/>
                <w:sz w:val="24"/>
                <w:szCs w:val="24"/>
              </w:rPr>
              <w:t>Город</w:t>
            </w:r>
          </w:p>
        </w:tc>
        <w:tc>
          <w:tcPr>
            <w:tcW w:w="961" w:type="pct"/>
            <w:gridSpan w:val="2"/>
            <w:shd w:val="clear" w:color="auto" w:fill="auto"/>
            <w:noWrap/>
            <w:vAlign w:val="center"/>
          </w:tcPr>
          <w:p w:rsidR="00DE22D8" w:rsidRPr="006B562B" w:rsidRDefault="00D177BC" w:rsidP="00BB4A90">
            <w:pPr>
              <w:spacing w:after="0" w:line="240" w:lineRule="auto"/>
              <w:jc w:val="center"/>
              <w:rPr>
                <w:rFonts w:ascii="Times New Roman" w:hAnsi="Times New Roman"/>
                <w:b/>
                <w:sz w:val="24"/>
                <w:szCs w:val="24"/>
              </w:rPr>
            </w:pPr>
            <w:r>
              <w:rPr>
                <w:rFonts w:ascii="Times New Roman" w:hAnsi="Times New Roman"/>
                <w:b/>
                <w:sz w:val="24"/>
                <w:szCs w:val="24"/>
              </w:rPr>
              <w:t>2009 год</w:t>
            </w:r>
          </w:p>
        </w:tc>
        <w:tc>
          <w:tcPr>
            <w:tcW w:w="993" w:type="pct"/>
            <w:gridSpan w:val="2"/>
            <w:shd w:val="clear" w:color="auto" w:fill="auto"/>
            <w:noWrap/>
            <w:vAlign w:val="center"/>
          </w:tcPr>
          <w:p w:rsidR="00DE22D8" w:rsidRPr="006B562B" w:rsidRDefault="00D177BC" w:rsidP="00BB4A90">
            <w:pPr>
              <w:spacing w:after="0" w:line="240" w:lineRule="auto"/>
              <w:jc w:val="center"/>
              <w:rPr>
                <w:rFonts w:ascii="Times New Roman" w:hAnsi="Times New Roman"/>
                <w:b/>
                <w:sz w:val="24"/>
                <w:szCs w:val="24"/>
              </w:rPr>
            </w:pPr>
            <w:r>
              <w:rPr>
                <w:rFonts w:ascii="Times New Roman" w:hAnsi="Times New Roman"/>
                <w:b/>
                <w:sz w:val="24"/>
                <w:szCs w:val="24"/>
              </w:rPr>
              <w:t>2010 год</w:t>
            </w:r>
          </w:p>
        </w:tc>
        <w:tc>
          <w:tcPr>
            <w:tcW w:w="1010" w:type="pct"/>
            <w:gridSpan w:val="2"/>
            <w:shd w:val="clear" w:color="auto" w:fill="auto"/>
            <w:noWrap/>
            <w:vAlign w:val="center"/>
          </w:tcPr>
          <w:p w:rsidR="00DE22D8" w:rsidRPr="006B562B" w:rsidRDefault="00D177BC" w:rsidP="00BB4A90">
            <w:pPr>
              <w:spacing w:after="0" w:line="240" w:lineRule="auto"/>
              <w:jc w:val="center"/>
              <w:rPr>
                <w:rFonts w:ascii="Times New Roman" w:hAnsi="Times New Roman"/>
                <w:b/>
                <w:sz w:val="24"/>
                <w:szCs w:val="24"/>
              </w:rPr>
            </w:pPr>
            <w:r>
              <w:rPr>
                <w:rFonts w:ascii="Times New Roman" w:hAnsi="Times New Roman"/>
                <w:b/>
                <w:sz w:val="24"/>
                <w:szCs w:val="24"/>
              </w:rPr>
              <w:t>2013 год</w:t>
            </w:r>
          </w:p>
        </w:tc>
        <w:tc>
          <w:tcPr>
            <w:tcW w:w="1003" w:type="pct"/>
            <w:gridSpan w:val="2"/>
            <w:shd w:val="clear" w:color="auto" w:fill="auto"/>
            <w:vAlign w:val="center"/>
          </w:tcPr>
          <w:p w:rsidR="00DE22D8" w:rsidRPr="006B562B" w:rsidRDefault="00D177BC" w:rsidP="00BB4A90">
            <w:pPr>
              <w:spacing w:after="0" w:line="240" w:lineRule="auto"/>
              <w:jc w:val="center"/>
              <w:rPr>
                <w:rFonts w:ascii="Times New Roman" w:hAnsi="Times New Roman"/>
                <w:b/>
                <w:sz w:val="24"/>
                <w:szCs w:val="24"/>
              </w:rPr>
            </w:pPr>
            <w:r>
              <w:rPr>
                <w:rFonts w:ascii="Times New Roman" w:hAnsi="Times New Roman"/>
                <w:b/>
                <w:sz w:val="24"/>
                <w:szCs w:val="24"/>
              </w:rPr>
              <w:t>2014 год</w:t>
            </w:r>
          </w:p>
        </w:tc>
      </w:tr>
      <w:tr w:rsidR="00DE22D8" w:rsidRPr="006B562B" w:rsidTr="00F35F0C">
        <w:trPr>
          <w:trHeight w:val="20"/>
        </w:trPr>
        <w:tc>
          <w:tcPr>
            <w:tcW w:w="1033" w:type="pct"/>
            <w:vMerge/>
            <w:shd w:val="clear" w:color="auto" w:fill="auto"/>
            <w:vAlign w:val="center"/>
          </w:tcPr>
          <w:p w:rsidR="00DE22D8" w:rsidRPr="006B562B" w:rsidRDefault="00DE22D8" w:rsidP="00BB4A90">
            <w:pPr>
              <w:spacing w:after="0" w:line="240" w:lineRule="auto"/>
              <w:jc w:val="center"/>
              <w:rPr>
                <w:rFonts w:ascii="Times New Roman" w:hAnsi="Times New Roman"/>
                <w:b/>
                <w:sz w:val="24"/>
                <w:szCs w:val="24"/>
              </w:rPr>
            </w:pPr>
          </w:p>
        </w:tc>
        <w:tc>
          <w:tcPr>
            <w:tcW w:w="385" w:type="pct"/>
            <w:shd w:val="clear" w:color="auto" w:fill="auto"/>
            <w:noWrap/>
            <w:vAlign w:val="center"/>
          </w:tcPr>
          <w:p w:rsidR="00DE22D8" w:rsidRPr="006B562B" w:rsidRDefault="00DE22D8" w:rsidP="00BB4A90">
            <w:pPr>
              <w:spacing w:after="0" w:line="240" w:lineRule="auto"/>
              <w:jc w:val="center"/>
              <w:rPr>
                <w:rFonts w:ascii="Times New Roman" w:hAnsi="Times New Roman"/>
                <w:b/>
                <w:sz w:val="24"/>
                <w:szCs w:val="24"/>
              </w:rPr>
            </w:pPr>
            <w:r w:rsidRPr="006B562B">
              <w:rPr>
                <w:rFonts w:ascii="Times New Roman" w:hAnsi="Times New Roman"/>
                <w:b/>
                <w:sz w:val="24"/>
                <w:szCs w:val="24"/>
              </w:rPr>
              <w:t>тыс.</w:t>
            </w:r>
            <w:r w:rsidRPr="006B562B">
              <w:rPr>
                <w:rFonts w:ascii="Times New Roman" w:hAnsi="Times New Roman"/>
                <w:b/>
                <w:sz w:val="24"/>
                <w:szCs w:val="24"/>
              </w:rPr>
              <w:br/>
              <w:t>руб./</w:t>
            </w:r>
            <w:r w:rsidRPr="006B562B">
              <w:rPr>
                <w:rFonts w:ascii="Times New Roman" w:hAnsi="Times New Roman"/>
                <w:b/>
                <w:sz w:val="24"/>
                <w:szCs w:val="24"/>
              </w:rPr>
              <w:br/>
              <w:t>чел.</w:t>
            </w:r>
          </w:p>
        </w:tc>
        <w:tc>
          <w:tcPr>
            <w:tcW w:w="576" w:type="pct"/>
            <w:shd w:val="clear" w:color="auto" w:fill="auto"/>
            <w:vAlign w:val="center"/>
          </w:tcPr>
          <w:p w:rsidR="00DE22D8" w:rsidRPr="006B562B" w:rsidRDefault="00DE22D8" w:rsidP="009673E6">
            <w:pPr>
              <w:spacing w:after="0" w:line="240" w:lineRule="auto"/>
              <w:ind w:left="-132" w:right="-128"/>
              <w:jc w:val="center"/>
              <w:rPr>
                <w:rFonts w:ascii="Times New Roman" w:hAnsi="Times New Roman"/>
                <w:b/>
                <w:sz w:val="24"/>
                <w:szCs w:val="24"/>
              </w:rPr>
            </w:pPr>
            <w:r w:rsidRPr="006B562B">
              <w:rPr>
                <w:rFonts w:ascii="Times New Roman" w:hAnsi="Times New Roman"/>
                <w:b/>
                <w:sz w:val="24"/>
                <w:szCs w:val="24"/>
              </w:rPr>
              <w:t>место в рейтинге</w:t>
            </w:r>
          </w:p>
        </w:tc>
        <w:tc>
          <w:tcPr>
            <w:tcW w:w="441" w:type="pct"/>
            <w:shd w:val="clear" w:color="auto" w:fill="auto"/>
            <w:noWrap/>
            <w:vAlign w:val="center"/>
          </w:tcPr>
          <w:p w:rsidR="00DE22D8" w:rsidRPr="006B562B" w:rsidRDefault="00DE22D8" w:rsidP="00BB4A90">
            <w:pPr>
              <w:spacing w:after="0" w:line="240" w:lineRule="auto"/>
              <w:jc w:val="center"/>
              <w:rPr>
                <w:rFonts w:ascii="Times New Roman" w:hAnsi="Times New Roman"/>
                <w:b/>
                <w:sz w:val="24"/>
                <w:szCs w:val="24"/>
              </w:rPr>
            </w:pPr>
            <w:r w:rsidRPr="006B562B">
              <w:rPr>
                <w:rFonts w:ascii="Times New Roman" w:hAnsi="Times New Roman"/>
                <w:b/>
                <w:sz w:val="24"/>
                <w:szCs w:val="24"/>
              </w:rPr>
              <w:t>тыс.</w:t>
            </w:r>
            <w:r w:rsidRPr="006B562B">
              <w:rPr>
                <w:rFonts w:ascii="Times New Roman" w:hAnsi="Times New Roman"/>
                <w:b/>
                <w:sz w:val="24"/>
                <w:szCs w:val="24"/>
              </w:rPr>
              <w:br/>
              <w:t>руб./</w:t>
            </w:r>
            <w:r w:rsidRPr="006B562B">
              <w:rPr>
                <w:rFonts w:ascii="Times New Roman" w:hAnsi="Times New Roman"/>
                <w:b/>
                <w:sz w:val="24"/>
                <w:szCs w:val="24"/>
              </w:rPr>
              <w:br/>
              <w:t>чел.</w:t>
            </w:r>
          </w:p>
        </w:tc>
        <w:tc>
          <w:tcPr>
            <w:tcW w:w="552" w:type="pct"/>
            <w:shd w:val="clear" w:color="auto" w:fill="auto"/>
            <w:vAlign w:val="center"/>
          </w:tcPr>
          <w:p w:rsidR="00DE22D8" w:rsidRPr="006B562B" w:rsidRDefault="00DE22D8" w:rsidP="009673E6">
            <w:pPr>
              <w:spacing w:after="0" w:line="240" w:lineRule="auto"/>
              <w:ind w:left="-73" w:right="-91"/>
              <w:jc w:val="center"/>
              <w:rPr>
                <w:rFonts w:ascii="Times New Roman" w:hAnsi="Times New Roman"/>
                <w:b/>
                <w:sz w:val="24"/>
                <w:szCs w:val="24"/>
              </w:rPr>
            </w:pPr>
            <w:r w:rsidRPr="006B562B">
              <w:rPr>
                <w:rFonts w:ascii="Times New Roman" w:hAnsi="Times New Roman"/>
                <w:b/>
                <w:sz w:val="24"/>
                <w:szCs w:val="24"/>
              </w:rPr>
              <w:t>место в рейтинге</w:t>
            </w:r>
          </w:p>
        </w:tc>
        <w:tc>
          <w:tcPr>
            <w:tcW w:w="436" w:type="pct"/>
            <w:shd w:val="clear" w:color="auto" w:fill="auto"/>
            <w:noWrap/>
            <w:vAlign w:val="center"/>
          </w:tcPr>
          <w:p w:rsidR="00DE22D8" w:rsidRPr="006B562B" w:rsidRDefault="00DE22D8" w:rsidP="00BB4A90">
            <w:pPr>
              <w:spacing w:after="0" w:line="240" w:lineRule="auto"/>
              <w:jc w:val="center"/>
              <w:rPr>
                <w:rFonts w:ascii="Times New Roman" w:hAnsi="Times New Roman"/>
                <w:b/>
                <w:sz w:val="24"/>
                <w:szCs w:val="24"/>
              </w:rPr>
            </w:pPr>
            <w:r w:rsidRPr="006B562B">
              <w:rPr>
                <w:rFonts w:ascii="Times New Roman" w:hAnsi="Times New Roman"/>
                <w:b/>
                <w:sz w:val="24"/>
                <w:szCs w:val="24"/>
              </w:rPr>
              <w:t>тыс.</w:t>
            </w:r>
            <w:r w:rsidRPr="006B562B">
              <w:rPr>
                <w:rFonts w:ascii="Times New Roman" w:hAnsi="Times New Roman"/>
                <w:b/>
                <w:sz w:val="24"/>
                <w:szCs w:val="24"/>
              </w:rPr>
              <w:br/>
              <w:t>руб./</w:t>
            </w:r>
            <w:r w:rsidRPr="006B562B">
              <w:rPr>
                <w:rFonts w:ascii="Times New Roman" w:hAnsi="Times New Roman"/>
                <w:b/>
                <w:sz w:val="24"/>
                <w:szCs w:val="24"/>
              </w:rPr>
              <w:br/>
              <w:t>чел.</w:t>
            </w:r>
          </w:p>
        </w:tc>
        <w:tc>
          <w:tcPr>
            <w:tcW w:w="574" w:type="pct"/>
            <w:shd w:val="clear" w:color="auto" w:fill="auto"/>
            <w:vAlign w:val="center"/>
          </w:tcPr>
          <w:p w:rsidR="00DE22D8" w:rsidRPr="006B562B" w:rsidRDefault="00DE22D8" w:rsidP="009673E6">
            <w:pPr>
              <w:spacing w:after="0" w:line="240" w:lineRule="auto"/>
              <w:ind w:left="-100" w:right="-21"/>
              <w:jc w:val="center"/>
              <w:rPr>
                <w:rFonts w:ascii="Times New Roman" w:hAnsi="Times New Roman"/>
                <w:b/>
                <w:sz w:val="24"/>
                <w:szCs w:val="24"/>
              </w:rPr>
            </w:pPr>
            <w:r w:rsidRPr="006B562B">
              <w:rPr>
                <w:rFonts w:ascii="Times New Roman" w:hAnsi="Times New Roman"/>
                <w:b/>
                <w:sz w:val="24"/>
                <w:szCs w:val="24"/>
              </w:rPr>
              <w:t>место в рейтинге</w:t>
            </w:r>
          </w:p>
        </w:tc>
        <w:tc>
          <w:tcPr>
            <w:tcW w:w="430" w:type="pct"/>
            <w:shd w:val="clear" w:color="auto" w:fill="auto"/>
            <w:vAlign w:val="center"/>
          </w:tcPr>
          <w:p w:rsidR="00DE22D8" w:rsidRPr="006B562B" w:rsidRDefault="00DE22D8" w:rsidP="00BB4A90">
            <w:pPr>
              <w:spacing w:after="0" w:line="240" w:lineRule="auto"/>
              <w:jc w:val="center"/>
              <w:rPr>
                <w:rFonts w:ascii="Times New Roman" w:hAnsi="Times New Roman"/>
                <w:b/>
                <w:sz w:val="24"/>
                <w:szCs w:val="24"/>
              </w:rPr>
            </w:pPr>
            <w:r w:rsidRPr="006B562B">
              <w:rPr>
                <w:rFonts w:ascii="Times New Roman" w:hAnsi="Times New Roman"/>
                <w:b/>
                <w:sz w:val="24"/>
                <w:szCs w:val="24"/>
              </w:rPr>
              <w:t>тыс.</w:t>
            </w:r>
            <w:r w:rsidRPr="006B562B">
              <w:rPr>
                <w:rFonts w:ascii="Times New Roman" w:hAnsi="Times New Roman"/>
                <w:b/>
                <w:sz w:val="24"/>
                <w:szCs w:val="24"/>
              </w:rPr>
              <w:br/>
              <w:t>руб./</w:t>
            </w:r>
            <w:r w:rsidRPr="006B562B">
              <w:rPr>
                <w:rFonts w:ascii="Times New Roman" w:hAnsi="Times New Roman"/>
                <w:b/>
                <w:sz w:val="24"/>
                <w:szCs w:val="24"/>
              </w:rPr>
              <w:br/>
              <w:t>чел.</w:t>
            </w:r>
          </w:p>
        </w:tc>
        <w:tc>
          <w:tcPr>
            <w:tcW w:w="573" w:type="pct"/>
            <w:shd w:val="clear" w:color="auto" w:fill="auto"/>
            <w:vAlign w:val="center"/>
          </w:tcPr>
          <w:p w:rsidR="00DE22D8" w:rsidRPr="006B562B" w:rsidRDefault="00DE22D8" w:rsidP="00F35F0C">
            <w:pPr>
              <w:spacing w:after="0" w:line="240" w:lineRule="auto"/>
              <w:ind w:left="-158" w:right="-108"/>
              <w:jc w:val="center"/>
              <w:rPr>
                <w:rFonts w:ascii="Times New Roman" w:hAnsi="Times New Roman"/>
                <w:b/>
                <w:sz w:val="24"/>
                <w:szCs w:val="24"/>
              </w:rPr>
            </w:pPr>
            <w:r w:rsidRPr="006B562B">
              <w:rPr>
                <w:rFonts w:ascii="Times New Roman" w:hAnsi="Times New Roman"/>
                <w:b/>
                <w:sz w:val="24"/>
                <w:szCs w:val="24"/>
              </w:rPr>
              <w:t>место в рейтинге</w:t>
            </w:r>
          </w:p>
        </w:tc>
      </w:tr>
      <w:tr w:rsidR="00DE22D8" w:rsidRPr="006B562B" w:rsidTr="00F35F0C">
        <w:trPr>
          <w:trHeight w:val="20"/>
        </w:trPr>
        <w:tc>
          <w:tcPr>
            <w:tcW w:w="1033" w:type="pct"/>
            <w:shd w:val="clear" w:color="auto" w:fill="auto"/>
            <w:noWrap/>
            <w:vAlign w:val="bottom"/>
          </w:tcPr>
          <w:p w:rsidR="00DE22D8" w:rsidRPr="006B562B" w:rsidRDefault="00DE22D8" w:rsidP="00BB4A90">
            <w:pPr>
              <w:spacing w:after="0" w:line="240" w:lineRule="auto"/>
              <w:jc w:val="both"/>
              <w:rPr>
                <w:rFonts w:ascii="Times New Roman" w:hAnsi="Times New Roman"/>
                <w:sz w:val="24"/>
                <w:szCs w:val="24"/>
              </w:rPr>
            </w:pPr>
            <w:r w:rsidRPr="006B562B">
              <w:rPr>
                <w:rFonts w:ascii="Times New Roman" w:hAnsi="Times New Roman"/>
                <w:sz w:val="24"/>
                <w:szCs w:val="24"/>
              </w:rPr>
              <w:t>Пермь</w:t>
            </w:r>
          </w:p>
        </w:tc>
        <w:tc>
          <w:tcPr>
            <w:tcW w:w="385" w:type="pct"/>
            <w:shd w:val="clear" w:color="auto" w:fill="auto"/>
            <w:noWrap/>
            <w:vAlign w:val="center"/>
          </w:tcPr>
          <w:p w:rsidR="00DE22D8" w:rsidRPr="006B562B" w:rsidRDefault="00DE22D8" w:rsidP="00BB4A90">
            <w:pPr>
              <w:spacing w:after="0" w:line="240" w:lineRule="auto"/>
              <w:jc w:val="center"/>
              <w:rPr>
                <w:rFonts w:ascii="Times New Roman" w:hAnsi="Times New Roman"/>
                <w:sz w:val="24"/>
                <w:szCs w:val="24"/>
              </w:rPr>
            </w:pPr>
            <w:r w:rsidRPr="006B562B">
              <w:rPr>
                <w:rFonts w:ascii="Times New Roman" w:hAnsi="Times New Roman"/>
                <w:sz w:val="24"/>
                <w:szCs w:val="24"/>
              </w:rPr>
              <w:t>-</w:t>
            </w:r>
          </w:p>
        </w:tc>
        <w:tc>
          <w:tcPr>
            <w:tcW w:w="576" w:type="pct"/>
            <w:shd w:val="clear" w:color="auto" w:fill="auto"/>
            <w:vAlign w:val="center"/>
          </w:tcPr>
          <w:p w:rsidR="00DE22D8" w:rsidRPr="006B562B" w:rsidRDefault="00DE22D8" w:rsidP="00BB4A90">
            <w:pPr>
              <w:spacing w:after="0" w:line="240" w:lineRule="auto"/>
              <w:jc w:val="center"/>
              <w:rPr>
                <w:rFonts w:ascii="Times New Roman" w:hAnsi="Times New Roman"/>
                <w:sz w:val="24"/>
                <w:szCs w:val="24"/>
              </w:rPr>
            </w:pPr>
            <w:r w:rsidRPr="006B562B">
              <w:rPr>
                <w:rFonts w:ascii="Times New Roman" w:hAnsi="Times New Roman"/>
                <w:sz w:val="24"/>
                <w:szCs w:val="24"/>
              </w:rPr>
              <w:t>-</w:t>
            </w:r>
          </w:p>
        </w:tc>
        <w:tc>
          <w:tcPr>
            <w:tcW w:w="441" w:type="pct"/>
            <w:shd w:val="clear" w:color="auto" w:fill="auto"/>
            <w:noWrap/>
            <w:vAlign w:val="center"/>
          </w:tcPr>
          <w:p w:rsidR="00DE22D8" w:rsidRPr="006B562B" w:rsidRDefault="00DE22D8" w:rsidP="00BB4A90">
            <w:pPr>
              <w:spacing w:after="0" w:line="240" w:lineRule="auto"/>
              <w:jc w:val="center"/>
              <w:rPr>
                <w:rFonts w:ascii="Times New Roman" w:hAnsi="Times New Roman"/>
                <w:sz w:val="24"/>
                <w:szCs w:val="24"/>
              </w:rPr>
            </w:pPr>
            <w:r w:rsidRPr="006B562B">
              <w:rPr>
                <w:rFonts w:ascii="Times New Roman" w:hAnsi="Times New Roman"/>
                <w:sz w:val="24"/>
                <w:szCs w:val="24"/>
              </w:rPr>
              <w:t>-</w:t>
            </w:r>
          </w:p>
        </w:tc>
        <w:tc>
          <w:tcPr>
            <w:tcW w:w="552" w:type="pct"/>
            <w:shd w:val="clear" w:color="auto" w:fill="auto"/>
            <w:vAlign w:val="center"/>
          </w:tcPr>
          <w:p w:rsidR="00DE22D8" w:rsidRPr="006B562B" w:rsidRDefault="00DE22D8" w:rsidP="00BB4A90">
            <w:pPr>
              <w:spacing w:after="0" w:line="240" w:lineRule="auto"/>
              <w:jc w:val="center"/>
              <w:rPr>
                <w:rFonts w:ascii="Times New Roman" w:hAnsi="Times New Roman"/>
                <w:sz w:val="24"/>
                <w:szCs w:val="24"/>
              </w:rPr>
            </w:pPr>
            <w:r w:rsidRPr="006B562B">
              <w:rPr>
                <w:rFonts w:ascii="Times New Roman" w:hAnsi="Times New Roman"/>
                <w:sz w:val="24"/>
                <w:szCs w:val="24"/>
              </w:rPr>
              <w:t>-</w:t>
            </w:r>
          </w:p>
        </w:tc>
        <w:tc>
          <w:tcPr>
            <w:tcW w:w="436" w:type="pct"/>
            <w:shd w:val="clear" w:color="auto" w:fill="auto"/>
            <w:noWrap/>
            <w:vAlign w:val="center"/>
          </w:tcPr>
          <w:p w:rsidR="00DE22D8" w:rsidRPr="006B562B" w:rsidRDefault="00DE22D8" w:rsidP="00BB4A90">
            <w:pPr>
              <w:spacing w:after="0" w:line="240" w:lineRule="auto"/>
              <w:jc w:val="center"/>
              <w:rPr>
                <w:rFonts w:ascii="Times New Roman" w:hAnsi="Times New Roman"/>
                <w:sz w:val="24"/>
                <w:szCs w:val="24"/>
              </w:rPr>
            </w:pPr>
            <w:r w:rsidRPr="006B562B">
              <w:rPr>
                <w:rFonts w:ascii="Times New Roman" w:hAnsi="Times New Roman"/>
                <w:sz w:val="24"/>
                <w:szCs w:val="24"/>
              </w:rPr>
              <w:t>109,3</w:t>
            </w:r>
          </w:p>
        </w:tc>
        <w:tc>
          <w:tcPr>
            <w:tcW w:w="574" w:type="pct"/>
            <w:shd w:val="clear" w:color="auto" w:fill="auto"/>
            <w:vAlign w:val="center"/>
          </w:tcPr>
          <w:p w:rsidR="00DE22D8" w:rsidRPr="006B562B" w:rsidRDefault="00DE22D8" w:rsidP="00BB4A90">
            <w:pPr>
              <w:spacing w:after="0" w:line="240" w:lineRule="auto"/>
              <w:jc w:val="center"/>
              <w:rPr>
                <w:rFonts w:ascii="Times New Roman" w:hAnsi="Times New Roman"/>
                <w:sz w:val="24"/>
                <w:szCs w:val="24"/>
              </w:rPr>
            </w:pPr>
            <w:r w:rsidRPr="006B562B">
              <w:rPr>
                <w:rFonts w:ascii="Times New Roman" w:hAnsi="Times New Roman"/>
                <w:sz w:val="24"/>
                <w:szCs w:val="24"/>
              </w:rPr>
              <w:t>1</w:t>
            </w:r>
          </w:p>
        </w:tc>
        <w:tc>
          <w:tcPr>
            <w:tcW w:w="430" w:type="pct"/>
            <w:shd w:val="clear" w:color="auto" w:fill="auto"/>
            <w:vAlign w:val="center"/>
          </w:tcPr>
          <w:p w:rsidR="00DE22D8" w:rsidRPr="006B562B" w:rsidRDefault="00DE22D8" w:rsidP="00BB4A90">
            <w:pPr>
              <w:spacing w:after="0" w:line="240" w:lineRule="auto"/>
              <w:jc w:val="center"/>
              <w:rPr>
                <w:rFonts w:ascii="Times New Roman" w:hAnsi="Times New Roman"/>
                <w:sz w:val="24"/>
                <w:szCs w:val="24"/>
              </w:rPr>
            </w:pPr>
            <w:r w:rsidRPr="006B562B">
              <w:rPr>
                <w:rFonts w:ascii="Times New Roman" w:hAnsi="Times New Roman"/>
                <w:sz w:val="24"/>
                <w:szCs w:val="24"/>
              </w:rPr>
              <w:t>91,2</w:t>
            </w:r>
          </w:p>
        </w:tc>
        <w:tc>
          <w:tcPr>
            <w:tcW w:w="573" w:type="pct"/>
            <w:shd w:val="clear" w:color="auto" w:fill="auto"/>
            <w:vAlign w:val="center"/>
          </w:tcPr>
          <w:p w:rsidR="00DE22D8" w:rsidRPr="006B562B" w:rsidRDefault="00DE22D8" w:rsidP="00BB4A90">
            <w:pPr>
              <w:spacing w:after="0" w:line="240" w:lineRule="auto"/>
              <w:jc w:val="center"/>
              <w:rPr>
                <w:rFonts w:ascii="Times New Roman" w:hAnsi="Times New Roman"/>
                <w:sz w:val="24"/>
                <w:szCs w:val="24"/>
              </w:rPr>
            </w:pPr>
            <w:r w:rsidRPr="006B562B">
              <w:rPr>
                <w:rFonts w:ascii="Times New Roman" w:hAnsi="Times New Roman"/>
                <w:sz w:val="24"/>
                <w:szCs w:val="24"/>
              </w:rPr>
              <w:t>1</w:t>
            </w:r>
          </w:p>
        </w:tc>
      </w:tr>
      <w:tr w:rsidR="00DE22D8" w:rsidRPr="006B562B" w:rsidTr="00F35F0C">
        <w:trPr>
          <w:trHeight w:val="20"/>
        </w:trPr>
        <w:tc>
          <w:tcPr>
            <w:tcW w:w="1033" w:type="pct"/>
            <w:shd w:val="clear" w:color="auto" w:fill="auto"/>
            <w:noWrap/>
            <w:vAlign w:val="bottom"/>
          </w:tcPr>
          <w:p w:rsidR="00DE22D8" w:rsidRPr="006B562B" w:rsidRDefault="00DE22D8" w:rsidP="00BB4A90">
            <w:pPr>
              <w:spacing w:after="0" w:line="240" w:lineRule="auto"/>
              <w:jc w:val="both"/>
              <w:rPr>
                <w:rFonts w:ascii="Times New Roman" w:hAnsi="Times New Roman"/>
                <w:sz w:val="24"/>
                <w:szCs w:val="24"/>
              </w:rPr>
            </w:pPr>
            <w:r w:rsidRPr="006B562B">
              <w:rPr>
                <w:rFonts w:ascii="Times New Roman" w:hAnsi="Times New Roman"/>
                <w:sz w:val="24"/>
                <w:szCs w:val="24"/>
              </w:rPr>
              <w:t>Казань</w:t>
            </w:r>
          </w:p>
        </w:tc>
        <w:tc>
          <w:tcPr>
            <w:tcW w:w="385" w:type="pct"/>
            <w:shd w:val="clear" w:color="auto" w:fill="auto"/>
            <w:noWrap/>
            <w:vAlign w:val="center"/>
          </w:tcPr>
          <w:p w:rsidR="00DE22D8" w:rsidRPr="006B562B" w:rsidRDefault="00DE22D8" w:rsidP="00BB4A90">
            <w:pPr>
              <w:spacing w:after="0" w:line="240" w:lineRule="auto"/>
              <w:jc w:val="center"/>
              <w:rPr>
                <w:rFonts w:ascii="Times New Roman" w:hAnsi="Times New Roman"/>
                <w:sz w:val="24"/>
                <w:szCs w:val="24"/>
              </w:rPr>
            </w:pPr>
            <w:r w:rsidRPr="006B562B">
              <w:rPr>
                <w:rFonts w:ascii="Times New Roman" w:hAnsi="Times New Roman"/>
                <w:sz w:val="24"/>
                <w:szCs w:val="24"/>
              </w:rPr>
              <w:t>58,9</w:t>
            </w:r>
          </w:p>
        </w:tc>
        <w:tc>
          <w:tcPr>
            <w:tcW w:w="576" w:type="pct"/>
            <w:shd w:val="clear" w:color="auto" w:fill="auto"/>
            <w:vAlign w:val="center"/>
          </w:tcPr>
          <w:p w:rsidR="00DE22D8" w:rsidRPr="006B562B" w:rsidRDefault="00DE22D8" w:rsidP="00BB4A90">
            <w:pPr>
              <w:spacing w:after="0" w:line="240" w:lineRule="auto"/>
              <w:jc w:val="center"/>
              <w:rPr>
                <w:rFonts w:ascii="Times New Roman" w:hAnsi="Times New Roman"/>
                <w:sz w:val="24"/>
                <w:szCs w:val="24"/>
              </w:rPr>
            </w:pPr>
            <w:r w:rsidRPr="006B562B">
              <w:rPr>
                <w:rFonts w:ascii="Times New Roman" w:hAnsi="Times New Roman"/>
                <w:sz w:val="24"/>
                <w:szCs w:val="24"/>
              </w:rPr>
              <w:t>1</w:t>
            </w:r>
          </w:p>
        </w:tc>
        <w:tc>
          <w:tcPr>
            <w:tcW w:w="441" w:type="pct"/>
            <w:shd w:val="clear" w:color="auto" w:fill="auto"/>
            <w:noWrap/>
            <w:vAlign w:val="center"/>
          </w:tcPr>
          <w:p w:rsidR="00DE22D8" w:rsidRPr="006B562B" w:rsidRDefault="00DE22D8" w:rsidP="00BB4A90">
            <w:pPr>
              <w:spacing w:after="0" w:line="240" w:lineRule="auto"/>
              <w:jc w:val="center"/>
              <w:rPr>
                <w:rFonts w:ascii="Times New Roman" w:hAnsi="Times New Roman"/>
                <w:sz w:val="24"/>
                <w:szCs w:val="24"/>
              </w:rPr>
            </w:pPr>
            <w:r w:rsidRPr="006B562B">
              <w:rPr>
                <w:rFonts w:ascii="Times New Roman" w:hAnsi="Times New Roman"/>
                <w:sz w:val="24"/>
                <w:szCs w:val="24"/>
              </w:rPr>
              <w:t>72,6</w:t>
            </w:r>
          </w:p>
        </w:tc>
        <w:tc>
          <w:tcPr>
            <w:tcW w:w="552" w:type="pct"/>
            <w:shd w:val="clear" w:color="auto" w:fill="auto"/>
            <w:vAlign w:val="center"/>
          </w:tcPr>
          <w:p w:rsidR="00DE22D8" w:rsidRPr="006B562B" w:rsidRDefault="00DE22D8" w:rsidP="00BB4A90">
            <w:pPr>
              <w:spacing w:after="0" w:line="240" w:lineRule="auto"/>
              <w:jc w:val="center"/>
              <w:rPr>
                <w:rFonts w:ascii="Times New Roman" w:hAnsi="Times New Roman"/>
                <w:sz w:val="24"/>
                <w:szCs w:val="24"/>
              </w:rPr>
            </w:pPr>
            <w:r w:rsidRPr="006B562B">
              <w:rPr>
                <w:rFonts w:ascii="Times New Roman" w:hAnsi="Times New Roman"/>
                <w:sz w:val="24"/>
                <w:szCs w:val="24"/>
              </w:rPr>
              <w:t>1</w:t>
            </w:r>
          </w:p>
        </w:tc>
        <w:tc>
          <w:tcPr>
            <w:tcW w:w="436" w:type="pct"/>
            <w:shd w:val="clear" w:color="auto" w:fill="auto"/>
            <w:noWrap/>
            <w:vAlign w:val="center"/>
          </w:tcPr>
          <w:p w:rsidR="00DE22D8" w:rsidRPr="006B562B" w:rsidRDefault="00DE22D8" w:rsidP="00BB4A90">
            <w:pPr>
              <w:spacing w:after="0" w:line="240" w:lineRule="auto"/>
              <w:jc w:val="center"/>
              <w:rPr>
                <w:rFonts w:ascii="Times New Roman" w:hAnsi="Times New Roman"/>
                <w:sz w:val="24"/>
                <w:szCs w:val="24"/>
              </w:rPr>
            </w:pPr>
            <w:r w:rsidRPr="006B562B">
              <w:rPr>
                <w:rFonts w:ascii="Times New Roman" w:hAnsi="Times New Roman"/>
                <w:sz w:val="24"/>
                <w:szCs w:val="24"/>
              </w:rPr>
              <w:t>91,6</w:t>
            </w:r>
          </w:p>
        </w:tc>
        <w:tc>
          <w:tcPr>
            <w:tcW w:w="574" w:type="pct"/>
            <w:shd w:val="clear" w:color="auto" w:fill="auto"/>
            <w:vAlign w:val="center"/>
          </w:tcPr>
          <w:p w:rsidR="00DE22D8" w:rsidRPr="006B562B" w:rsidRDefault="00DE22D8" w:rsidP="00BB4A90">
            <w:pPr>
              <w:spacing w:after="0" w:line="240" w:lineRule="auto"/>
              <w:jc w:val="center"/>
              <w:rPr>
                <w:rFonts w:ascii="Times New Roman" w:hAnsi="Times New Roman"/>
                <w:sz w:val="24"/>
                <w:szCs w:val="24"/>
              </w:rPr>
            </w:pPr>
            <w:r w:rsidRPr="006B562B">
              <w:rPr>
                <w:rFonts w:ascii="Times New Roman" w:hAnsi="Times New Roman"/>
                <w:sz w:val="24"/>
                <w:szCs w:val="24"/>
              </w:rPr>
              <w:t>2</w:t>
            </w:r>
          </w:p>
        </w:tc>
        <w:tc>
          <w:tcPr>
            <w:tcW w:w="430" w:type="pct"/>
            <w:shd w:val="clear" w:color="auto" w:fill="auto"/>
            <w:vAlign w:val="center"/>
          </w:tcPr>
          <w:p w:rsidR="00DE22D8" w:rsidRPr="006B562B" w:rsidRDefault="00DE22D8" w:rsidP="00BB4A90">
            <w:pPr>
              <w:spacing w:after="0" w:line="240" w:lineRule="auto"/>
              <w:jc w:val="center"/>
              <w:rPr>
                <w:rFonts w:ascii="Times New Roman" w:hAnsi="Times New Roman"/>
                <w:sz w:val="24"/>
                <w:szCs w:val="24"/>
              </w:rPr>
            </w:pPr>
            <w:r w:rsidRPr="006B562B">
              <w:rPr>
                <w:rFonts w:ascii="Times New Roman" w:hAnsi="Times New Roman"/>
                <w:sz w:val="24"/>
                <w:szCs w:val="24"/>
              </w:rPr>
              <w:t>78,2</w:t>
            </w:r>
          </w:p>
        </w:tc>
        <w:tc>
          <w:tcPr>
            <w:tcW w:w="573" w:type="pct"/>
            <w:shd w:val="clear" w:color="auto" w:fill="auto"/>
            <w:vAlign w:val="center"/>
          </w:tcPr>
          <w:p w:rsidR="00DE22D8" w:rsidRPr="006B562B" w:rsidRDefault="00DE22D8" w:rsidP="00BB4A90">
            <w:pPr>
              <w:spacing w:after="0" w:line="240" w:lineRule="auto"/>
              <w:jc w:val="center"/>
              <w:rPr>
                <w:rFonts w:ascii="Times New Roman" w:hAnsi="Times New Roman"/>
                <w:sz w:val="24"/>
                <w:szCs w:val="24"/>
              </w:rPr>
            </w:pPr>
            <w:r w:rsidRPr="006B562B">
              <w:rPr>
                <w:rFonts w:ascii="Times New Roman" w:hAnsi="Times New Roman"/>
                <w:sz w:val="24"/>
                <w:szCs w:val="24"/>
              </w:rPr>
              <w:t>2</w:t>
            </w:r>
          </w:p>
        </w:tc>
      </w:tr>
      <w:tr w:rsidR="00DE22D8" w:rsidRPr="006B562B" w:rsidTr="00F35F0C">
        <w:trPr>
          <w:trHeight w:val="20"/>
        </w:trPr>
        <w:tc>
          <w:tcPr>
            <w:tcW w:w="1033" w:type="pct"/>
            <w:shd w:val="clear" w:color="auto" w:fill="auto"/>
            <w:noWrap/>
            <w:vAlign w:val="bottom"/>
          </w:tcPr>
          <w:p w:rsidR="00DE22D8" w:rsidRPr="006B562B" w:rsidRDefault="00DE22D8" w:rsidP="00BB4A90">
            <w:pPr>
              <w:spacing w:after="0" w:line="240" w:lineRule="auto"/>
              <w:jc w:val="both"/>
              <w:rPr>
                <w:rFonts w:ascii="Times New Roman" w:hAnsi="Times New Roman"/>
                <w:sz w:val="24"/>
                <w:szCs w:val="24"/>
              </w:rPr>
            </w:pPr>
            <w:r w:rsidRPr="006B562B">
              <w:rPr>
                <w:rFonts w:ascii="Times New Roman" w:hAnsi="Times New Roman"/>
                <w:sz w:val="24"/>
                <w:szCs w:val="24"/>
              </w:rPr>
              <w:t>Волгоград</w:t>
            </w:r>
          </w:p>
        </w:tc>
        <w:tc>
          <w:tcPr>
            <w:tcW w:w="385" w:type="pct"/>
            <w:shd w:val="clear" w:color="auto" w:fill="auto"/>
            <w:noWrap/>
            <w:vAlign w:val="center"/>
          </w:tcPr>
          <w:p w:rsidR="00DE22D8" w:rsidRPr="006B562B" w:rsidRDefault="00DE22D8" w:rsidP="00BB4A90">
            <w:pPr>
              <w:spacing w:after="0" w:line="240" w:lineRule="auto"/>
              <w:jc w:val="center"/>
              <w:rPr>
                <w:rFonts w:ascii="Times New Roman" w:hAnsi="Times New Roman"/>
                <w:sz w:val="24"/>
                <w:szCs w:val="24"/>
              </w:rPr>
            </w:pPr>
            <w:r w:rsidRPr="006B562B">
              <w:rPr>
                <w:rFonts w:ascii="Times New Roman" w:hAnsi="Times New Roman"/>
                <w:sz w:val="24"/>
                <w:szCs w:val="24"/>
              </w:rPr>
              <w:t>22,4</w:t>
            </w:r>
          </w:p>
        </w:tc>
        <w:tc>
          <w:tcPr>
            <w:tcW w:w="576" w:type="pct"/>
            <w:shd w:val="clear" w:color="auto" w:fill="auto"/>
            <w:vAlign w:val="center"/>
          </w:tcPr>
          <w:p w:rsidR="00DE22D8" w:rsidRPr="006B562B" w:rsidRDefault="00DE22D8" w:rsidP="00BB4A90">
            <w:pPr>
              <w:spacing w:after="0" w:line="240" w:lineRule="auto"/>
              <w:jc w:val="center"/>
              <w:rPr>
                <w:rFonts w:ascii="Times New Roman" w:hAnsi="Times New Roman"/>
                <w:sz w:val="24"/>
                <w:szCs w:val="24"/>
              </w:rPr>
            </w:pPr>
            <w:r w:rsidRPr="006B562B">
              <w:rPr>
                <w:rFonts w:ascii="Times New Roman" w:hAnsi="Times New Roman"/>
                <w:sz w:val="24"/>
                <w:szCs w:val="24"/>
              </w:rPr>
              <w:t>10</w:t>
            </w:r>
          </w:p>
        </w:tc>
        <w:tc>
          <w:tcPr>
            <w:tcW w:w="441" w:type="pct"/>
            <w:shd w:val="clear" w:color="auto" w:fill="auto"/>
            <w:noWrap/>
            <w:vAlign w:val="center"/>
          </w:tcPr>
          <w:p w:rsidR="00DE22D8" w:rsidRPr="006B562B" w:rsidRDefault="00DE22D8" w:rsidP="00BB4A90">
            <w:pPr>
              <w:spacing w:after="0" w:line="240" w:lineRule="auto"/>
              <w:jc w:val="center"/>
              <w:rPr>
                <w:rFonts w:ascii="Times New Roman" w:hAnsi="Times New Roman"/>
                <w:sz w:val="24"/>
                <w:szCs w:val="24"/>
              </w:rPr>
            </w:pPr>
            <w:r w:rsidRPr="006B562B">
              <w:rPr>
                <w:rFonts w:ascii="Times New Roman" w:hAnsi="Times New Roman"/>
                <w:sz w:val="24"/>
                <w:szCs w:val="24"/>
              </w:rPr>
              <w:t>26,3</w:t>
            </w:r>
          </w:p>
        </w:tc>
        <w:tc>
          <w:tcPr>
            <w:tcW w:w="552" w:type="pct"/>
            <w:shd w:val="clear" w:color="auto" w:fill="auto"/>
            <w:vAlign w:val="center"/>
          </w:tcPr>
          <w:p w:rsidR="00DE22D8" w:rsidRPr="006B562B" w:rsidRDefault="00DE22D8" w:rsidP="00BB4A90">
            <w:pPr>
              <w:spacing w:after="0" w:line="240" w:lineRule="auto"/>
              <w:jc w:val="center"/>
              <w:rPr>
                <w:rFonts w:ascii="Times New Roman" w:hAnsi="Times New Roman"/>
                <w:sz w:val="24"/>
                <w:szCs w:val="24"/>
              </w:rPr>
            </w:pPr>
            <w:r w:rsidRPr="006B562B">
              <w:rPr>
                <w:rFonts w:ascii="Times New Roman" w:hAnsi="Times New Roman"/>
                <w:sz w:val="24"/>
                <w:szCs w:val="24"/>
              </w:rPr>
              <w:t>9</w:t>
            </w:r>
          </w:p>
        </w:tc>
        <w:tc>
          <w:tcPr>
            <w:tcW w:w="436" w:type="pct"/>
            <w:shd w:val="clear" w:color="auto" w:fill="auto"/>
            <w:noWrap/>
            <w:vAlign w:val="center"/>
          </w:tcPr>
          <w:p w:rsidR="00DE22D8" w:rsidRPr="006B562B" w:rsidRDefault="00DE22D8" w:rsidP="00BB4A90">
            <w:pPr>
              <w:spacing w:after="0" w:line="240" w:lineRule="auto"/>
              <w:jc w:val="center"/>
              <w:rPr>
                <w:rFonts w:ascii="Times New Roman" w:hAnsi="Times New Roman"/>
                <w:sz w:val="24"/>
                <w:szCs w:val="24"/>
              </w:rPr>
            </w:pPr>
            <w:r w:rsidRPr="006B562B">
              <w:rPr>
                <w:rFonts w:ascii="Times New Roman" w:hAnsi="Times New Roman"/>
                <w:sz w:val="24"/>
                <w:szCs w:val="24"/>
              </w:rPr>
              <w:t>52,6</w:t>
            </w:r>
          </w:p>
        </w:tc>
        <w:tc>
          <w:tcPr>
            <w:tcW w:w="574" w:type="pct"/>
            <w:shd w:val="clear" w:color="auto" w:fill="auto"/>
            <w:vAlign w:val="center"/>
          </w:tcPr>
          <w:p w:rsidR="00DE22D8" w:rsidRPr="006B562B" w:rsidRDefault="00DE22D8" w:rsidP="00BB4A90">
            <w:pPr>
              <w:spacing w:after="0" w:line="240" w:lineRule="auto"/>
              <w:jc w:val="center"/>
              <w:rPr>
                <w:rFonts w:ascii="Times New Roman" w:hAnsi="Times New Roman"/>
                <w:sz w:val="24"/>
                <w:szCs w:val="24"/>
              </w:rPr>
            </w:pPr>
            <w:r w:rsidRPr="006B562B">
              <w:rPr>
                <w:rFonts w:ascii="Times New Roman" w:hAnsi="Times New Roman"/>
                <w:sz w:val="24"/>
                <w:szCs w:val="24"/>
              </w:rPr>
              <w:t>13</w:t>
            </w:r>
          </w:p>
        </w:tc>
        <w:tc>
          <w:tcPr>
            <w:tcW w:w="430" w:type="pct"/>
            <w:shd w:val="clear" w:color="auto" w:fill="auto"/>
            <w:vAlign w:val="center"/>
          </w:tcPr>
          <w:p w:rsidR="00DE22D8" w:rsidRPr="006B562B" w:rsidRDefault="00DE22D8" w:rsidP="00BB4A90">
            <w:pPr>
              <w:spacing w:after="0" w:line="240" w:lineRule="auto"/>
              <w:jc w:val="center"/>
              <w:rPr>
                <w:rFonts w:ascii="Times New Roman" w:hAnsi="Times New Roman"/>
                <w:sz w:val="24"/>
                <w:szCs w:val="24"/>
              </w:rPr>
            </w:pPr>
            <w:r w:rsidRPr="006B562B">
              <w:rPr>
                <w:rFonts w:ascii="Times New Roman" w:hAnsi="Times New Roman"/>
                <w:sz w:val="24"/>
                <w:szCs w:val="24"/>
              </w:rPr>
              <w:t>77,2</w:t>
            </w:r>
          </w:p>
        </w:tc>
        <w:tc>
          <w:tcPr>
            <w:tcW w:w="573" w:type="pct"/>
            <w:shd w:val="clear" w:color="auto" w:fill="auto"/>
            <w:vAlign w:val="center"/>
          </w:tcPr>
          <w:p w:rsidR="00DE22D8" w:rsidRPr="006B562B" w:rsidRDefault="00DE22D8" w:rsidP="00BB4A90">
            <w:pPr>
              <w:spacing w:after="0" w:line="240" w:lineRule="auto"/>
              <w:jc w:val="center"/>
              <w:rPr>
                <w:rFonts w:ascii="Times New Roman" w:hAnsi="Times New Roman"/>
                <w:sz w:val="24"/>
                <w:szCs w:val="24"/>
              </w:rPr>
            </w:pPr>
            <w:r w:rsidRPr="006B562B">
              <w:rPr>
                <w:rFonts w:ascii="Times New Roman" w:hAnsi="Times New Roman"/>
                <w:sz w:val="24"/>
                <w:szCs w:val="24"/>
              </w:rPr>
              <w:t>3</w:t>
            </w:r>
          </w:p>
        </w:tc>
      </w:tr>
      <w:tr w:rsidR="00DE22D8" w:rsidRPr="006B562B" w:rsidTr="00F35F0C">
        <w:trPr>
          <w:trHeight w:val="20"/>
        </w:trPr>
        <w:tc>
          <w:tcPr>
            <w:tcW w:w="1033" w:type="pct"/>
            <w:shd w:val="clear" w:color="auto" w:fill="auto"/>
            <w:noWrap/>
            <w:vAlign w:val="bottom"/>
          </w:tcPr>
          <w:p w:rsidR="00DE22D8" w:rsidRPr="006B562B" w:rsidRDefault="00DE22D8" w:rsidP="00BB4A90">
            <w:pPr>
              <w:spacing w:after="0" w:line="240" w:lineRule="auto"/>
              <w:jc w:val="both"/>
              <w:rPr>
                <w:rFonts w:ascii="Times New Roman" w:hAnsi="Times New Roman"/>
                <w:sz w:val="24"/>
                <w:szCs w:val="24"/>
              </w:rPr>
            </w:pPr>
            <w:r w:rsidRPr="006B562B">
              <w:rPr>
                <w:rFonts w:ascii="Times New Roman" w:hAnsi="Times New Roman"/>
                <w:sz w:val="24"/>
                <w:szCs w:val="24"/>
              </w:rPr>
              <w:t>Красноярск</w:t>
            </w:r>
          </w:p>
        </w:tc>
        <w:tc>
          <w:tcPr>
            <w:tcW w:w="385" w:type="pct"/>
            <w:shd w:val="clear" w:color="auto" w:fill="auto"/>
            <w:noWrap/>
            <w:vAlign w:val="center"/>
          </w:tcPr>
          <w:p w:rsidR="00DE22D8" w:rsidRPr="006B562B" w:rsidRDefault="00DE22D8" w:rsidP="00BB4A90">
            <w:pPr>
              <w:spacing w:after="0" w:line="240" w:lineRule="auto"/>
              <w:jc w:val="center"/>
              <w:rPr>
                <w:rFonts w:ascii="Times New Roman" w:hAnsi="Times New Roman"/>
                <w:sz w:val="24"/>
                <w:szCs w:val="24"/>
              </w:rPr>
            </w:pPr>
            <w:r w:rsidRPr="006B562B">
              <w:rPr>
                <w:rFonts w:ascii="Times New Roman" w:hAnsi="Times New Roman"/>
                <w:sz w:val="24"/>
                <w:szCs w:val="24"/>
              </w:rPr>
              <w:t>-</w:t>
            </w:r>
          </w:p>
        </w:tc>
        <w:tc>
          <w:tcPr>
            <w:tcW w:w="576" w:type="pct"/>
            <w:shd w:val="clear" w:color="auto" w:fill="auto"/>
            <w:vAlign w:val="center"/>
          </w:tcPr>
          <w:p w:rsidR="00DE22D8" w:rsidRPr="006B562B" w:rsidRDefault="00DE22D8" w:rsidP="00BB4A90">
            <w:pPr>
              <w:spacing w:after="0" w:line="240" w:lineRule="auto"/>
              <w:jc w:val="center"/>
              <w:rPr>
                <w:rFonts w:ascii="Times New Roman" w:hAnsi="Times New Roman"/>
                <w:sz w:val="24"/>
                <w:szCs w:val="24"/>
              </w:rPr>
            </w:pPr>
            <w:r w:rsidRPr="006B562B">
              <w:rPr>
                <w:rFonts w:ascii="Times New Roman" w:hAnsi="Times New Roman"/>
                <w:sz w:val="24"/>
                <w:szCs w:val="24"/>
              </w:rPr>
              <w:t>-</w:t>
            </w:r>
          </w:p>
        </w:tc>
        <w:tc>
          <w:tcPr>
            <w:tcW w:w="441" w:type="pct"/>
            <w:shd w:val="clear" w:color="auto" w:fill="auto"/>
            <w:noWrap/>
            <w:vAlign w:val="center"/>
          </w:tcPr>
          <w:p w:rsidR="00DE22D8" w:rsidRPr="006B562B" w:rsidRDefault="00DE22D8" w:rsidP="00BB4A90">
            <w:pPr>
              <w:spacing w:after="0" w:line="240" w:lineRule="auto"/>
              <w:jc w:val="center"/>
              <w:rPr>
                <w:rFonts w:ascii="Times New Roman" w:hAnsi="Times New Roman"/>
                <w:sz w:val="24"/>
                <w:szCs w:val="24"/>
              </w:rPr>
            </w:pPr>
            <w:r w:rsidRPr="006B562B">
              <w:rPr>
                <w:rFonts w:ascii="Times New Roman" w:hAnsi="Times New Roman"/>
                <w:sz w:val="24"/>
                <w:szCs w:val="24"/>
              </w:rPr>
              <w:t>-</w:t>
            </w:r>
          </w:p>
        </w:tc>
        <w:tc>
          <w:tcPr>
            <w:tcW w:w="552" w:type="pct"/>
            <w:shd w:val="clear" w:color="auto" w:fill="auto"/>
            <w:vAlign w:val="center"/>
          </w:tcPr>
          <w:p w:rsidR="00DE22D8" w:rsidRPr="006B562B" w:rsidRDefault="00DE22D8" w:rsidP="00BB4A90">
            <w:pPr>
              <w:spacing w:after="0" w:line="240" w:lineRule="auto"/>
              <w:jc w:val="center"/>
              <w:rPr>
                <w:rFonts w:ascii="Times New Roman" w:hAnsi="Times New Roman"/>
                <w:sz w:val="24"/>
                <w:szCs w:val="24"/>
              </w:rPr>
            </w:pPr>
            <w:r w:rsidRPr="006B562B">
              <w:rPr>
                <w:rFonts w:ascii="Times New Roman" w:hAnsi="Times New Roman"/>
                <w:sz w:val="24"/>
                <w:szCs w:val="24"/>
              </w:rPr>
              <w:t>-</w:t>
            </w:r>
          </w:p>
        </w:tc>
        <w:tc>
          <w:tcPr>
            <w:tcW w:w="436" w:type="pct"/>
            <w:shd w:val="clear" w:color="auto" w:fill="auto"/>
            <w:noWrap/>
            <w:vAlign w:val="center"/>
          </w:tcPr>
          <w:p w:rsidR="00DE22D8" w:rsidRPr="006B562B" w:rsidRDefault="00DE22D8" w:rsidP="00BB4A90">
            <w:pPr>
              <w:spacing w:after="0" w:line="240" w:lineRule="auto"/>
              <w:jc w:val="center"/>
              <w:rPr>
                <w:rFonts w:ascii="Times New Roman" w:hAnsi="Times New Roman"/>
                <w:sz w:val="24"/>
                <w:szCs w:val="24"/>
              </w:rPr>
            </w:pPr>
            <w:r w:rsidRPr="006B562B">
              <w:rPr>
                <w:rFonts w:ascii="Times New Roman" w:hAnsi="Times New Roman"/>
                <w:sz w:val="24"/>
                <w:szCs w:val="24"/>
              </w:rPr>
              <w:t>66,9</w:t>
            </w:r>
          </w:p>
        </w:tc>
        <w:tc>
          <w:tcPr>
            <w:tcW w:w="574" w:type="pct"/>
            <w:shd w:val="clear" w:color="auto" w:fill="auto"/>
            <w:vAlign w:val="center"/>
          </w:tcPr>
          <w:p w:rsidR="00DE22D8" w:rsidRPr="006B562B" w:rsidRDefault="00DE22D8" w:rsidP="00BB4A90">
            <w:pPr>
              <w:spacing w:after="0" w:line="240" w:lineRule="auto"/>
              <w:jc w:val="center"/>
              <w:rPr>
                <w:rFonts w:ascii="Times New Roman" w:hAnsi="Times New Roman"/>
                <w:sz w:val="24"/>
                <w:szCs w:val="24"/>
              </w:rPr>
            </w:pPr>
            <w:r w:rsidRPr="006B562B">
              <w:rPr>
                <w:rFonts w:ascii="Times New Roman" w:hAnsi="Times New Roman"/>
                <w:sz w:val="24"/>
                <w:szCs w:val="24"/>
              </w:rPr>
              <w:t>6</w:t>
            </w:r>
          </w:p>
        </w:tc>
        <w:tc>
          <w:tcPr>
            <w:tcW w:w="430" w:type="pct"/>
            <w:shd w:val="clear" w:color="auto" w:fill="auto"/>
            <w:vAlign w:val="center"/>
          </w:tcPr>
          <w:p w:rsidR="00DE22D8" w:rsidRPr="006B562B" w:rsidRDefault="00DE22D8" w:rsidP="00BB4A90">
            <w:pPr>
              <w:spacing w:after="0" w:line="240" w:lineRule="auto"/>
              <w:jc w:val="center"/>
              <w:rPr>
                <w:rFonts w:ascii="Times New Roman" w:hAnsi="Times New Roman"/>
                <w:sz w:val="24"/>
                <w:szCs w:val="24"/>
              </w:rPr>
            </w:pPr>
            <w:r w:rsidRPr="006B562B">
              <w:rPr>
                <w:rFonts w:ascii="Times New Roman" w:hAnsi="Times New Roman"/>
                <w:sz w:val="24"/>
                <w:szCs w:val="24"/>
              </w:rPr>
              <w:t>75,7</w:t>
            </w:r>
          </w:p>
        </w:tc>
        <w:tc>
          <w:tcPr>
            <w:tcW w:w="573" w:type="pct"/>
            <w:shd w:val="clear" w:color="auto" w:fill="auto"/>
            <w:vAlign w:val="center"/>
          </w:tcPr>
          <w:p w:rsidR="00DE22D8" w:rsidRPr="006B562B" w:rsidRDefault="00DE22D8" w:rsidP="00BB4A90">
            <w:pPr>
              <w:spacing w:after="0" w:line="240" w:lineRule="auto"/>
              <w:jc w:val="center"/>
              <w:rPr>
                <w:rFonts w:ascii="Times New Roman" w:hAnsi="Times New Roman"/>
                <w:sz w:val="24"/>
                <w:szCs w:val="24"/>
              </w:rPr>
            </w:pPr>
            <w:r w:rsidRPr="006B562B">
              <w:rPr>
                <w:rFonts w:ascii="Times New Roman" w:hAnsi="Times New Roman"/>
                <w:sz w:val="24"/>
                <w:szCs w:val="24"/>
              </w:rPr>
              <w:t>4</w:t>
            </w:r>
          </w:p>
        </w:tc>
      </w:tr>
      <w:tr w:rsidR="00DE22D8" w:rsidRPr="006B562B" w:rsidTr="00F35F0C">
        <w:trPr>
          <w:trHeight w:val="20"/>
        </w:trPr>
        <w:tc>
          <w:tcPr>
            <w:tcW w:w="1033" w:type="pct"/>
            <w:shd w:val="clear" w:color="auto" w:fill="auto"/>
            <w:noWrap/>
            <w:vAlign w:val="bottom"/>
          </w:tcPr>
          <w:p w:rsidR="00DE22D8" w:rsidRPr="006B562B" w:rsidRDefault="00DE22D8" w:rsidP="00BB4A90">
            <w:pPr>
              <w:spacing w:after="0" w:line="240" w:lineRule="auto"/>
              <w:jc w:val="both"/>
              <w:rPr>
                <w:rFonts w:ascii="Times New Roman" w:hAnsi="Times New Roman"/>
                <w:sz w:val="24"/>
                <w:szCs w:val="24"/>
              </w:rPr>
            </w:pPr>
            <w:r w:rsidRPr="006B562B">
              <w:rPr>
                <w:rFonts w:ascii="Times New Roman" w:hAnsi="Times New Roman"/>
                <w:sz w:val="24"/>
                <w:szCs w:val="24"/>
              </w:rPr>
              <w:t>Челябинск</w:t>
            </w:r>
          </w:p>
        </w:tc>
        <w:tc>
          <w:tcPr>
            <w:tcW w:w="385" w:type="pct"/>
            <w:shd w:val="clear" w:color="auto" w:fill="auto"/>
            <w:noWrap/>
            <w:vAlign w:val="center"/>
          </w:tcPr>
          <w:p w:rsidR="00DE22D8" w:rsidRPr="006B562B" w:rsidRDefault="00DE22D8" w:rsidP="00BB4A90">
            <w:pPr>
              <w:spacing w:after="0" w:line="240" w:lineRule="auto"/>
              <w:jc w:val="center"/>
              <w:rPr>
                <w:rFonts w:ascii="Times New Roman" w:hAnsi="Times New Roman"/>
                <w:sz w:val="24"/>
                <w:szCs w:val="24"/>
              </w:rPr>
            </w:pPr>
            <w:r w:rsidRPr="006B562B">
              <w:rPr>
                <w:rFonts w:ascii="Times New Roman" w:hAnsi="Times New Roman"/>
                <w:sz w:val="24"/>
                <w:szCs w:val="24"/>
              </w:rPr>
              <w:t>30,9</w:t>
            </w:r>
          </w:p>
        </w:tc>
        <w:tc>
          <w:tcPr>
            <w:tcW w:w="576" w:type="pct"/>
            <w:shd w:val="clear" w:color="auto" w:fill="auto"/>
            <w:vAlign w:val="center"/>
          </w:tcPr>
          <w:p w:rsidR="00DE22D8" w:rsidRPr="006B562B" w:rsidRDefault="00DE22D8" w:rsidP="00BB4A90">
            <w:pPr>
              <w:spacing w:after="0" w:line="240" w:lineRule="auto"/>
              <w:jc w:val="center"/>
              <w:rPr>
                <w:rFonts w:ascii="Times New Roman" w:hAnsi="Times New Roman"/>
                <w:sz w:val="24"/>
                <w:szCs w:val="24"/>
              </w:rPr>
            </w:pPr>
            <w:r w:rsidRPr="006B562B">
              <w:rPr>
                <w:rFonts w:ascii="Times New Roman" w:hAnsi="Times New Roman"/>
                <w:sz w:val="24"/>
                <w:szCs w:val="24"/>
              </w:rPr>
              <w:t>8</w:t>
            </w:r>
          </w:p>
        </w:tc>
        <w:tc>
          <w:tcPr>
            <w:tcW w:w="441" w:type="pct"/>
            <w:shd w:val="clear" w:color="auto" w:fill="auto"/>
            <w:noWrap/>
            <w:vAlign w:val="center"/>
          </w:tcPr>
          <w:p w:rsidR="00DE22D8" w:rsidRPr="006B562B" w:rsidRDefault="00DE22D8" w:rsidP="00BB4A90">
            <w:pPr>
              <w:spacing w:after="0" w:line="240" w:lineRule="auto"/>
              <w:jc w:val="center"/>
              <w:rPr>
                <w:rFonts w:ascii="Times New Roman" w:hAnsi="Times New Roman"/>
                <w:sz w:val="24"/>
                <w:szCs w:val="24"/>
              </w:rPr>
            </w:pPr>
            <w:r w:rsidRPr="006B562B">
              <w:rPr>
                <w:rFonts w:ascii="Times New Roman" w:hAnsi="Times New Roman"/>
                <w:sz w:val="24"/>
                <w:szCs w:val="24"/>
              </w:rPr>
              <w:t>38,3</w:t>
            </w:r>
          </w:p>
        </w:tc>
        <w:tc>
          <w:tcPr>
            <w:tcW w:w="552" w:type="pct"/>
            <w:shd w:val="clear" w:color="auto" w:fill="auto"/>
            <w:vAlign w:val="center"/>
          </w:tcPr>
          <w:p w:rsidR="00DE22D8" w:rsidRPr="006B562B" w:rsidRDefault="00DE22D8" w:rsidP="00BB4A90">
            <w:pPr>
              <w:spacing w:after="0" w:line="240" w:lineRule="auto"/>
              <w:jc w:val="center"/>
              <w:rPr>
                <w:rFonts w:ascii="Times New Roman" w:hAnsi="Times New Roman"/>
                <w:sz w:val="24"/>
                <w:szCs w:val="24"/>
              </w:rPr>
            </w:pPr>
            <w:r w:rsidRPr="006B562B">
              <w:rPr>
                <w:rFonts w:ascii="Times New Roman" w:hAnsi="Times New Roman"/>
                <w:sz w:val="24"/>
                <w:szCs w:val="24"/>
              </w:rPr>
              <w:t>4</w:t>
            </w:r>
          </w:p>
        </w:tc>
        <w:tc>
          <w:tcPr>
            <w:tcW w:w="436" w:type="pct"/>
            <w:shd w:val="clear" w:color="auto" w:fill="auto"/>
            <w:noWrap/>
            <w:vAlign w:val="center"/>
          </w:tcPr>
          <w:p w:rsidR="00DE22D8" w:rsidRPr="006B562B" w:rsidRDefault="00DE22D8" w:rsidP="00BB4A90">
            <w:pPr>
              <w:spacing w:after="0" w:line="240" w:lineRule="auto"/>
              <w:jc w:val="center"/>
              <w:rPr>
                <w:rFonts w:ascii="Times New Roman" w:hAnsi="Times New Roman"/>
                <w:sz w:val="24"/>
                <w:szCs w:val="24"/>
              </w:rPr>
            </w:pPr>
            <w:r w:rsidRPr="006B562B">
              <w:rPr>
                <w:rFonts w:ascii="Times New Roman" w:hAnsi="Times New Roman"/>
                <w:sz w:val="24"/>
                <w:szCs w:val="24"/>
              </w:rPr>
              <w:t>53,6</w:t>
            </w:r>
          </w:p>
        </w:tc>
        <w:tc>
          <w:tcPr>
            <w:tcW w:w="574" w:type="pct"/>
            <w:shd w:val="clear" w:color="auto" w:fill="auto"/>
            <w:vAlign w:val="center"/>
          </w:tcPr>
          <w:p w:rsidR="00DE22D8" w:rsidRPr="006B562B" w:rsidRDefault="00DE22D8" w:rsidP="00BB4A90">
            <w:pPr>
              <w:spacing w:after="0" w:line="240" w:lineRule="auto"/>
              <w:jc w:val="center"/>
              <w:rPr>
                <w:rFonts w:ascii="Times New Roman" w:hAnsi="Times New Roman"/>
                <w:sz w:val="24"/>
                <w:szCs w:val="24"/>
              </w:rPr>
            </w:pPr>
            <w:r w:rsidRPr="006B562B">
              <w:rPr>
                <w:rFonts w:ascii="Times New Roman" w:hAnsi="Times New Roman"/>
                <w:sz w:val="24"/>
                <w:szCs w:val="24"/>
              </w:rPr>
              <w:t>11</w:t>
            </w:r>
          </w:p>
        </w:tc>
        <w:tc>
          <w:tcPr>
            <w:tcW w:w="430" w:type="pct"/>
            <w:shd w:val="clear" w:color="auto" w:fill="auto"/>
            <w:vAlign w:val="center"/>
          </w:tcPr>
          <w:p w:rsidR="00DE22D8" w:rsidRPr="006B562B" w:rsidRDefault="00DE22D8" w:rsidP="00BB4A90">
            <w:pPr>
              <w:spacing w:after="0" w:line="240" w:lineRule="auto"/>
              <w:jc w:val="center"/>
              <w:rPr>
                <w:rFonts w:ascii="Times New Roman" w:hAnsi="Times New Roman"/>
                <w:sz w:val="24"/>
                <w:szCs w:val="24"/>
              </w:rPr>
            </w:pPr>
            <w:r w:rsidRPr="006B562B">
              <w:rPr>
                <w:rFonts w:ascii="Times New Roman" w:hAnsi="Times New Roman"/>
                <w:sz w:val="24"/>
                <w:szCs w:val="24"/>
              </w:rPr>
              <w:t>70,9</w:t>
            </w:r>
          </w:p>
        </w:tc>
        <w:tc>
          <w:tcPr>
            <w:tcW w:w="573" w:type="pct"/>
            <w:shd w:val="clear" w:color="auto" w:fill="auto"/>
            <w:vAlign w:val="center"/>
          </w:tcPr>
          <w:p w:rsidR="00DE22D8" w:rsidRPr="006B562B" w:rsidRDefault="00DE22D8" w:rsidP="00BB4A90">
            <w:pPr>
              <w:spacing w:after="0" w:line="240" w:lineRule="auto"/>
              <w:jc w:val="center"/>
              <w:rPr>
                <w:rFonts w:ascii="Times New Roman" w:hAnsi="Times New Roman"/>
                <w:sz w:val="24"/>
                <w:szCs w:val="24"/>
              </w:rPr>
            </w:pPr>
            <w:r w:rsidRPr="006B562B">
              <w:rPr>
                <w:rFonts w:ascii="Times New Roman" w:hAnsi="Times New Roman"/>
                <w:sz w:val="24"/>
                <w:szCs w:val="24"/>
              </w:rPr>
              <w:t>5</w:t>
            </w:r>
          </w:p>
        </w:tc>
      </w:tr>
      <w:tr w:rsidR="00DE22D8" w:rsidRPr="006B562B" w:rsidTr="00F35F0C">
        <w:trPr>
          <w:trHeight w:val="20"/>
        </w:trPr>
        <w:tc>
          <w:tcPr>
            <w:tcW w:w="1033" w:type="pct"/>
            <w:shd w:val="clear" w:color="auto" w:fill="auto"/>
            <w:noWrap/>
            <w:vAlign w:val="bottom"/>
          </w:tcPr>
          <w:p w:rsidR="00DE22D8" w:rsidRPr="006B562B" w:rsidRDefault="00DE22D8" w:rsidP="00BB4A90">
            <w:pPr>
              <w:spacing w:after="0" w:line="240" w:lineRule="auto"/>
              <w:jc w:val="both"/>
              <w:rPr>
                <w:rFonts w:ascii="Times New Roman" w:hAnsi="Times New Roman"/>
                <w:sz w:val="24"/>
                <w:szCs w:val="24"/>
              </w:rPr>
            </w:pPr>
            <w:r w:rsidRPr="006B562B">
              <w:rPr>
                <w:rFonts w:ascii="Times New Roman" w:hAnsi="Times New Roman"/>
                <w:sz w:val="24"/>
                <w:szCs w:val="24"/>
              </w:rPr>
              <w:t>Екатеринбург</w:t>
            </w:r>
          </w:p>
        </w:tc>
        <w:tc>
          <w:tcPr>
            <w:tcW w:w="385" w:type="pct"/>
            <w:shd w:val="clear" w:color="auto" w:fill="auto"/>
            <w:noWrap/>
            <w:vAlign w:val="center"/>
          </w:tcPr>
          <w:p w:rsidR="00DE22D8" w:rsidRPr="006B562B" w:rsidRDefault="00DE22D8" w:rsidP="00BB4A90">
            <w:pPr>
              <w:spacing w:after="0" w:line="240" w:lineRule="auto"/>
              <w:jc w:val="center"/>
              <w:rPr>
                <w:rFonts w:ascii="Times New Roman" w:hAnsi="Times New Roman"/>
                <w:sz w:val="24"/>
                <w:szCs w:val="24"/>
              </w:rPr>
            </w:pPr>
            <w:r w:rsidRPr="006B562B">
              <w:rPr>
                <w:rFonts w:ascii="Times New Roman" w:hAnsi="Times New Roman"/>
                <w:sz w:val="24"/>
                <w:szCs w:val="24"/>
              </w:rPr>
              <w:t>32,3</w:t>
            </w:r>
          </w:p>
        </w:tc>
        <w:tc>
          <w:tcPr>
            <w:tcW w:w="576" w:type="pct"/>
            <w:shd w:val="clear" w:color="auto" w:fill="auto"/>
            <w:vAlign w:val="center"/>
          </w:tcPr>
          <w:p w:rsidR="00DE22D8" w:rsidRPr="006B562B" w:rsidRDefault="00DE22D8" w:rsidP="00BB4A90">
            <w:pPr>
              <w:spacing w:after="0" w:line="240" w:lineRule="auto"/>
              <w:jc w:val="center"/>
              <w:rPr>
                <w:rFonts w:ascii="Times New Roman" w:hAnsi="Times New Roman"/>
                <w:sz w:val="24"/>
                <w:szCs w:val="24"/>
              </w:rPr>
            </w:pPr>
            <w:r w:rsidRPr="006B562B">
              <w:rPr>
                <w:rFonts w:ascii="Times New Roman" w:hAnsi="Times New Roman"/>
                <w:sz w:val="24"/>
                <w:szCs w:val="24"/>
              </w:rPr>
              <w:t>5</w:t>
            </w:r>
          </w:p>
        </w:tc>
        <w:tc>
          <w:tcPr>
            <w:tcW w:w="441" w:type="pct"/>
            <w:shd w:val="clear" w:color="auto" w:fill="auto"/>
            <w:noWrap/>
            <w:vAlign w:val="center"/>
          </w:tcPr>
          <w:p w:rsidR="00DE22D8" w:rsidRPr="006B562B" w:rsidRDefault="00DE22D8" w:rsidP="00BB4A90">
            <w:pPr>
              <w:spacing w:after="0" w:line="240" w:lineRule="auto"/>
              <w:jc w:val="center"/>
              <w:rPr>
                <w:rFonts w:ascii="Times New Roman" w:hAnsi="Times New Roman"/>
                <w:sz w:val="24"/>
                <w:szCs w:val="24"/>
              </w:rPr>
            </w:pPr>
            <w:r w:rsidRPr="006B562B">
              <w:rPr>
                <w:rFonts w:ascii="Times New Roman" w:hAnsi="Times New Roman"/>
                <w:sz w:val="24"/>
                <w:szCs w:val="24"/>
              </w:rPr>
              <w:t>44,8</w:t>
            </w:r>
          </w:p>
        </w:tc>
        <w:tc>
          <w:tcPr>
            <w:tcW w:w="552" w:type="pct"/>
            <w:shd w:val="clear" w:color="auto" w:fill="auto"/>
            <w:vAlign w:val="center"/>
          </w:tcPr>
          <w:p w:rsidR="00DE22D8" w:rsidRPr="006B562B" w:rsidRDefault="00DE22D8" w:rsidP="00BB4A90">
            <w:pPr>
              <w:spacing w:after="0" w:line="240" w:lineRule="auto"/>
              <w:jc w:val="center"/>
              <w:rPr>
                <w:rFonts w:ascii="Times New Roman" w:hAnsi="Times New Roman"/>
                <w:sz w:val="24"/>
                <w:szCs w:val="24"/>
              </w:rPr>
            </w:pPr>
            <w:r w:rsidRPr="006B562B">
              <w:rPr>
                <w:rFonts w:ascii="Times New Roman" w:hAnsi="Times New Roman"/>
                <w:sz w:val="24"/>
                <w:szCs w:val="24"/>
              </w:rPr>
              <w:t>2</w:t>
            </w:r>
          </w:p>
        </w:tc>
        <w:tc>
          <w:tcPr>
            <w:tcW w:w="436" w:type="pct"/>
            <w:shd w:val="clear" w:color="auto" w:fill="auto"/>
            <w:noWrap/>
            <w:vAlign w:val="center"/>
          </w:tcPr>
          <w:p w:rsidR="00DE22D8" w:rsidRPr="006B562B" w:rsidRDefault="00DE22D8" w:rsidP="00BB4A90">
            <w:pPr>
              <w:spacing w:after="0" w:line="240" w:lineRule="auto"/>
              <w:jc w:val="center"/>
              <w:rPr>
                <w:rFonts w:ascii="Times New Roman" w:hAnsi="Times New Roman"/>
                <w:sz w:val="24"/>
                <w:szCs w:val="24"/>
              </w:rPr>
            </w:pPr>
            <w:r w:rsidRPr="006B562B">
              <w:rPr>
                <w:rFonts w:ascii="Times New Roman" w:hAnsi="Times New Roman"/>
                <w:sz w:val="24"/>
                <w:szCs w:val="24"/>
              </w:rPr>
              <w:t>79,0</w:t>
            </w:r>
          </w:p>
        </w:tc>
        <w:tc>
          <w:tcPr>
            <w:tcW w:w="574" w:type="pct"/>
            <w:shd w:val="clear" w:color="auto" w:fill="auto"/>
            <w:vAlign w:val="center"/>
          </w:tcPr>
          <w:p w:rsidR="00DE22D8" w:rsidRPr="006B562B" w:rsidRDefault="00DE22D8" w:rsidP="00BB4A90">
            <w:pPr>
              <w:spacing w:after="0" w:line="240" w:lineRule="auto"/>
              <w:jc w:val="center"/>
              <w:rPr>
                <w:rFonts w:ascii="Times New Roman" w:hAnsi="Times New Roman"/>
                <w:sz w:val="24"/>
                <w:szCs w:val="24"/>
              </w:rPr>
            </w:pPr>
            <w:r w:rsidRPr="006B562B">
              <w:rPr>
                <w:rFonts w:ascii="Times New Roman" w:hAnsi="Times New Roman"/>
                <w:sz w:val="24"/>
                <w:szCs w:val="24"/>
              </w:rPr>
              <w:t>3</w:t>
            </w:r>
          </w:p>
        </w:tc>
        <w:tc>
          <w:tcPr>
            <w:tcW w:w="430" w:type="pct"/>
            <w:shd w:val="clear" w:color="auto" w:fill="auto"/>
            <w:vAlign w:val="center"/>
          </w:tcPr>
          <w:p w:rsidR="00DE22D8" w:rsidRPr="006B562B" w:rsidRDefault="00DE22D8" w:rsidP="00BB4A90">
            <w:pPr>
              <w:spacing w:after="0" w:line="240" w:lineRule="auto"/>
              <w:jc w:val="center"/>
              <w:rPr>
                <w:rFonts w:ascii="Times New Roman" w:hAnsi="Times New Roman"/>
                <w:sz w:val="24"/>
                <w:szCs w:val="24"/>
              </w:rPr>
            </w:pPr>
            <w:r w:rsidRPr="006B562B">
              <w:rPr>
                <w:rFonts w:ascii="Times New Roman" w:hAnsi="Times New Roman"/>
                <w:sz w:val="24"/>
                <w:szCs w:val="24"/>
              </w:rPr>
              <w:t>69,2</w:t>
            </w:r>
          </w:p>
        </w:tc>
        <w:tc>
          <w:tcPr>
            <w:tcW w:w="573" w:type="pct"/>
            <w:shd w:val="clear" w:color="auto" w:fill="auto"/>
            <w:vAlign w:val="center"/>
          </w:tcPr>
          <w:p w:rsidR="00DE22D8" w:rsidRPr="006B562B" w:rsidRDefault="00DE22D8" w:rsidP="00BB4A90">
            <w:pPr>
              <w:spacing w:after="0" w:line="240" w:lineRule="auto"/>
              <w:jc w:val="center"/>
              <w:rPr>
                <w:rFonts w:ascii="Times New Roman" w:hAnsi="Times New Roman"/>
                <w:sz w:val="24"/>
                <w:szCs w:val="24"/>
              </w:rPr>
            </w:pPr>
            <w:r w:rsidRPr="006B562B">
              <w:rPr>
                <w:rFonts w:ascii="Times New Roman" w:hAnsi="Times New Roman"/>
                <w:sz w:val="24"/>
                <w:szCs w:val="24"/>
              </w:rPr>
              <w:t>6</w:t>
            </w:r>
          </w:p>
        </w:tc>
      </w:tr>
      <w:tr w:rsidR="00DE22D8" w:rsidRPr="006B562B" w:rsidTr="00F35F0C">
        <w:trPr>
          <w:trHeight w:val="20"/>
        </w:trPr>
        <w:tc>
          <w:tcPr>
            <w:tcW w:w="1033" w:type="pct"/>
            <w:shd w:val="clear" w:color="auto" w:fill="auto"/>
            <w:noWrap/>
            <w:vAlign w:val="bottom"/>
          </w:tcPr>
          <w:p w:rsidR="00DE22D8" w:rsidRPr="006B562B" w:rsidRDefault="00DE22D8" w:rsidP="00BB4A90">
            <w:pPr>
              <w:spacing w:after="0" w:line="240" w:lineRule="auto"/>
              <w:jc w:val="both"/>
              <w:rPr>
                <w:rFonts w:ascii="Times New Roman" w:hAnsi="Times New Roman"/>
                <w:sz w:val="24"/>
                <w:szCs w:val="24"/>
              </w:rPr>
            </w:pPr>
            <w:r w:rsidRPr="006B562B">
              <w:rPr>
                <w:rFonts w:ascii="Times New Roman" w:hAnsi="Times New Roman"/>
                <w:sz w:val="24"/>
                <w:szCs w:val="24"/>
              </w:rPr>
              <w:t>Самара</w:t>
            </w:r>
          </w:p>
        </w:tc>
        <w:tc>
          <w:tcPr>
            <w:tcW w:w="385" w:type="pct"/>
            <w:shd w:val="clear" w:color="auto" w:fill="auto"/>
            <w:noWrap/>
            <w:vAlign w:val="center"/>
          </w:tcPr>
          <w:p w:rsidR="00DE22D8" w:rsidRPr="006B562B" w:rsidRDefault="00DE22D8" w:rsidP="00BB4A90">
            <w:pPr>
              <w:spacing w:after="0" w:line="240" w:lineRule="auto"/>
              <w:jc w:val="center"/>
              <w:rPr>
                <w:rFonts w:ascii="Times New Roman" w:hAnsi="Times New Roman"/>
                <w:sz w:val="24"/>
                <w:szCs w:val="24"/>
              </w:rPr>
            </w:pPr>
            <w:r w:rsidRPr="006B562B">
              <w:rPr>
                <w:rFonts w:ascii="Times New Roman" w:hAnsi="Times New Roman"/>
                <w:sz w:val="24"/>
                <w:szCs w:val="24"/>
              </w:rPr>
              <w:t>36,0</w:t>
            </w:r>
          </w:p>
        </w:tc>
        <w:tc>
          <w:tcPr>
            <w:tcW w:w="576" w:type="pct"/>
            <w:shd w:val="clear" w:color="auto" w:fill="auto"/>
            <w:vAlign w:val="center"/>
          </w:tcPr>
          <w:p w:rsidR="00DE22D8" w:rsidRPr="006B562B" w:rsidRDefault="00DE22D8" w:rsidP="00BB4A90">
            <w:pPr>
              <w:spacing w:after="0" w:line="240" w:lineRule="auto"/>
              <w:jc w:val="center"/>
              <w:rPr>
                <w:rFonts w:ascii="Times New Roman" w:hAnsi="Times New Roman"/>
                <w:sz w:val="24"/>
                <w:szCs w:val="24"/>
              </w:rPr>
            </w:pPr>
            <w:r w:rsidRPr="006B562B">
              <w:rPr>
                <w:rFonts w:ascii="Times New Roman" w:hAnsi="Times New Roman"/>
                <w:sz w:val="24"/>
                <w:szCs w:val="24"/>
              </w:rPr>
              <w:t>4</w:t>
            </w:r>
          </w:p>
        </w:tc>
        <w:tc>
          <w:tcPr>
            <w:tcW w:w="441" w:type="pct"/>
            <w:shd w:val="clear" w:color="auto" w:fill="auto"/>
            <w:noWrap/>
            <w:vAlign w:val="center"/>
          </w:tcPr>
          <w:p w:rsidR="00DE22D8" w:rsidRPr="006B562B" w:rsidRDefault="00DE22D8" w:rsidP="00BB4A90">
            <w:pPr>
              <w:spacing w:after="0" w:line="240" w:lineRule="auto"/>
              <w:jc w:val="center"/>
              <w:rPr>
                <w:rFonts w:ascii="Times New Roman" w:hAnsi="Times New Roman"/>
                <w:sz w:val="24"/>
                <w:szCs w:val="24"/>
              </w:rPr>
            </w:pPr>
            <w:r w:rsidRPr="006B562B">
              <w:rPr>
                <w:rFonts w:ascii="Times New Roman" w:hAnsi="Times New Roman"/>
                <w:sz w:val="24"/>
                <w:szCs w:val="24"/>
              </w:rPr>
              <w:t>39,3</w:t>
            </w:r>
          </w:p>
        </w:tc>
        <w:tc>
          <w:tcPr>
            <w:tcW w:w="552" w:type="pct"/>
            <w:shd w:val="clear" w:color="auto" w:fill="auto"/>
            <w:vAlign w:val="center"/>
          </w:tcPr>
          <w:p w:rsidR="00DE22D8" w:rsidRPr="006B562B" w:rsidRDefault="00DE22D8" w:rsidP="00BB4A90">
            <w:pPr>
              <w:spacing w:after="0" w:line="240" w:lineRule="auto"/>
              <w:jc w:val="center"/>
              <w:rPr>
                <w:rFonts w:ascii="Times New Roman" w:hAnsi="Times New Roman"/>
                <w:sz w:val="24"/>
                <w:szCs w:val="24"/>
              </w:rPr>
            </w:pPr>
            <w:r w:rsidRPr="006B562B">
              <w:rPr>
                <w:rFonts w:ascii="Times New Roman" w:hAnsi="Times New Roman"/>
                <w:sz w:val="24"/>
                <w:szCs w:val="24"/>
              </w:rPr>
              <w:t>3</w:t>
            </w:r>
          </w:p>
        </w:tc>
        <w:tc>
          <w:tcPr>
            <w:tcW w:w="436" w:type="pct"/>
            <w:shd w:val="clear" w:color="auto" w:fill="auto"/>
            <w:noWrap/>
            <w:vAlign w:val="center"/>
          </w:tcPr>
          <w:p w:rsidR="00DE22D8" w:rsidRPr="006B562B" w:rsidRDefault="00DE22D8" w:rsidP="00BB4A90">
            <w:pPr>
              <w:spacing w:after="0" w:line="240" w:lineRule="auto"/>
              <w:jc w:val="center"/>
              <w:rPr>
                <w:rFonts w:ascii="Times New Roman" w:hAnsi="Times New Roman"/>
                <w:sz w:val="24"/>
                <w:szCs w:val="24"/>
              </w:rPr>
            </w:pPr>
            <w:r w:rsidRPr="006B562B">
              <w:rPr>
                <w:rFonts w:ascii="Times New Roman" w:hAnsi="Times New Roman"/>
                <w:sz w:val="24"/>
                <w:szCs w:val="24"/>
              </w:rPr>
              <w:t>72,5</w:t>
            </w:r>
          </w:p>
        </w:tc>
        <w:tc>
          <w:tcPr>
            <w:tcW w:w="574" w:type="pct"/>
            <w:shd w:val="clear" w:color="auto" w:fill="auto"/>
            <w:vAlign w:val="center"/>
          </w:tcPr>
          <w:p w:rsidR="00DE22D8" w:rsidRPr="006B562B" w:rsidRDefault="00DE22D8" w:rsidP="00BB4A90">
            <w:pPr>
              <w:spacing w:after="0" w:line="240" w:lineRule="auto"/>
              <w:jc w:val="center"/>
              <w:rPr>
                <w:rFonts w:ascii="Times New Roman" w:hAnsi="Times New Roman"/>
                <w:sz w:val="24"/>
                <w:szCs w:val="24"/>
              </w:rPr>
            </w:pPr>
            <w:r w:rsidRPr="006B562B">
              <w:rPr>
                <w:rFonts w:ascii="Times New Roman" w:hAnsi="Times New Roman"/>
                <w:sz w:val="24"/>
                <w:szCs w:val="24"/>
              </w:rPr>
              <w:t>5</w:t>
            </w:r>
          </w:p>
        </w:tc>
        <w:tc>
          <w:tcPr>
            <w:tcW w:w="430" w:type="pct"/>
            <w:shd w:val="clear" w:color="auto" w:fill="auto"/>
            <w:vAlign w:val="center"/>
          </w:tcPr>
          <w:p w:rsidR="00DE22D8" w:rsidRPr="006B562B" w:rsidRDefault="00DE22D8" w:rsidP="00BB4A90">
            <w:pPr>
              <w:spacing w:after="0" w:line="240" w:lineRule="auto"/>
              <w:jc w:val="center"/>
              <w:rPr>
                <w:rFonts w:ascii="Times New Roman" w:hAnsi="Times New Roman"/>
                <w:sz w:val="24"/>
                <w:szCs w:val="24"/>
              </w:rPr>
            </w:pPr>
            <w:r w:rsidRPr="006B562B">
              <w:rPr>
                <w:rFonts w:ascii="Times New Roman" w:hAnsi="Times New Roman"/>
                <w:sz w:val="24"/>
                <w:szCs w:val="24"/>
              </w:rPr>
              <w:t>68,1</w:t>
            </w:r>
          </w:p>
        </w:tc>
        <w:tc>
          <w:tcPr>
            <w:tcW w:w="573" w:type="pct"/>
            <w:shd w:val="clear" w:color="auto" w:fill="auto"/>
            <w:vAlign w:val="center"/>
          </w:tcPr>
          <w:p w:rsidR="00DE22D8" w:rsidRPr="006B562B" w:rsidRDefault="00DE22D8" w:rsidP="00BB4A90">
            <w:pPr>
              <w:spacing w:after="0" w:line="240" w:lineRule="auto"/>
              <w:jc w:val="center"/>
              <w:rPr>
                <w:rFonts w:ascii="Times New Roman" w:hAnsi="Times New Roman"/>
                <w:sz w:val="24"/>
                <w:szCs w:val="24"/>
              </w:rPr>
            </w:pPr>
            <w:r w:rsidRPr="006B562B">
              <w:rPr>
                <w:rFonts w:ascii="Times New Roman" w:hAnsi="Times New Roman"/>
                <w:sz w:val="24"/>
                <w:szCs w:val="24"/>
              </w:rPr>
              <w:t>7</w:t>
            </w:r>
          </w:p>
        </w:tc>
      </w:tr>
      <w:tr w:rsidR="00DE22D8" w:rsidRPr="006B562B" w:rsidTr="00F35F0C">
        <w:trPr>
          <w:trHeight w:val="20"/>
        </w:trPr>
        <w:tc>
          <w:tcPr>
            <w:tcW w:w="1033" w:type="pct"/>
            <w:shd w:val="clear" w:color="auto" w:fill="auto"/>
            <w:noWrap/>
            <w:vAlign w:val="bottom"/>
          </w:tcPr>
          <w:p w:rsidR="00DE22D8" w:rsidRPr="006B562B" w:rsidRDefault="00DE22D8" w:rsidP="00BB4A90">
            <w:pPr>
              <w:spacing w:after="0" w:line="240" w:lineRule="auto"/>
              <w:jc w:val="both"/>
              <w:rPr>
                <w:rFonts w:ascii="Times New Roman" w:hAnsi="Times New Roman"/>
                <w:sz w:val="24"/>
                <w:szCs w:val="24"/>
              </w:rPr>
            </w:pPr>
            <w:r w:rsidRPr="006B562B">
              <w:rPr>
                <w:rFonts w:ascii="Times New Roman" w:hAnsi="Times New Roman"/>
                <w:sz w:val="24"/>
                <w:szCs w:val="24"/>
              </w:rPr>
              <w:t>Воронеж</w:t>
            </w:r>
          </w:p>
        </w:tc>
        <w:tc>
          <w:tcPr>
            <w:tcW w:w="385" w:type="pct"/>
            <w:shd w:val="clear" w:color="auto" w:fill="auto"/>
            <w:noWrap/>
            <w:vAlign w:val="center"/>
          </w:tcPr>
          <w:p w:rsidR="00DE22D8" w:rsidRPr="006B562B" w:rsidRDefault="00DE22D8" w:rsidP="00BB4A90">
            <w:pPr>
              <w:spacing w:after="0" w:line="240" w:lineRule="auto"/>
              <w:jc w:val="center"/>
              <w:rPr>
                <w:rFonts w:ascii="Times New Roman" w:hAnsi="Times New Roman"/>
                <w:sz w:val="24"/>
                <w:szCs w:val="24"/>
              </w:rPr>
            </w:pPr>
            <w:r w:rsidRPr="006B562B">
              <w:rPr>
                <w:rFonts w:ascii="Times New Roman" w:hAnsi="Times New Roman"/>
                <w:sz w:val="24"/>
                <w:szCs w:val="24"/>
              </w:rPr>
              <w:t>-</w:t>
            </w:r>
          </w:p>
        </w:tc>
        <w:tc>
          <w:tcPr>
            <w:tcW w:w="576" w:type="pct"/>
            <w:shd w:val="clear" w:color="auto" w:fill="auto"/>
            <w:vAlign w:val="center"/>
          </w:tcPr>
          <w:p w:rsidR="00DE22D8" w:rsidRPr="006B562B" w:rsidRDefault="00DE22D8" w:rsidP="00BB4A90">
            <w:pPr>
              <w:spacing w:after="0" w:line="240" w:lineRule="auto"/>
              <w:jc w:val="center"/>
              <w:rPr>
                <w:rFonts w:ascii="Times New Roman" w:hAnsi="Times New Roman"/>
                <w:sz w:val="24"/>
                <w:szCs w:val="24"/>
              </w:rPr>
            </w:pPr>
            <w:r w:rsidRPr="006B562B">
              <w:rPr>
                <w:rFonts w:ascii="Times New Roman" w:hAnsi="Times New Roman"/>
                <w:sz w:val="24"/>
                <w:szCs w:val="24"/>
              </w:rPr>
              <w:t>-</w:t>
            </w:r>
          </w:p>
        </w:tc>
        <w:tc>
          <w:tcPr>
            <w:tcW w:w="441" w:type="pct"/>
            <w:shd w:val="clear" w:color="auto" w:fill="auto"/>
            <w:noWrap/>
            <w:vAlign w:val="center"/>
          </w:tcPr>
          <w:p w:rsidR="00DE22D8" w:rsidRPr="006B562B" w:rsidRDefault="00DE22D8" w:rsidP="00BB4A90">
            <w:pPr>
              <w:spacing w:after="0" w:line="240" w:lineRule="auto"/>
              <w:jc w:val="center"/>
              <w:rPr>
                <w:rFonts w:ascii="Times New Roman" w:hAnsi="Times New Roman"/>
                <w:sz w:val="24"/>
                <w:szCs w:val="24"/>
              </w:rPr>
            </w:pPr>
            <w:r w:rsidRPr="006B562B">
              <w:rPr>
                <w:rFonts w:ascii="Times New Roman" w:hAnsi="Times New Roman"/>
                <w:sz w:val="24"/>
                <w:szCs w:val="24"/>
              </w:rPr>
              <w:t>-</w:t>
            </w:r>
          </w:p>
        </w:tc>
        <w:tc>
          <w:tcPr>
            <w:tcW w:w="552" w:type="pct"/>
            <w:shd w:val="clear" w:color="auto" w:fill="auto"/>
            <w:vAlign w:val="center"/>
          </w:tcPr>
          <w:p w:rsidR="00DE22D8" w:rsidRPr="006B562B" w:rsidRDefault="00DE22D8" w:rsidP="00BB4A90">
            <w:pPr>
              <w:spacing w:after="0" w:line="240" w:lineRule="auto"/>
              <w:jc w:val="center"/>
              <w:rPr>
                <w:rFonts w:ascii="Times New Roman" w:hAnsi="Times New Roman"/>
                <w:sz w:val="24"/>
                <w:szCs w:val="24"/>
              </w:rPr>
            </w:pPr>
            <w:r w:rsidRPr="006B562B">
              <w:rPr>
                <w:rFonts w:ascii="Times New Roman" w:hAnsi="Times New Roman"/>
                <w:sz w:val="24"/>
                <w:szCs w:val="24"/>
              </w:rPr>
              <w:t>-</w:t>
            </w:r>
          </w:p>
        </w:tc>
        <w:tc>
          <w:tcPr>
            <w:tcW w:w="436" w:type="pct"/>
            <w:shd w:val="clear" w:color="auto" w:fill="auto"/>
            <w:noWrap/>
            <w:vAlign w:val="center"/>
          </w:tcPr>
          <w:p w:rsidR="00DE22D8" w:rsidRPr="006B562B" w:rsidRDefault="00DE22D8" w:rsidP="00BB4A90">
            <w:pPr>
              <w:spacing w:after="0" w:line="240" w:lineRule="auto"/>
              <w:jc w:val="center"/>
              <w:rPr>
                <w:rFonts w:ascii="Times New Roman" w:hAnsi="Times New Roman"/>
                <w:sz w:val="24"/>
                <w:szCs w:val="24"/>
              </w:rPr>
            </w:pPr>
            <w:r w:rsidRPr="006B562B">
              <w:rPr>
                <w:rFonts w:ascii="Times New Roman" w:hAnsi="Times New Roman"/>
                <w:sz w:val="24"/>
                <w:szCs w:val="24"/>
              </w:rPr>
              <w:t>72,8</w:t>
            </w:r>
          </w:p>
        </w:tc>
        <w:tc>
          <w:tcPr>
            <w:tcW w:w="574" w:type="pct"/>
            <w:shd w:val="clear" w:color="auto" w:fill="auto"/>
            <w:vAlign w:val="center"/>
          </w:tcPr>
          <w:p w:rsidR="00DE22D8" w:rsidRPr="006B562B" w:rsidRDefault="00DE22D8" w:rsidP="00BB4A90">
            <w:pPr>
              <w:spacing w:after="0" w:line="240" w:lineRule="auto"/>
              <w:jc w:val="center"/>
              <w:rPr>
                <w:rFonts w:ascii="Times New Roman" w:hAnsi="Times New Roman"/>
                <w:sz w:val="24"/>
                <w:szCs w:val="24"/>
              </w:rPr>
            </w:pPr>
            <w:r w:rsidRPr="006B562B">
              <w:rPr>
                <w:rFonts w:ascii="Times New Roman" w:hAnsi="Times New Roman"/>
                <w:sz w:val="24"/>
                <w:szCs w:val="24"/>
              </w:rPr>
              <w:t>4</w:t>
            </w:r>
          </w:p>
        </w:tc>
        <w:tc>
          <w:tcPr>
            <w:tcW w:w="430" w:type="pct"/>
            <w:shd w:val="clear" w:color="auto" w:fill="auto"/>
            <w:vAlign w:val="center"/>
          </w:tcPr>
          <w:p w:rsidR="00DE22D8" w:rsidRPr="006B562B" w:rsidRDefault="00DE22D8" w:rsidP="00BB4A90">
            <w:pPr>
              <w:spacing w:after="0" w:line="240" w:lineRule="auto"/>
              <w:jc w:val="center"/>
              <w:rPr>
                <w:rFonts w:ascii="Times New Roman" w:hAnsi="Times New Roman"/>
                <w:sz w:val="24"/>
                <w:szCs w:val="24"/>
              </w:rPr>
            </w:pPr>
            <w:r w:rsidRPr="006B562B">
              <w:rPr>
                <w:rFonts w:ascii="Times New Roman" w:hAnsi="Times New Roman"/>
                <w:sz w:val="24"/>
                <w:szCs w:val="24"/>
              </w:rPr>
              <w:t>67,4</w:t>
            </w:r>
          </w:p>
        </w:tc>
        <w:tc>
          <w:tcPr>
            <w:tcW w:w="573" w:type="pct"/>
            <w:shd w:val="clear" w:color="auto" w:fill="auto"/>
            <w:vAlign w:val="center"/>
          </w:tcPr>
          <w:p w:rsidR="00DE22D8" w:rsidRPr="006B562B" w:rsidRDefault="00DE22D8" w:rsidP="00BB4A90">
            <w:pPr>
              <w:spacing w:after="0" w:line="240" w:lineRule="auto"/>
              <w:jc w:val="center"/>
              <w:rPr>
                <w:rFonts w:ascii="Times New Roman" w:hAnsi="Times New Roman"/>
                <w:sz w:val="24"/>
                <w:szCs w:val="24"/>
              </w:rPr>
            </w:pPr>
            <w:r w:rsidRPr="006B562B">
              <w:rPr>
                <w:rFonts w:ascii="Times New Roman" w:hAnsi="Times New Roman"/>
                <w:sz w:val="24"/>
                <w:szCs w:val="24"/>
              </w:rPr>
              <w:t>8</w:t>
            </w:r>
          </w:p>
        </w:tc>
      </w:tr>
      <w:tr w:rsidR="00DE22D8" w:rsidRPr="006B562B" w:rsidTr="00F35F0C">
        <w:trPr>
          <w:trHeight w:val="20"/>
        </w:trPr>
        <w:tc>
          <w:tcPr>
            <w:tcW w:w="1033" w:type="pct"/>
            <w:shd w:val="clear" w:color="auto" w:fill="auto"/>
            <w:noWrap/>
            <w:vAlign w:val="bottom"/>
          </w:tcPr>
          <w:p w:rsidR="00DE22D8" w:rsidRPr="006B562B" w:rsidRDefault="00DE22D8" w:rsidP="00BB4A90">
            <w:pPr>
              <w:spacing w:after="0" w:line="240" w:lineRule="auto"/>
              <w:jc w:val="both"/>
              <w:rPr>
                <w:rFonts w:ascii="Times New Roman" w:hAnsi="Times New Roman"/>
                <w:sz w:val="24"/>
                <w:szCs w:val="24"/>
              </w:rPr>
            </w:pPr>
            <w:r w:rsidRPr="006B562B">
              <w:rPr>
                <w:rFonts w:ascii="Times New Roman" w:hAnsi="Times New Roman"/>
                <w:sz w:val="24"/>
                <w:szCs w:val="24"/>
              </w:rPr>
              <w:t>Нижний Новгород</w:t>
            </w:r>
          </w:p>
        </w:tc>
        <w:tc>
          <w:tcPr>
            <w:tcW w:w="385" w:type="pct"/>
            <w:shd w:val="clear" w:color="auto" w:fill="auto"/>
            <w:noWrap/>
            <w:vAlign w:val="center"/>
          </w:tcPr>
          <w:p w:rsidR="00DE22D8" w:rsidRPr="006B562B" w:rsidRDefault="00DE22D8" w:rsidP="00BB4A90">
            <w:pPr>
              <w:spacing w:after="0" w:line="240" w:lineRule="auto"/>
              <w:jc w:val="center"/>
              <w:rPr>
                <w:rFonts w:ascii="Times New Roman" w:hAnsi="Times New Roman"/>
                <w:sz w:val="24"/>
                <w:szCs w:val="24"/>
              </w:rPr>
            </w:pPr>
            <w:r w:rsidRPr="006B562B">
              <w:rPr>
                <w:rFonts w:ascii="Times New Roman" w:hAnsi="Times New Roman"/>
                <w:sz w:val="24"/>
                <w:szCs w:val="24"/>
              </w:rPr>
              <w:t>40,9</w:t>
            </w:r>
          </w:p>
        </w:tc>
        <w:tc>
          <w:tcPr>
            <w:tcW w:w="576" w:type="pct"/>
            <w:shd w:val="clear" w:color="auto" w:fill="auto"/>
            <w:vAlign w:val="center"/>
          </w:tcPr>
          <w:p w:rsidR="00DE22D8" w:rsidRPr="006B562B" w:rsidRDefault="00DE22D8" w:rsidP="00BB4A90">
            <w:pPr>
              <w:spacing w:after="0" w:line="240" w:lineRule="auto"/>
              <w:jc w:val="center"/>
              <w:rPr>
                <w:rFonts w:ascii="Times New Roman" w:hAnsi="Times New Roman"/>
                <w:sz w:val="24"/>
                <w:szCs w:val="24"/>
              </w:rPr>
            </w:pPr>
            <w:r w:rsidRPr="006B562B">
              <w:rPr>
                <w:rFonts w:ascii="Times New Roman" w:hAnsi="Times New Roman"/>
                <w:sz w:val="24"/>
                <w:szCs w:val="24"/>
              </w:rPr>
              <w:t>2</w:t>
            </w:r>
          </w:p>
        </w:tc>
        <w:tc>
          <w:tcPr>
            <w:tcW w:w="441" w:type="pct"/>
            <w:shd w:val="clear" w:color="auto" w:fill="auto"/>
            <w:noWrap/>
            <w:vAlign w:val="center"/>
          </w:tcPr>
          <w:p w:rsidR="00DE22D8" w:rsidRPr="006B562B" w:rsidRDefault="00DE22D8" w:rsidP="00BB4A90">
            <w:pPr>
              <w:spacing w:after="0" w:line="240" w:lineRule="auto"/>
              <w:jc w:val="center"/>
              <w:rPr>
                <w:rFonts w:ascii="Times New Roman" w:hAnsi="Times New Roman"/>
                <w:sz w:val="24"/>
                <w:szCs w:val="24"/>
              </w:rPr>
            </w:pPr>
            <w:r w:rsidRPr="006B562B">
              <w:rPr>
                <w:rFonts w:ascii="Times New Roman" w:hAnsi="Times New Roman"/>
                <w:sz w:val="24"/>
                <w:szCs w:val="24"/>
              </w:rPr>
              <w:t>35,8</w:t>
            </w:r>
          </w:p>
        </w:tc>
        <w:tc>
          <w:tcPr>
            <w:tcW w:w="552" w:type="pct"/>
            <w:shd w:val="clear" w:color="auto" w:fill="auto"/>
            <w:vAlign w:val="center"/>
          </w:tcPr>
          <w:p w:rsidR="00DE22D8" w:rsidRPr="006B562B" w:rsidRDefault="00DE22D8" w:rsidP="00BB4A90">
            <w:pPr>
              <w:spacing w:after="0" w:line="240" w:lineRule="auto"/>
              <w:jc w:val="center"/>
              <w:rPr>
                <w:rFonts w:ascii="Times New Roman" w:hAnsi="Times New Roman"/>
                <w:sz w:val="24"/>
                <w:szCs w:val="24"/>
              </w:rPr>
            </w:pPr>
            <w:r w:rsidRPr="006B562B">
              <w:rPr>
                <w:rFonts w:ascii="Times New Roman" w:hAnsi="Times New Roman"/>
                <w:sz w:val="24"/>
                <w:szCs w:val="24"/>
              </w:rPr>
              <w:t>7</w:t>
            </w:r>
          </w:p>
        </w:tc>
        <w:tc>
          <w:tcPr>
            <w:tcW w:w="436" w:type="pct"/>
            <w:shd w:val="clear" w:color="auto" w:fill="auto"/>
            <w:noWrap/>
            <w:vAlign w:val="center"/>
          </w:tcPr>
          <w:p w:rsidR="00DE22D8" w:rsidRPr="006B562B" w:rsidRDefault="00DE22D8" w:rsidP="00BB4A90">
            <w:pPr>
              <w:spacing w:after="0" w:line="240" w:lineRule="auto"/>
              <w:jc w:val="center"/>
              <w:rPr>
                <w:rFonts w:ascii="Times New Roman" w:hAnsi="Times New Roman"/>
                <w:sz w:val="24"/>
                <w:szCs w:val="24"/>
              </w:rPr>
            </w:pPr>
            <w:r w:rsidRPr="006B562B">
              <w:rPr>
                <w:rFonts w:ascii="Times New Roman" w:hAnsi="Times New Roman"/>
                <w:sz w:val="24"/>
                <w:szCs w:val="24"/>
              </w:rPr>
              <w:t>64,3</w:t>
            </w:r>
          </w:p>
        </w:tc>
        <w:tc>
          <w:tcPr>
            <w:tcW w:w="574" w:type="pct"/>
            <w:shd w:val="clear" w:color="auto" w:fill="auto"/>
            <w:vAlign w:val="center"/>
          </w:tcPr>
          <w:p w:rsidR="00DE22D8" w:rsidRPr="006B562B" w:rsidRDefault="00DE22D8" w:rsidP="00BB4A90">
            <w:pPr>
              <w:spacing w:after="0" w:line="240" w:lineRule="auto"/>
              <w:jc w:val="center"/>
              <w:rPr>
                <w:rFonts w:ascii="Times New Roman" w:hAnsi="Times New Roman"/>
                <w:sz w:val="24"/>
                <w:szCs w:val="24"/>
              </w:rPr>
            </w:pPr>
            <w:r w:rsidRPr="006B562B">
              <w:rPr>
                <w:rFonts w:ascii="Times New Roman" w:hAnsi="Times New Roman"/>
                <w:sz w:val="24"/>
                <w:szCs w:val="24"/>
              </w:rPr>
              <w:t>7</w:t>
            </w:r>
          </w:p>
        </w:tc>
        <w:tc>
          <w:tcPr>
            <w:tcW w:w="430" w:type="pct"/>
            <w:shd w:val="clear" w:color="auto" w:fill="auto"/>
            <w:vAlign w:val="center"/>
          </w:tcPr>
          <w:p w:rsidR="00DE22D8" w:rsidRPr="006B562B" w:rsidRDefault="00DE22D8" w:rsidP="00BB4A90">
            <w:pPr>
              <w:spacing w:after="0" w:line="240" w:lineRule="auto"/>
              <w:jc w:val="center"/>
              <w:rPr>
                <w:rFonts w:ascii="Times New Roman" w:hAnsi="Times New Roman"/>
                <w:sz w:val="24"/>
                <w:szCs w:val="24"/>
              </w:rPr>
            </w:pPr>
            <w:r w:rsidRPr="006B562B">
              <w:rPr>
                <w:rFonts w:ascii="Times New Roman" w:hAnsi="Times New Roman"/>
                <w:sz w:val="24"/>
                <w:szCs w:val="24"/>
              </w:rPr>
              <w:t>59,7</w:t>
            </w:r>
          </w:p>
        </w:tc>
        <w:tc>
          <w:tcPr>
            <w:tcW w:w="573" w:type="pct"/>
            <w:shd w:val="clear" w:color="auto" w:fill="auto"/>
            <w:vAlign w:val="center"/>
          </w:tcPr>
          <w:p w:rsidR="00DE22D8" w:rsidRPr="006B562B" w:rsidRDefault="00DE22D8" w:rsidP="00BB4A90">
            <w:pPr>
              <w:spacing w:after="0" w:line="240" w:lineRule="auto"/>
              <w:jc w:val="center"/>
              <w:rPr>
                <w:rFonts w:ascii="Times New Roman" w:hAnsi="Times New Roman"/>
                <w:sz w:val="24"/>
                <w:szCs w:val="24"/>
              </w:rPr>
            </w:pPr>
            <w:r w:rsidRPr="006B562B">
              <w:rPr>
                <w:rFonts w:ascii="Times New Roman" w:hAnsi="Times New Roman"/>
                <w:sz w:val="24"/>
                <w:szCs w:val="24"/>
              </w:rPr>
              <w:t>9</w:t>
            </w:r>
          </w:p>
        </w:tc>
      </w:tr>
      <w:tr w:rsidR="00DE22D8" w:rsidRPr="006B562B" w:rsidTr="00F35F0C">
        <w:trPr>
          <w:trHeight w:val="20"/>
        </w:trPr>
        <w:tc>
          <w:tcPr>
            <w:tcW w:w="1033" w:type="pct"/>
            <w:tcBorders>
              <w:top w:val="single" w:sz="4" w:space="0" w:color="auto"/>
              <w:left w:val="single" w:sz="4" w:space="0" w:color="auto"/>
              <w:bottom w:val="single" w:sz="4" w:space="0" w:color="auto"/>
              <w:right w:val="single" w:sz="4" w:space="0" w:color="auto"/>
            </w:tcBorders>
            <w:shd w:val="clear" w:color="auto" w:fill="auto"/>
            <w:noWrap/>
            <w:vAlign w:val="bottom"/>
          </w:tcPr>
          <w:p w:rsidR="00DE22D8" w:rsidRPr="006B562B" w:rsidRDefault="00DE22D8" w:rsidP="00BB4A90">
            <w:pPr>
              <w:spacing w:after="0" w:line="240" w:lineRule="auto"/>
              <w:jc w:val="both"/>
              <w:rPr>
                <w:rFonts w:ascii="Times New Roman" w:hAnsi="Times New Roman"/>
                <w:sz w:val="24"/>
                <w:szCs w:val="24"/>
              </w:rPr>
            </w:pPr>
            <w:r w:rsidRPr="006B562B">
              <w:rPr>
                <w:rFonts w:ascii="Times New Roman" w:hAnsi="Times New Roman"/>
                <w:sz w:val="24"/>
                <w:szCs w:val="24"/>
              </w:rPr>
              <w:t>Новосибирск</w:t>
            </w:r>
          </w:p>
        </w:tc>
        <w:tc>
          <w:tcPr>
            <w:tcW w:w="385" w:type="pct"/>
            <w:tcBorders>
              <w:top w:val="single" w:sz="4" w:space="0" w:color="auto"/>
              <w:left w:val="single" w:sz="4" w:space="0" w:color="auto"/>
              <w:bottom w:val="single" w:sz="4" w:space="0" w:color="auto"/>
              <w:right w:val="single" w:sz="4" w:space="0" w:color="auto"/>
            </w:tcBorders>
            <w:shd w:val="clear" w:color="auto" w:fill="auto"/>
            <w:noWrap/>
            <w:vAlign w:val="center"/>
          </w:tcPr>
          <w:p w:rsidR="00DE22D8" w:rsidRPr="006B562B" w:rsidRDefault="00DE22D8" w:rsidP="00BB4A90">
            <w:pPr>
              <w:spacing w:after="0" w:line="240" w:lineRule="auto"/>
              <w:jc w:val="center"/>
              <w:rPr>
                <w:rFonts w:ascii="Times New Roman" w:hAnsi="Times New Roman"/>
                <w:sz w:val="24"/>
                <w:szCs w:val="24"/>
              </w:rPr>
            </w:pPr>
            <w:r w:rsidRPr="006B562B">
              <w:rPr>
                <w:rFonts w:ascii="Times New Roman" w:hAnsi="Times New Roman"/>
                <w:sz w:val="24"/>
                <w:szCs w:val="24"/>
              </w:rPr>
              <w:t>31,2</w:t>
            </w:r>
          </w:p>
        </w:tc>
        <w:tc>
          <w:tcPr>
            <w:tcW w:w="576" w:type="pct"/>
            <w:tcBorders>
              <w:top w:val="single" w:sz="4" w:space="0" w:color="auto"/>
              <w:left w:val="single" w:sz="4" w:space="0" w:color="auto"/>
              <w:bottom w:val="single" w:sz="4" w:space="0" w:color="auto"/>
              <w:right w:val="single" w:sz="4" w:space="0" w:color="auto"/>
            </w:tcBorders>
            <w:shd w:val="clear" w:color="auto" w:fill="auto"/>
            <w:vAlign w:val="center"/>
          </w:tcPr>
          <w:p w:rsidR="00DE22D8" w:rsidRPr="006B562B" w:rsidRDefault="00DE22D8" w:rsidP="00BB4A90">
            <w:pPr>
              <w:spacing w:after="0" w:line="240" w:lineRule="auto"/>
              <w:jc w:val="center"/>
              <w:rPr>
                <w:rFonts w:ascii="Times New Roman" w:hAnsi="Times New Roman"/>
                <w:sz w:val="24"/>
                <w:szCs w:val="24"/>
              </w:rPr>
            </w:pPr>
            <w:r w:rsidRPr="006B562B">
              <w:rPr>
                <w:rFonts w:ascii="Times New Roman" w:hAnsi="Times New Roman"/>
                <w:sz w:val="24"/>
                <w:szCs w:val="24"/>
              </w:rPr>
              <w:t>7</w:t>
            </w:r>
          </w:p>
        </w:tc>
        <w:tc>
          <w:tcPr>
            <w:tcW w:w="441" w:type="pct"/>
            <w:tcBorders>
              <w:top w:val="single" w:sz="4" w:space="0" w:color="auto"/>
              <w:left w:val="single" w:sz="4" w:space="0" w:color="auto"/>
              <w:bottom w:val="single" w:sz="4" w:space="0" w:color="auto"/>
              <w:right w:val="single" w:sz="4" w:space="0" w:color="auto"/>
            </w:tcBorders>
            <w:shd w:val="clear" w:color="auto" w:fill="auto"/>
            <w:noWrap/>
            <w:vAlign w:val="center"/>
          </w:tcPr>
          <w:p w:rsidR="00DE22D8" w:rsidRPr="006B562B" w:rsidRDefault="00DE22D8" w:rsidP="00BB4A90">
            <w:pPr>
              <w:spacing w:after="0" w:line="240" w:lineRule="auto"/>
              <w:jc w:val="center"/>
              <w:rPr>
                <w:rFonts w:ascii="Times New Roman" w:hAnsi="Times New Roman"/>
                <w:sz w:val="24"/>
                <w:szCs w:val="24"/>
              </w:rPr>
            </w:pPr>
            <w:r w:rsidRPr="006B562B">
              <w:rPr>
                <w:rFonts w:ascii="Times New Roman" w:hAnsi="Times New Roman"/>
                <w:sz w:val="24"/>
                <w:szCs w:val="24"/>
              </w:rPr>
              <w:t>37,1</w:t>
            </w:r>
          </w:p>
        </w:tc>
        <w:tc>
          <w:tcPr>
            <w:tcW w:w="552" w:type="pct"/>
            <w:tcBorders>
              <w:top w:val="single" w:sz="4" w:space="0" w:color="auto"/>
              <w:left w:val="single" w:sz="4" w:space="0" w:color="auto"/>
              <w:bottom w:val="single" w:sz="4" w:space="0" w:color="auto"/>
              <w:right w:val="single" w:sz="4" w:space="0" w:color="auto"/>
            </w:tcBorders>
            <w:shd w:val="clear" w:color="auto" w:fill="auto"/>
            <w:vAlign w:val="center"/>
          </w:tcPr>
          <w:p w:rsidR="00DE22D8" w:rsidRPr="006B562B" w:rsidRDefault="00DE22D8" w:rsidP="00BB4A90">
            <w:pPr>
              <w:spacing w:after="0" w:line="240" w:lineRule="auto"/>
              <w:jc w:val="center"/>
              <w:rPr>
                <w:rFonts w:ascii="Times New Roman" w:hAnsi="Times New Roman"/>
                <w:sz w:val="24"/>
                <w:szCs w:val="24"/>
              </w:rPr>
            </w:pPr>
            <w:r w:rsidRPr="006B562B">
              <w:rPr>
                <w:rFonts w:ascii="Times New Roman" w:hAnsi="Times New Roman"/>
                <w:sz w:val="24"/>
                <w:szCs w:val="24"/>
              </w:rPr>
              <w:t>6</w:t>
            </w:r>
          </w:p>
        </w:tc>
        <w:tc>
          <w:tcPr>
            <w:tcW w:w="436" w:type="pct"/>
            <w:tcBorders>
              <w:top w:val="single" w:sz="4" w:space="0" w:color="auto"/>
              <w:left w:val="single" w:sz="4" w:space="0" w:color="auto"/>
              <w:bottom w:val="single" w:sz="4" w:space="0" w:color="auto"/>
              <w:right w:val="single" w:sz="4" w:space="0" w:color="auto"/>
            </w:tcBorders>
            <w:shd w:val="clear" w:color="auto" w:fill="auto"/>
            <w:noWrap/>
            <w:vAlign w:val="center"/>
          </w:tcPr>
          <w:p w:rsidR="00DE22D8" w:rsidRPr="006B562B" w:rsidRDefault="00DE22D8" w:rsidP="00BB4A90">
            <w:pPr>
              <w:spacing w:after="0" w:line="240" w:lineRule="auto"/>
              <w:jc w:val="center"/>
              <w:rPr>
                <w:rFonts w:ascii="Times New Roman" w:hAnsi="Times New Roman"/>
                <w:sz w:val="24"/>
                <w:szCs w:val="24"/>
              </w:rPr>
            </w:pPr>
            <w:r w:rsidRPr="006B562B">
              <w:rPr>
                <w:rFonts w:ascii="Times New Roman" w:hAnsi="Times New Roman"/>
                <w:sz w:val="24"/>
                <w:szCs w:val="24"/>
              </w:rPr>
              <w:t>58,2</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tcPr>
          <w:p w:rsidR="00DE22D8" w:rsidRPr="006B562B" w:rsidRDefault="00DE22D8" w:rsidP="00BB4A90">
            <w:pPr>
              <w:spacing w:after="0" w:line="240" w:lineRule="auto"/>
              <w:jc w:val="center"/>
              <w:rPr>
                <w:rFonts w:ascii="Times New Roman" w:hAnsi="Times New Roman"/>
                <w:sz w:val="24"/>
                <w:szCs w:val="24"/>
              </w:rPr>
            </w:pPr>
            <w:r w:rsidRPr="006B562B">
              <w:rPr>
                <w:rFonts w:ascii="Times New Roman" w:hAnsi="Times New Roman"/>
                <w:sz w:val="24"/>
                <w:szCs w:val="24"/>
              </w:rPr>
              <w:t>9</w:t>
            </w: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tcPr>
          <w:p w:rsidR="00DE22D8" w:rsidRPr="006B562B" w:rsidRDefault="00DE22D8" w:rsidP="00BB4A90">
            <w:pPr>
              <w:spacing w:after="0" w:line="240" w:lineRule="auto"/>
              <w:jc w:val="center"/>
              <w:rPr>
                <w:rFonts w:ascii="Times New Roman" w:hAnsi="Times New Roman"/>
                <w:sz w:val="24"/>
                <w:szCs w:val="24"/>
              </w:rPr>
            </w:pPr>
            <w:r w:rsidRPr="006B562B">
              <w:rPr>
                <w:rFonts w:ascii="Times New Roman" w:hAnsi="Times New Roman"/>
                <w:sz w:val="24"/>
                <w:szCs w:val="24"/>
              </w:rPr>
              <w:t>59,7</w:t>
            </w:r>
          </w:p>
        </w:tc>
        <w:tc>
          <w:tcPr>
            <w:tcW w:w="573" w:type="pct"/>
            <w:tcBorders>
              <w:top w:val="single" w:sz="4" w:space="0" w:color="auto"/>
              <w:left w:val="single" w:sz="4" w:space="0" w:color="auto"/>
              <w:bottom w:val="single" w:sz="4" w:space="0" w:color="auto"/>
              <w:right w:val="single" w:sz="4" w:space="0" w:color="auto"/>
            </w:tcBorders>
            <w:shd w:val="clear" w:color="auto" w:fill="auto"/>
            <w:vAlign w:val="center"/>
          </w:tcPr>
          <w:p w:rsidR="00DE22D8" w:rsidRPr="006B562B" w:rsidRDefault="00DE22D8" w:rsidP="00BB4A90">
            <w:pPr>
              <w:spacing w:after="0" w:line="240" w:lineRule="auto"/>
              <w:jc w:val="center"/>
              <w:rPr>
                <w:rFonts w:ascii="Times New Roman" w:hAnsi="Times New Roman"/>
                <w:sz w:val="24"/>
                <w:szCs w:val="24"/>
              </w:rPr>
            </w:pPr>
            <w:r w:rsidRPr="006B562B">
              <w:rPr>
                <w:rFonts w:ascii="Times New Roman" w:hAnsi="Times New Roman"/>
                <w:sz w:val="24"/>
                <w:szCs w:val="24"/>
              </w:rPr>
              <w:t>10</w:t>
            </w:r>
          </w:p>
        </w:tc>
      </w:tr>
      <w:tr w:rsidR="00DE22D8" w:rsidRPr="006B562B" w:rsidTr="00F35F0C">
        <w:trPr>
          <w:trHeight w:val="20"/>
        </w:trPr>
        <w:tc>
          <w:tcPr>
            <w:tcW w:w="1033" w:type="pct"/>
            <w:tcBorders>
              <w:top w:val="single" w:sz="4" w:space="0" w:color="auto"/>
              <w:left w:val="single" w:sz="4" w:space="0" w:color="auto"/>
              <w:bottom w:val="single" w:sz="4" w:space="0" w:color="auto"/>
              <w:right w:val="single" w:sz="4" w:space="0" w:color="auto"/>
            </w:tcBorders>
            <w:shd w:val="clear" w:color="auto" w:fill="auto"/>
            <w:noWrap/>
            <w:vAlign w:val="bottom"/>
          </w:tcPr>
          <w:p w:rsidR="00DE22D8" w:rsidRPr="006B562B" w:rsidRDefault="00DE22D8" w:rsidP="00BB4A90">
            <w:pPr>
              <w:spacing w:after="0" w:line="240" w:lineRule="auto"/>
              <w:jc w:val="both"/>
              <w:rPr>
                <w:rFonts w:ascii="Times New Roman" w:hAnsi="Times New Roman"/>
                <w:sz w:val="24"/>
                <w:szCs w:val="24"/>
              </w:rPr>
            </w:pPr>
            <w:r w:rsidRPr="006B562B">
              <w:rPr>
                <w:rFonts w:ascii="Times New Roman" w:hAnsi="Times New Roman"/>
                <w:sz w:val="24"/>
                <w:szCs w:val="24"/>
              </w:rPr>
              <w:t>Уфа</w:t>
            </w:r>
          </w:p>
        </w:tc>
        <w:tc>
          <w:tcPr>
            <w:tcW w:w="385" w:type="pct"/>
            <w:tcBorders>
              <w:top w:val="single" w:sz="4" w:space="0" w:color="auto"/>
              <w:left w:val="single" w:sz="4" w:space="0" w:color="auto"/>
              <w:bottom w:val="single" w:sz="4" w:space="0" w:color="auto"/>
              <w:right w:val="single" w:sz="4" w:space="0" w:color="auto"/>
            </w:tcBorders>
            <w:shd w:val="clear" w:color="auto" w:fill="auto"/>
            <w:noWrap/>
            <w:vAlign w:val="center"/>
          </w:tcPr>
          <w:p w:rsidR="00DE22D8" w:rsidRPr="006B562B" w:rsidRDefault="00DE22D8" w:rsidP="00BB4A90">
            <w:pPr>
              <w:spacing w:after="0" w:line="240" w:lineRule="auto"/>
              <w:jc w:val="center"/>
              <w:rPr>
                <w:rFonts w:ascii="Times New Roman" w:hAnsi="Times New Roman"/>
                <w:sz w:val="24"/>
                <w:szCs w:val="24"/>
              </w:rPr>
            </w:pPr>
            <w:r w:rsidRPr="006B562B">
              <w:rPr>
                <w:rFonts w:ascii="Times New Roman" w:hAnsi="Times New Roman"/>
                <w:sz w:val="24"/>
                <w:szCs w:val="24"/>
              </w:rPr>
              <w:t>39,4</w:t>
            </w:r>
          </w:p>
        </w:tc>
        <w:tc>
          <w:tcPr>
            <w:tcW w:w="576" w:type="pct"/>
            <w:tcBorders>
              <w:top w:val="single" w:sz="4" w:space="0" w:color="auto"/>
              <w:left w:val="single" w:sz="4" w:space="0" w:color="auto"/>
              <w:bottom w:val="single" w:sz="4" w:space="0" w:color="auto"/>
              <w:right w:val="single" w:sz="4" w:space="0" w:color="auto"/>
            </w:tcBorders>
            <w:shd w:val="clear" w:color="auto" w:fill="auto"/>
            <w:vAlign w:val="center"/>
          </w:tcPr>
          <w:p w:rsidR="00DE22D8" w:rsidRPr="006B562B" w:rsidRDefault="00DE22D8" w:rsidP="00BB4A90">
            <w:pPr>
              <w:spacing w:after="0" w:line="240" w:lineRule="auto"/>
              <w:jc w:val="center"/>
              <w:rPr>
                <w:rFonts w:ascii="Times New Roman" w:hAnsi="Times New Roman"/>
                <w:sz w:val="24"/>
                <w:szCs w:val="24"/>
              </w:rPr>
            </w:pPr>
            <w:r w:rsidRPr="006B562B">
              <w:rPr>
                <w:rFonts w:ascii="Times New Roman" w:hAnsi="Times New Roman"/>
                <w:sz w:val="24"/>
                <w:szCs w:val="24"/>
              </w:rPr>
              <w:t>3</w:t>
            </w:r>
          </w:p>
        </w:tc>
        <w:tc>
          <w:tcPr>
            <w:tcW w:w="441" w:type="pct"/>
            <w:tcBorders>
              <w:top w:val="single" w:sz="4" w:space="0" w:color="auto"/>
              <w:left w:val="single" w:sz="4" w:space="0" w:color="auto"/>
              <w:bottom w:val="single" w:sz="4" w:space="0" w:color="auto"/>
              <w:right w:val="single" w:sz="4" w:space="0" w:color="auto"/>
            </w:tcBorders>
            <w:shd w:val="clear" w:color="auto" w:fill="auto"/>
            <w:noWrap/>
            <w:vAlign w:val="center"/>
          </w:tcPr>
          <w:p w:rsidR="00DE22D8" w:rsidRPr="006B562B" w:rsidRDefault="00DE22D8" w:rsidP="00BB4A90">
            <w:pPr>
              <w:spacing w:after="0" w:line="240" w:lineRule="auto"/>
              <w:jc w:val="center"/>
              <w:rPr>
                <w:rFonts w:ascii="Times New Roman" w:hAnsi="Times New Roman"/>
                <w:sz w:val="24"/>
                <w:szCs w:val="24"/>
              </w:rPr>
            </w:pPr>
            <w:r w:rsidRPr="006B562B">
              <w:rPr>
                <w:rFonts w:ascii="Times New Roman" w:hAnsi="Times New Roman"/>
                <w:sz w:val="24"/>
                <w:szCs w:val="24"/>
              </w:rPr>
              <w:t>34,4</w:t>
            </w:r>
          </w:p>
        </w:tc>
        <w:tc>
          <w:tcPr>
            <w:tcW w:w="552" w:type="pct"/>
            <w:tcBorders>
              <w:top w:val="single" w:sz="4" w:space="0" w:color="auto"/>
              <w:left w:val="single" w:sz="4" w:space="0" w:color="auto"/>
              <w:bottom w:val="single" w:sz="4" w:space="0" w:color="auto"/>
              <w:right w:val="single" w:sz="4" w:space="0" w:color="auto"/>
            </w:tcBorders>
            <w:shd w:val="clear" w:color="auto" w:fill="auto"/>
            <w:vAlign w:val="center"/>
          </w:tcPr>
          <w:p w:rsidR="00DE22D8" w:rsidRPr="006B562B" w:rsidRDefault="00DE22D8" w:rsidP="00BB4A90">
            <w:pPr>
              <w:spacing w:after="0" w:line="240" w:lineRule="auto"/>
              <w:jc w:val="center"/>
              <w:rPr>
                <w:rFonts w:ascii="Times New Roman" w:hAnsi="Times New Roman"/>
                <w:sz w:val="24"/>
                <w:szCs w:val="24"/>
              </w:rPr>
            </w:pPr>
            <w:r w:rsidRPr="006B562B">
              <w:rPr>
                <w:rFonts w:ascii="Times New Roman" w:hAnsi="Times New Roman"/>
                <w:sz w:val="24"/>
                <w:szCs w:val="24"/>
              </w:rPr>
              <w:t>8</w:t>
            </w:r>
          </w:p>
        </w:tc>
        <w:tc>
          <w:tcPr>
            <w:tcW w:w="436" w:type="pct"/>
            <w:tcBorders>
              <w:top w:val="single" w:sz="4" w:space="0" w:color="auto"/>
              <w:left w:val="single" w:sz="4" w:space="0" w:color="auto"/>
              <w:bottom w:val="single" w:sz="4" w:space="0" w:color="auto"/>
              <w:right w:val="single" w:sz="4" w:space="0" w:color="auto"/>
            </w:tcBorders>
            <w:shd w:val="clear" w:color="auto" w:fill="auto"/>
            <w:noWrap/>
            <w:vAlign w:val="center"/>
          </w:tcPr>
          <w:p w:rsidR="00DE22D8" w:rsidRPr="006B562B" w:rsidRDefault="00DE22D8" w:rsidP="00BB4A90">
            <w:pPr>
              <w:spacing w:after="0" w:line="240" w:lineRule="auto"/>
              <w:jc w:val="center"/>
              <w:rPr>
                <w:rFonts w:ascii="Times New Roman" w:hAnsi="Times New Roman"/>
                <w:sz w:val="24"/>
                <w:szCs w:val="24"/>
              </w:rPr>
            </w:pPr>
            <w:r w:rsidRPr="006B562B">
              <w:rPr>
                <w:rFonts w:ascii="Times New Roman" w:hAnsi="Times New Roman"/>
                <w:sz w:val="24"/>
                <w:szCs w:val="24"/>
              </w:rPr>
              <w:t>58,9</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tcPr>
          <w:p w:rsidR="00DE22D8" w:rsidRPr="006B562B" w:rsidRDefault="00DE22D8" w:rsidP="00BB4A90">
            <w:pPr>
              <w:spacing w:after="0" w:line="240" w:lineRule="auto"/>
              <w:jc w:val="center"/>
              <w:rPr>
                <w:rFonts w:ascii="Times New Roman" w:hAnsi="Times New Roman"/>
                <w:sz w:val="24"/>
                <w:szCs w:val="24"/>
              </w:rPr>
            </w:pPr>
            <w:r w:rsidRPr="006B562B">
              <w:rPr>
                <w:rFonts w:ascii="Times New Roman" w:hAnsi="Times New Roman"/>
                <w:sz w:val="24"/>
                <w:szCs w:val="24"/>
              </w:rPr>
              <w:t>8</w:t>
            </w: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tcPr>
          <w:p w:rsidR="00DE22D8" w:rsidRPr="006B562B" w:rsidRDefault="00DE22D8" w:rsidP="00BB4A90">
            <w:pPr>
              <w:spacing w:after="0" w:line="240" w:lineRule="auto"/>
              <w:jc w:val="center"/>
              <w:rPr>
                <w:rFonts w:ascii="Times New Roman" w:hAnsi="Times New Roman"/>
                <w:sz w:val="24"/>
                <w:szCs w:val="24"/>
              </w:rPr>
            </w:pPr>
            <w:r w:rsidRPr="006B562B">
              <w:rPr>
                <w:rFonts w:ascii="Times New Roman" w:hAnsi="Times New Roman"/>
                <w:sz w:val="24"/>
                <w:szCs w:val="24"/>
              </w:rPr>
              <w:t>57,4</w:t>
            </w:r>
          </w:p>
        </w:tc>
        <w:tc>
          <w:tcPr>
            <w:tcW w:w="573" w:type="pct"/>
            <w:tcBorders>
              <w:top w:val="single" w:sz="4" w:space="0" w:color="auto"/>
              <w:left w:val="single" w:sz="4" w:space="0" w:color="auto"/>
              <w:bottom w:val="single" w:sz="4" w:space="0" w:color="auto"/>
              <w:right w:val="single" w:sz="4" w:space="0" w:color="auto"/>
            </w:tcBorders>
            <w:shd w:val="clear" w:color="auto" w:fill="auto"/>
            <w:vAlign w:val="center"/>
          </w:tcPr>
          <w:p w:rsidR="00DE22D8" w:rsidRPr="006B562B" w:rsidRDefault="00DE22D8" w:rsidP="00BB4A90">
            <w:pPr>
              <w:spacing w:after="0" w:line="240" w:lineRule="auto"/>
              <w:jc w:val="center"/>
              <w:rPr>
                <w:rFonts w:ascii="Times New Roman" w:hAnsi="Times New Roman"/>
                <w:sz w:val="24"/>
                <w:szCs w:val="24"/>
              </w:rPr>
            </w:pPr>
            <w:r w:rsidRPr="006B562B">
              <w:rPr>
                <w:rFonts w:ascii="Times New Roman" w:hAnsi="Times New Roman"/>
                <w:sz w:val="24"/>
                <w:szCs w:val="24"/>
              </w:rPr>
              <w:t>11</w:t>
            </w:r>
          </w:p>
        </w:tc>
      </w:tr>
      <w:tr w:rsidR="00DE22D8" w:rsidRPr="006B562B" w:rsidTr="00F35F0C">
        <w:trPr>
          <w:trHeight w:val="20"/>
        </w:trPr>
        <w:tc>
          <w:tcPr>
            <w:tcW w:w="1033" w:type="pct"/>
            <w:shd w:val="clear" w:color="auto" w:fill="auto"/>
            <w:noWrap/>
            <w:vAlign w:val="bottom"/>
          </w:tcPr>
          <w:p w:rsidR="00DE22D8" w:rsidRPr="006B562B" w:rsidRDefault="00DE22D8" w:rsidP="00BB4A90">
            <w:pPr>
              <w:spacing w:after="0" w:line="240" w:lineRule="auto"/>
              <w:jc w:val="both"/>
              <w:rPr>
                <w:rFonts w:ascii="Times New Roman" w:hAnsi="Times New Roman"/>
                <w:sz w:val="24"/>
                <w:szCs w:val="24"/>
              </w:rPr>
            </w:pPr>
            <w:r w:rsidRPr="006B562B">
              <w:rPr>
                <w:rFonts w:ascii="Times New Roman" w:hAnsi="Times New Roman"/>
                <w:sz w:val="24"/>
                <w:szCs w:val="24"/>
              </w:rPr>
              <w:t>Омск</w:t>
            </w:r>
          </w:p>
        </w:tc>
        <w:tc>
          <w:tcPr>
            <w:tcW w:w="385" w:type="pct"/>
            <w:shd w:val="clear" w:color="auto" w:fill="auto"/>
            <w:noWrap/>
            <w:vAlign w:val="center"/>
          </w:tcPr>
          <w:p w:rsidR="00DE22D8" w:rsidRPr="006B562B" w:rsidRDefault="00DE22D8" w:rsidP="00BB4A90">
            <w:pPr>
              <w:spacing w:after="0" w:line="240" w:lineRule="auto"/>
              <w:jc w:val="center"/>
              <w:rPr>
                <w:rFonts w:ascii="Times New Roman" w:hAnsi="Times New Roman"/>
                <w:sz w:val="24"/>
                <w:szCs w:val="24"/>
              </w:rPr>
            </w:pPr>
            <w:r w:rsidRPr="006B562B">
              <w:rPr>
                <w:rFonts w:ascii="Times New Roman" w:hAnsi="Times New Roman"/>
                <w:sz w:val="24"/>
                <w:szCs w:val="24"/>
              </w:rPr>
              <w:t>31,6</w:t>
            </w:r>
          </w:p>
        </w:tc>
        <w:tc>
          <w:tcPr>
            <w:tcW w:w="576" w:type="pct"/>
            <w:shd w:val="clear" w:color="auto" w:fill="auto"/>
            <w:vAlign w:val="center"/>
          </w:tcPr>
          <w:p w:rsidR="00DE22D8" w:rsidRPr="006B562B" w:rsidRDefault="00DE22D8" w:rsidP="00BB4A90">
            <w:pPr>
              <w:spacing w:after="0" w:line="240" w:lineRule="auto"/>
              <w:jc w:val="center"/>
              <w:rPr>
                <w:rFonts w:ascii="Times New Roman" w:hAnsi="Times New Roman"/>
                <w:sz w:val="24"/>
                <w:szCs w:val="24"/>
              </w:rPr>
            </w:pPr>
            <w:r w:rsidRPr="006B562B">
              <w:rPr>
                <w:rFonts w:ascii="Times New Roman" w:hAnsi="Times New Roman"/>
                <w:sz w:val="24"/>
                <w:szCs w:val="24"/>
              </w:rPr>
              <w:t>6</w:t>
            </w:r>
          </w:p>
        </w:tc>
        <w:tc>
          <w:tcPr>
            <w:tcW w:w="441" w:type="pct"/>
            <w:shd w:val="clear" w:color="auto" w:fill="auto"/>
            <w:noWrap/>
            <w:vAlign w:val="center"/>
          </w:tcPr>
          <w:p w:rsidR="00DE22D8" w:rsidRPr="006B562B" w:rsidRDefault="00DE22D8" w:rsidP="00BB4A90">
            <w:pPr>
              <w:spacing w:after="0" w:line="240" w:lineRule="auto"/>
              <w:jc w:val="center"/>
              <w:rPr>
                <w:rFonts w:ascii="Times New Roman" w:hAnsi="Times New Roman"/>
                <w:sz w:val="24"/>
                <w:szCs w:val="24"/>
              </w:rPr>
            </w:pPr>
            <w:r w:rsidRPr="006B562B">
              <w:rPr>
                <w:rFonts w:ascii="Times New Roman" w:hAnsi="Times New Roman"/>
                <w:sz w:val="24"/>
                <w:szCs w:val="24"/>
              </w:rPr>
              <w:t>37,3</w:t>
            </w:r>
          </w:p>
        </w:tc>
        <w:tc>
          <w:tcPr>
            <w:tcW w:w="552" w:type="pct"/>
            <w:shd w:val="clear" w:color="auto" w:fill="auto"/>
            <w:vAlign w:val="center"/>
          </w:tcPr>
          <w:p w:rsidR="00DE22D8" w:rsidRPr="006B562B" w:rsidRDefault="00DE22D8" w:rsidP="00BB4A90">
            <w:pPr>
              <w:spacing w:after="0" w:line="240" w:lineRule="auto"/>
              <w:jc w:val="center"/>
              <w:rPr>
                <w:rFonts w:ascii="Times New Roman" w:hAnsi="Times New Roman"/>
                <w:sz w:val="24"/>
                <w:szCs w:val="24"/>
              </w:rPr>
            </w:pPr>
            <w:r w:rsidRPr="006B562B">
              <w:rPr>
                <w:rFonts w:ascii="Times New Roman" w:hAnsi="Times New Roman"/>
                <w:sz w:val="24"/>
                <w:szCs w:val="24"/>
              </w:rPr>
              <w:t>5</w:t>
            </w:r>
          </w:p>
        </w:tc>
        <w:tc>
          <w:tcPr>
            <w:tcW w:w="436" w:type="pct"/>
            <w:shd w:val="clear" w:color="auto" w:fill="auto"/>
            <w:noWrap/>
            <w:vAlign w:val="center"/>
          </w:tcPr>
          <w:p w:rsidR="00DE22D8" w:rsidRPr="006B562B" w:rsidRDefault="00DE22D8" w:rsidP="00BB4A90">
            <w:pPr>
              <w:spacing w:after="0" w:line="240" w:lineRule="auto"/>
              <w:jc w:val="center"/>
              <w:rPr>
                <w:rFonts w:ascii="Times New Roman" w:hAnsi="Times New Roman"/>
                <w:sz w:val="24"/>
                <w:szCs w:val="24"/>
              </w:rPr>
            </w:pPr>
            <w:r w:rsidRPr="006B562B">
              <w:rPr>
                <w:rFonts w:ascii="Times New Roman" w:hAnsi="Times New Roman"/>
                <w:sz w:val="24"/>
                <w:szCs w:val="24"/>
              </w:rPr>
              <w:t>53,8</w:t>
            </w:r>
          </w:p>
        </w:tc>
        <w:tc>
          <w:tcPr>
            <w:tcW w:w="574" w:type="pct"/>
            <w:shd w:val="clear" w:color="auto" w:fill="auto"/>
            <w:vAlign w:val="center"/>
          </w:tcPr>
          <w:p w:rsidR="00DE22D8" w:rsidRPr="006B562B" w:rsidRDefault="00DE22D8" w:rsidP="00BB4A90">
            <w:pPr>
              <w:spacing w:after="0" w:line="240" w:lineRule="auto"/>
              <w:jc w:val="center"/>
              <w:rPr>
                <w:rFonts w:ascii="Times New Roman" w:hAnsi="Times New Roman"/>
                <w:sz w:val="24"/>
                <w:szCs w:val="24"/>
              </w:rPr>
            </w:pPr>
            <w:r w:rsidRPr="006B562B">
              <w:rPr>
                <w:rFonts w:ascii="Times New Roman" w:hAnsi="Times New Roman"/>
                <w:sz w:val="24"/>
                <w:szCs w:val="24"/>
              </w:rPr>
              <w:t>10</w:t>
            </w:r>
          </w:p>
        </w:tc>
        <w:tc>
          <w:tcPr>
            <w:tcW w:w="430" w:type="pct"/>
            <w:shd w:val="clear" w:color="auto" w:fill="auto"/>
            <w:vAlign w:val="center"/>
          </w:tcPr>
          <w:p w:rsidR="00DE22D8" w:rsidRPr="006B562B" w:rsidRDefault="00DE22D8" w:rsidP="00BB4A90">
            <w:pPr>
              <w:spacing w:after="0" w:line="240" w:lineRule="auto"/>
              <w:jc w:val="center"/>
              <w:rPr>
                <w:rFonts w:ascii="Times New Roman" w:hAnsi="Times New Roman"/>
                <w:sz w:val="24"/>
                <w:szCs w:val="24"/>
              </w:rPr>
            </w:pPr>
            <w:r w:rsidRPr="006B562B">
              <w:rPr>
                <w:rFonts w:ascii="Times New Roman" w:hAnsi="Times New Roman"/>
                <w:sz w:val="24"/>
                <w:szCs w:val="24"/>
              </w:rPr>
              <w:t>54,8</w:t>
            </w:r>
          </w:p>
        </w:tc>
        <w:tc>
          <w:tcPr>
            <w:tcW w:w="573" w:type="pct"/>
            <w:shd w:val="clear" w:color="auto" w:fill="auto"/>
            <w:vAlign w:val="center"/>
          </w:tcPr>
          <w:p w:rsidR="00DE22D8" w:rsidRPr="006B562B" w:rsidRDefault="00DE22D8" w:rsidP="00BB4A90">
            <w:pPr>
              <w:spacing w:after="0" w:line="240" w:lineRule="auto"/>
              <w:jc w:val="center"/>
              <w:rPr>
                <w:rFonts w:ascii="Times New Roman" w:hAnsi="Times New Roman"/>
                <w:sz w:val="24"/>
                <w:szCs w:val="24"/>
              </w:rPr>
            </w:pPr>
            <w:r w:rsidRPr="006B562B">
              <w:rPr>
                <w:rFonts w:ascii="Times New Roman" w:hAnsi="Times New Roman"/>
                <w:sz w:val="24"/>
                <w:szCs w:val="24"/>
              </w:rPr>
              <w:t>12</w:t>
            </w:r>
          </w:p>
        </w:tc>
      </w:tr>
      <w:tr w:rsidR="00DE22D8" w:rsidRPr="006B562B" w:rsidTr="00F35F0C">
        <w:trPr>
          <w:trHeight w:val="20"/>
        </w:trPr>
        <w:tc>
          <w:tcPr>
            <w:tcW w:w="1033" w:type="pct"/>
            <w:shd w:val="clear" w:color="auto" w:fill="auto"/>
            <w:vAlign w:val="bottom"/>
          </w:tcPr>
          <w:p w:rsidR="00DE22D8" w:rsidRPr="006B562B" w:rsidRDefault="00DE22D8" w:rsidP="00BB4A90">
            <w:pPr>
              <w:spacing w:after="0" w:line="240" w:lineRule="auto"/>
              <w:jc w:val="both"/>
              <w:rPr>
                <w:rFonts w:ascii="Times New Roman" w:hAnsi="Times New Roman"/>
                <w:sz w:val="24"/>
                <w:szCs w:val="24"/>
              </w:rPr>
            </w:pPr>
            <w:r w:rsidRPr="006B562B">
              <w:rPr>
                <w:rFonts w:ascii="Times New Roman" w:hAnsi="Times New Roman"/>
                <w:sz w:val="24"/>
                <w:szCs w:val="24"/>
              </w:rPr>
              <w:t>Ростов-на-Дону</w:t>
            </w:r>
          </w:p>
        </w:tc>
        <w:tc>
          <w:tcPr>
            <w:tcW w:w="385" w:type="pct"/>
            <w:shd w:val="clear" w:color="auto" w:fill="auto"/>
            <w:noWrap/>
            <w:vAlign w:val="center"/>
          </w:tcPr>
          <w:p w:rsidR="00DE22D8" w:rsidRPr="006B562B" w:rsidRDefault="00DE22D8" w:rsidP="00BB4A90">
            <w:pPr>
              <w:spacing w:after="0" w:line="240" w:lineRule="auto"/>
              <w:jc w:val="center"/>
              <w:rPr>
                <w:rFonts w:ascii="Times New Roman" w:hAnsi="Times New Roman"/>
                <w:sz w:val="24"/>
                <w:szCs w:val="24"/>
              </w:rPr>
            </w:pPr>
            <w:r w:rsidRPr="006B562B">
              <w:rPr>
                <w:rFonts w:ascii="Times New Roman" w:hAnsi="Times New Roman"/>
                <w:sz w:val="24"/>
                <w:szCs w:val="24"/>
              </w:rPr>
              <w:t>29,7</w:t>
            </w:r>
          </w:p>
        </w:tc>
        <w:tc>
          <w:tcPr>
            <w:tcW w:w="576" w:type="pct"/>
            <w:shd w:val="clear" w:color="auto" w:fill="auto"/>
            <w:noWrap/>
            <w:vAlign w:val="center"/>
          </w:tcPr>
          <w:p w:rsidR="00DE22D8" w:rsidRPr="006B562B" w:rsidRDefault="00DE22D8" w:rsidP="00BB4A90">
            <w:pPr>
              <w:spacing w:after="0" w:line="240" w:lineRule="auto"/>
              <w:jc w:val="center"/>
              <w:rPr>
                <w:rFonts w:ascii="Times New Roman" w:hAnsi="Times New Roman"/>
                <w:sz w:val="24"/>
                <w:szCs w:val="24"/>
              </w:rPr>
            </w:pPr>
            <w:r w:rsidRPr="006B562B">
              <w:rPr>
                <w:rFonts w:ascii="Times New Roman" w:hAnsi="Times New Roman"/>
                <w:sz w:val="24"/>
                <w:szCs w:val="24"/>
              </w:rPr>
              <w:t>9</w:t>
            </w:r>
          </w:p>
        </w:tc>
        <w:tc>
          <w:tcPr>
            <w:tcW w:w="441" w:type="pct"/>
            <w:shd w:val="clear" w:color="auto" w:fill="auto"/>
            <w:noWrap/>
            <w:vAlign w:val="center"/>
          </w:tcPr>
          <w:p w:rsidR="00DE22D8" w:rsidRPr="006B562B" w:rsidRDefault="00DE22D8" w:rsidP="00BB4A90">
            <w:pPr>
              <w:spacing w:after="0" w:line="240" w:lineRule="auto"/>
              <w:jc w:val="center"/>
              <w:rPr>
                <w:rFonts w:ascii="Times New Roman" w:hAnsi="Times New Roman"/>
                <w:sz w:val="24"/>
                <w:szCs w:val="24"/>
              </w:rPr>
            </w:pPr>
            <w:r w:rsidRPr="006B562B">
              <w:rPr>
                <w:rFonts w:ascii="Times New Roman" w:hAnsi="Times New Roman"/>
                <w:sz w:val="24"/>
                <w:szCs w:val="24"/>
              </w:rPr>
              <w:t>23,3</w:t>
            </w:r>
          </w:p>
        </w:tc>
        <w:tc>
          <w:tcPr>
            <w:tcW w:w="552" w:type="pct"/>
            <w:shd w:val="clear" w:color="auto" w:fill="auto"/>
            <w:noWrap/>
            <w:vAlign w:val="center"/>
          </w:tcPr>
          <w:p w:rsidR="00DE22D8" w:rsidRPr="006B562B" w:rsidRDefault="00DE22D8" w:rsidP="00BB4A90">
            <w:pPr>
              <w:spacing w:after="0" w:line="240" w:lineRule="auto"/>
              <w:jc w:val="center"/>
              <w:rPr>
                <w:rFonts w:ascii="Times New Roman" w:hAnsi="Times New Roman"/>
                <w:sz w:val="24"/>
                <w:szCs w:val="24"/>
              </w:rPr>
            </w:pPr>
            <w:r w:rsidRPr="006B562B">
              <w:rPr>
                <w:rFonts w:ascii="Times New Roman" w:hAnsi="Times New Roman"/>
                <w:sz w:val="24"/>
                <w:szCs w:val="24"/>
              </w:rPr>
              <w:t>10</w:t>
            </w:r>
          </w:p>
        </w:tc>
        <w:tc>
          <w:tcPr>
            <w:tcW w:w="436" w:type="pct"/>
            <w:shd w:val="clear" w:color="auto" w:fill="auto"/>
            <w:noWrap/>
            <w:vAlign w:val="center"/>
          </w:tcPr>
          <w:p w:rsidR="00DE22D8" w:rsidRPr="006B562B" w:rsidRDefault="00DE22D8" w:rsidP="00BB4A90">
            <w:pPr>
              <w:spacing w:after="0" w:line="240" w:lineRule="auto"/>
              <w:jc w:val="center"/>
              <w:rPr>
                <w:rFonts w:ascii="Times New Roman" w:hAnsi="Times New Roman"/>
                <w:sz w:val="24"/>
                <w:szCs w:val="24"/>
              </w:rPr>
            </w:pPr>
            <w:r w:rsidRPr="006B562B">
              <w:rPr>
                <w:rFonts w:ascii="Times New Roman" w:hAnsi="Times New Roman"/>
                <w:sz w:val="24"/>
                <w:szCs w:val="24"/>
              </w:rPr>
              <w:t>53,1</w:t>
            </w:r>
          </w:p>
        </w:tc>
        <w:tc>
          <w:tcPr>
            <w:tcW w:w="574" w:type="pct"/>
            <w:shd w:val="clear" w:color="auto" w:fill="auto"/>
            <w:noWrap/>
            <w:vAlign w:val="center"/>
          </w:tcPr>
          <w:p w:rsidR="00DE22D8" w:rsidRPr="006B562B" w:rsidRDefault="00DE22D8" w:rsidP="00BB4A90">
            <w:pPr>
              <w:spacing w:after="0" w:line="240" w:lineRule="auto"/>
              <w:jc w:val="center"/>
              <w:rPr>
                <w:rFonts w:ascii="Times New Roman" w:hAnsi="Times New Roman"/>
                <w:sz w:val="24"/>
                <w:szCs w:val="24"/>
              </w:rPr>
            </w:pPr>
            <w:r w:rsidRPr="006B562B">
              <w:rPr>
                <w:rFonts w:ascii="Times New Roman" w:hAnsi="Times New Roman"/>
                <w:sz w:val="24"/>
                <w:szCs w:val="24"/>
              </w:rPr>
              <w:t>12</w:t>
            </w:r>
          </w:p>
        </w:tc>
        <w:tc>
          <w:tcPr>
            <w:tcW w:w="430" w:type="pct"/>
            <w:shd w:val="clear" w:color="auto" w:fill="auto"/>
            <w:vAlign w:val="center"/>
          </w:tcPr>
          <w:p w:rsidR="00DE22D8" w:rsidRPr="006B562B" w:rsidRDefault="00DE22D8" w:rsidP="00BB4A90">
            <w:pPr>
              <w:spacing w:after="0" w:line="240" w:lineRule="auto"/>
              <w:jc w:val="center"/>
              <w:rPr>
                <w:rFonts w:ascii="Times New Roman" w:hAnsi="Times New Roman"/>
                <w:sz w:val="24"/>
                <w:szCs w:val="24"/>
              </w:rPr>
            </w:pPr>
            <w:r w:rsidRPr="006B562B">
              <w:rPr>
                <w:rFonts w:ascii="Times New Roman" w:hAnsi="Times New Roman"/>
                <w:sz w:val="24"/>
                <w:szCs w:val="24"/>
              </w:rPr>
              <w:t>42,7</w:t>
            </w:r>
          </w:p>
        </w:tc>
        <w:tc>
          <w:tcPr>
            <w:tcW w:w="573" w:type="pct"/>
            <w:shd w:val="clear" w:color="auto" w:fill="auto"/>
            <w:vAlign w:val="center"/>
          </w:tcPr>
          <w:p w:rsidR="00DE22D8" w:rsidRPr="006B562B" w:rsidRDefault="00DE22D8" w:rsidP="00BB4A90">
            <w:pPr>
              <w:spacing w:after="0" w:line="240" w:lineRule="auto"/>
              <w:jc w:val="center"/>
              <w:rPr>
                <w:rFonts w:ascii="Times New Roman" w:hAnsi="Times New Roman"/>
                <w:sz w:val="24"/>
                <w:szCs w:val="24"/>
              </w:rPr>
            </w:pPr>
            <w:r w:rsidRPr="006B562B">
              <w:rPr>
                <w:rFonts w:ascii="Times New Roman" w:hAnsi="Times New Roman"/>
                <w:sz w:val="24"/>
                <w:szCs w:val="24"/>
              </w:rPr>
              <w:t>13</w:t>
            </w:r>
          </w:p>
        </w:tc>
      </w:tr>
    </w:tbl>
    <w:p w:rsidR="0051630C" w:rsidRDefault="0051630C" w:rsidP="006B562B">
      <w:pPr>
        <w:spacing w:after="0" w:line="240" w:lineRule="auto"/>
        <w:ind w:firstLine="709"/>
        <w:jc w:val="both"/>
        <w:rPr>
          <w:rFonts w:ascii="Times New Roman" w:hAnsi="Times New Roman"/>
          <w:sz w:val="28"/>
          <w:szCs w:val="28"/>
        </w:rPr>
      </w:pPr>
    </w:p>
    <w:p w:rsidR="00DE22D8" w:rsidRDefault="00DE22D8" w:rsidP="006B562B">
      <w:pPr>
        <w:spacing w:after="0" w:line="240" w:lineRule="auto"/>
        <w:ind w:firstLine="709"/>
        <w:jc w:val="both"/>
        <w:rPr>
          <w:rFonts w:ascii="Times New Roman" w:hAnsi="Times New Roman"/>
          <w:sz w:val="28"/>
          <w:szCs w:val="28"/>
        </w:rPr>
      </w:pPr>
      <w:r w:rsidRPr="006B562B">
        <w:rPr>
          <w:rFonts w:ascii="Times New Roman" w:hAnsi="Times New Roman"/>
          <w:sz w:val="28"/>
          <w:szCs w:val="28"/>
        </w:rPr>
        <w:t>Наиболее существенным данное отставание выглядит на фоне городов - лидеров (Казани и Екатеринб</w:t>
      </w:r>
      <w:r w:rsidR="004203EB">
        <w:rPr>
          <w:rFonts w:ascii="Times New Roman" w:hAnsi="Times New Roman"/>
          <w:sz w:val="28"/>
          <w:szCs w:val="28"/>
        </w:rPr>
        <w:t>урга) и его сокращение в 2014 году</w:t>
      </w:r>
      <w:r w:rsidRPr="006B562B">
        <w:rPr>
          <w:rFonts w:ascii="Times New Roman" w:hAnsi="Times New Roman"/>
          <w:sz w:val="28"/>
          <w:szCs w:val="28"/>
        </w:rPr>
        <w:t xml:space="preserve"> явилось следствием не столько наращивания объемов инвестирования в </w:t>
      </w:r>
      <w:r w:rsidR="004203EB">
        <w:rPr>
          <w:rFonts w:ascii="Times New Roman" w:hAnsi="Times New Roman"/>
          <w:sz w:val="28"/>
          <w:szCs w:val="28"/>
        </w:rPr>
        <w:t>городе</w:t>
      </w:r>
      <w:r w:rsidRPr="006B562B">
        <w:rPr>
          <w:rFonts w:ascii="Times New Roman" w:hAnsi="Times New Roman"/>
          <w:sz w:val="28"/>
          <w:szCs w:val="28"/>
        </w:rPr>
        <w:t> Уфе, сколько их снижением в городах, зани</w:t>
      </w:r>
      <w:r w:rsidR="0051630C">
        <w:rPr>
          <w:rFonts w:ascii="Times New Roman" w:hAnsi="Times New Roman"/>
          <w:sz w:val="28"/>
          <w:szCs w:val="28"/>
        </w:rPr>
        <w:t>мающих лидирующие позиции (таблица</w:t>
      </w:r>
      <w:r w:rsidRPr="006B562B">
        <w:rPr>
          <w:rFonts w:ascii="Times New Roman" w:hAnsi="Times New Roman"/>
          <w:sz w:val="28"/>
          <w:szCs w:val="28"/>
        </w:rPr>
        <w:t> 1.1.6).</w:t>
      </w:r>
    </w:p>
    <w:p w:rsidR="00D54B39" w:rsidRPr="006B562B" w:rsidRDefault="00D54B39" w:rsidP="006B562B">
      <w:pPr>
        <w:spacing w:after="0" w:line="240" w:lineRule="auto"/>
        <w:ind w:firstLine="709"/>
        <w:jc w:val="both"/>
        <w:rPr>
          <w:rFonts w:ascii="Times New Roman" w:hAnsi="Times New Roman"/>
          <w:sz w:val="28"/>
          <w:szCs w:val="28"/>
        </w:rPr>
      </w:pPr>
    </w:p>
    <w:p w:rsidR="00DE22D8" w:rsidRPr="001A4C1C" w:rsidRDefault="00DE22D8" w:rsidP="00DE22D8">
      <w:pPr>
        <w:spacing w:after="0" w:line="240" w:lineRule="auto"/>
        <w:ind w:firstLine="567"/>
        <w:jc w:val="both"/>
        <w:rPr>
          <w:rFonts w:ascii="Times New Roman" w:hAnsi="Times New Roman"/>
          <w:sz w:val="16"/>
          <w:highlight w:val="green"/>
        </w:rPr>
      </w:pPr>
    </w:p>
    <w:p w:rsidR="0051630C" w:rsidRDefault="0051630C" w:rsidP="009127B2">
      <w:pPr>
        <w:spacing w:after="0" w:line="240" w:lineRule="auto"/>
        <w:jc w:val="center"/>
        <w:rPr>
          <w:rFonts w:ascii="Times New Roman" w:hAnsi="Times New Roman"/>
          <w:sz w:val="24"/>
          <w:szCs w:val="24"/>
        </w:rPr>
      </w:pPr>
      <w:r>
        <w:rPr>
          <w:rFonts w:ascii="Times New Roman" w:hAnsi="Times New Roman"/>
          <w:sz w:val="24"/>
          <w:szCs w:val="24"/>
        </w:rPr>
        <w:t>Таблица</w:t>
      </w:r>
      <w:r w:rsidR="00DE22D8" w:rsidRPr="009127B2">
        <w:rPr>
          <w:rFonts w:ascii="Times New Roman" w:hAnsi="Times New Roman"/>
          <w:sz w:val="24"/>
          <w:szCs w:val="24"/>
        </w:rPr>
        <w:t xml:space="preserve"> 1.1.6. Соотношение объемов инвестиций в основной капитал городов-миллионников Р</w:t>
      </w:r>
      <w:r w:rsidR="004203EB">
        <w:rPr>
          <w:rFonts w:ascii="Times New Roman" w:hAnsi="Times New Roman"/>
          <w:sz w:val="24"/>
          <w:szCs w:val="24"/>
        </w:rPr>
        <w:t xml:space="preserve">оссийской </w:t>
      </w:r>
      <w:r w:rsidR="00DE22D8" w:rsidRPr="009127B2">
        <w:rPr>
          <w:rFonts w:ascii="Times New Roman" w:hAnsi="Times New Roman"/>
          <w:sz w:val="24"/>
          <w:szCs w:val="24"/>
        </w:rPr>
        <w:t>Ф</w:t>
      </w:r>
      <w:r w:rsidR="004203EB">
        <w:rPr>
          <w:rFonts w:ascii="Times New Roman" w:hAnsi="Times New Roman"/>
          <w:sz w:val="24"/>
          <w:szCs w:val="24"/>
        </w:rPr>
        <w:t>едерации к инвестициям города</w:t>
      </w:r>
      <w:r w:rsidR="00DE22D8" w:rsidRPr="009127B2">
        <w:rPr>
          <w:rFonts w:ascii="Times New Roman" w:hAnsi="Times New Roman"/>
          <w:sz w:val="24"/>
          <w:szCs w:val="24"/>
        </w:rPr>
        <w:t xml:space="preserve"> Уфы, </w:t>
      </w:r>
    </w:p>
    <w:p w:rsidR="00DE22D8" w:rsidRDefault="00DE22D8" w:rsidP="009127B2">
      <w:pPr>
        <w:spacing w:after="0" w:line="240" w:lineRule="auto"/>
        <w:jc w:val="center"/>
        <w:rPr>
          <w:rFonts w:ascii="Times New Roman" w:hAnsi="Times New Roman"/>
          <w:sz w:val="24"/>
          <w:szCs w:val="24"/>
        </w:rPr>
      </w:pPr>
      <w:r w:rsidRPr="009127B2">
        <w:rPr>
          <w:rFonts w:ascii="Times New Roman" w:hAnsi="Times New Roman"/>
          <w:sz w:val="24"/>
          <w:szCs w:val="24"/>
        </w:rPr>
        <w:t xml:space="preserve">(по </w:t>
      </w:r>
      <w:r w:rsidR="00D54B39">
        <w:rPr>
          <w:rFonts w:ascii="Times New Roman" w:hAnsi="Times New Roman"/>
          <w:sz w:val="24"/>
          <w:szCs w:val="24"/>
        </w:rPr>
        <w:t>сопоставимому к</w:t>
      </w:r>
      <w:r w:rsidR="00D177BC">
        <w:rPr>
          <w:rFonts w:ascii="Times New Roman" w:hAnsi="Times New Roman"/>
          <w:sz w:val="24"/>
          <w:szCs w:val="24"/>
        </w:rPr>
        <w:t>ругу предприятий,</w:t>
      </w:r>
      <w:r w:rsidRPr="009127B2">
        <w:rPr>
          <w:rFonts w:ascii="Times New Roman" w:hAnsi="Times New Roman"/>
          <w:sz w:val="24"/>
          <w:szCs w:val="24"/>
        </w:rPr>
        <w:t xml:space="preserve"> %)</w:t>
      </w:r>
    </w:p>
    <w:p w:rsidR="00CF1D98" w:rsidRPr="009127B2" w:rsidRDefault="00CF1D98" w:rsidP="009127B2">
      <w:pPr>
        <w:spacing w:after="0" w:line="240" w:lineRule="auto"/>
        <w:jc w:val="center"/>
        <w:rPr>
          <w:rFonts w:ascii="Times New Roman" w:hAnsi="Times New Roman"/>
          <w:b/>
          <w:sz w:val="16"/>
          <w:szCs w:val="16"/>
        </w:rPr>
      </w:pPr>
    </w:p>
    <w:tbl>
      <w:tblPr>
        <w:tblW w:w="49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20"/>
        <w:gridCol w:w="1147"/>
        <w:gridCol w:w="1142"/>
        <w:gridCol w:w="1142"/>
        <w:gridCol w:w="1142"/>
        <w:gridCol w:w="1142"/>
        <w:gridCol w:w="1235"/>
      </w:tblGrid>
      <w:tr w:rsidR="00DE22D8" w:rsidRPr="009127B2" w:rsidTr="00BB4A90">
        <w:trPr>
          <w:trHeight w:val="20"/>
          <w:tblHeader/>
        </w:trPr>
        <w:tc>
          <w:tcPr>
            <w:tcW w:w="1330" w:type="pct"/>
            <w:shd w:val="clear" w:color="auto" w:fill="auto"/>
            <w:vAlign w:val="center"/>
          </w:tcPr>
          <w:p w:rsidR="00DE22D8" w:rsidRPr="009127B2" w:rsidRDefault="00DE22D8" w:rsidP="00BB4A90">
            <w:pPr>
              <w:spacing w:after="0" w:line="240" w:lineRule="auto"/>
              <w:jc w:val="center"/>
              <w:rPr>
                <w:rFonts w:ascii="Times New Roman" w:hAnsi="Times New Roman"/>
                <w:b/>
                <w:sz w:val="24"/>
                <w:szCs w:val="24"/>
              </w:rPr>
            </w:pPr>
            <w:r w:rsidRPr="009127B2">
              <w:rPr>
                <w:rFonts w:ascii="Times New Roman" w:hAnsi="Times New Roman"/>
                <w:b/>
                <w:sz w:val="24"/>
                <w:szCs w:val="24"/>
              </w:rPr>
              <w:t>Город</w:t>
            </w:r>
          </w:p>
        </w:tc>
        <w:tc>
          <w:tcPr>
            <w:tcW w:w="605" w:type="pct"/>
            <w:shd w:val="clear" w:color="auto" w:fill="auto"/>
            <w:vAlign w:val="center"/>
          </w:tcPr>
          <w:p w:rsidR="00DE22D8" w:rsidRPr="009127B2" w:rsidRDefault="00D177BC" w:rsidP="00BB4A90">
            <w:pPr>
              <w:spacing w:after="0" w:line="240" w:lineRule="auto"/>
              <w:jc w:val="center"/>
              <w:rPr>
                <w:rFonts w:ascii="Times New Roman" w:hAnsi="Times New Roman"/>
                <w:b/>
                <w:sz w:val="24"/>
                <w:szCs w:val="24"/>
              </w:rPr>
            </w:pPr>
            <w:r>
              <w:rPr>
                <w:rFonts w:ascii="Times New Roman" w:hAnsi="Times New Roman"/>
                <w:b/>
                <w:sz w:val="24"/>
                <w:szCs w:val="24"/>
              </w:rPr>
              <w:t>2009 год</w:t>
            </w:r>
          </w:p>
        </w:tc>
        <w:tc>
          <w:tcPr>
            <w:tcW w:w="603" w:type="pct"/>
            <w:shd w:val="clear" w:color="auto" w:fill="auto"/>
            <w:vAlign w:val="center"/>
          </w:tcPr>
          <w:p w:rsidR="00DE22D8" w:rsidRPr="009127B2" w:rsidRDefault="00D177BC" w:rsidP="00BB4A90">
            <w:pPr>
              <w:spacing w:after="0" w:line="240" w:lineRule="auto"/>
              <w:jc w:val="center"/>
              <w:rPr>
                <w:rFonts w:ascii="Times New Roman" w:hAnsi="Times New Roman"/>
                <w:b/>
                <w:sz w:val="24"/>
                <w:szCs w:val="24"/>
              </w:rPr>
            </w:pPr>
            <w:r>
              <w:rPr>
                <w:rFonts w:ascii="Times New Roman" w:hAnsi="Times New Roman"/>
                <w:b/>
                <w:sz w:val="24"/>
                <w:szCs w:val="24"/>
              </w:rPr>
              <w:t>2010 год</w:t>
            </w:r>
          </w:p>
        </w:tc>
        <w:tc>
          <w:tcPr>
            <w:tcW w:w="603" w:type="pct"/>
            <w:shd w:val="clear" w:color="auto" w:fill="auto"/>
            <w:vAlign w:val="center"/>
          </w:tcPr>
          <w:p w:rsidR="00DE22D8" w:rsidRPr="009127B2" w:rsidRDefault="00D177BC" w:rsidP="00BB4A90">
            <w:pPr>
              <w:spacing w:after="0" w:line="240" w:lineRule="auto"/>
              <w:jc w:val="center"/>
              <w:rPr>
                <w:rFonts w:ascii="Times New Roman" w:hAnsi="Times New Roman"/>
                <w:b/>
                <w:sz w:val="24"/>
                <w:szCs w:val="24"/>
              </w:rPr>
            </w:pPr>
            <w:r>
              <w:rPr>
                <w:rFonts w:ascii="Times New Roman" w:hAnsi="Times New Roman"/>
                <w:b/>
                <w:sz w:val="24"/>
                <w:szCs w:val="24"/>
              </w:rPr>
              <w:t>2011 год</w:t>
            </w:r>
          </w:p>
        </w:tc>
        <w:tc>
          <w:tcPr>
            <w:tcW w:w="603" w:type="pct"/>
            <w:shd w:val="clear" w:color="auto" w:fill="auto"/>
            <w:vAlign w:val="center"/>
          </w:tcPr>
          <w:p w:rsidR="00DE22D8" w:rsidRPr="009127B2" w:rsidRDefault="00D177BC" w:rsidP="00BB4A90">
            <w:pPr>
              <w:spacing w:after="0" w:line="240" w:lineRule="auto"/>
              <w:jc w:val="center"/>
              <w:rPr>
                <w:rFonts w:ascii="Times New Roman" w:hAnsi="Times New Roman"/>
                <w:b/>
                <w:sz w:val="24"/>
                <w:szCs w:val="24"/>
              </w:rPr>
            </w:pPr>
            <w:r>
              <w:rPr>
                <w:rFonts w:ascii="Times New Roman" w:hAnsi="Times New Roman"/>
                <w:b/>
                <w:sz w:val="24"/>
                <w:szCs w:val="24"/>
              </w:rPr>
              <w:t>2012 год</w:t>
            </w:r>
          </w:p>
        </w:tc>
        <w:tc>
          <w:tcPr>
            <w:tcW w:w="603" w:type="pct"/>
            <w:shd w:val="clear" w:color="auto" w:fill="auto"/>
            <w:vAlign w:val="center"/>
          </w:tcPr>
          <w:p w:rsidR="00DE22D8" w:rsidRPr="009127B2" w:rsidRDefault="00D177BC" w:rsidP="00BB4A90">
            <w:pPr>
              <w:spacing w:after="0" w:line="240" w:lineRule="auto"/>
              <w:jc w:val="center"/>
              <w:rPr>
                <w:rFonts w:ascii="Times New Roman" w:hAnsi="Times New Roman"/>
                <w:b/>
                <w:sz w:val="24"/>
                <w:szCs w:val="24"/>
              </w:rPr>
            </w:pPr>
            <w:r>
              <w:rPr>
                <w:rFonts w:ascii="Times New Roman" w:hAnsi="Times New Roman"/>
                <w:b/>
                <w:sz w:val="24"/>
                <w:szCs w:val="24"/>
              </w:rPr>
              <w:t>2013 год</w:t>
            </w:r>
          </w:p>
        </w:tc>
        <w:tc>
          <w:tcPr>
            <w:tcW w:w="652" w:type="pct"/>
            <w:shd w:val="clear" w:color="auto" w:fill="auto"/>
            <w:vAlign w:val="center"/>
          </w:tcPr>
          <w:p w:rsidR="00DE22D8" w:rsidRPr="009127B2" w:rsidRDefault="00D177BC" w:rsidP="00BB4A90">
            <w:pPr>
              <w:spacing w:after="0" w:line="240" w:lineRule="auto"/>
              <w:jc w:val="center"/>
              <w:rPr>
                <w:rFonts w:ascii="Times New Roman" w:hAnsi="Times New Roman"/>
                <w:b/>
                <w:sz w:val="24"/>
                <w:szCs w:val="24"/>
              </w:rPr>
            </w:pPr>
            <w:r>
              <w:rPr>
                <w:rFonts w:ascii="Times New Roman" w:hAnsi="Times New Roman"/>
                <w:b/>
                <w:sz w:val="24"/>
                <w:szCs w:val="24"/>
              </w:rPr>
              <w:t>2014 год</w:t>
            </w:r>
          </w:p>
        </w:tc>
      </w:tr>
      <w:tr w:rsidR="00DE22D8" w:rsidRPr="009127B2" w:rsidTr="00BB4A90">
        <w:trPr>
          <w:trHeight w:val="20"/>
        </w:trPr>
        <w:tc>
          <w:tcPr>
            <w:tcW w:w="1330" w:type="pct"/>
            <w:shd w:val="clear" w:color="auto" w:fill="auto"/>
            <w:vAlign w:val="bottom"/>
          </w:tcPr>
          <w:p w:rsidR="00DE22D8" w:rsidRPr="009127B2" w:rsidRDefault="00DE22D8" w:rsidP="00BB4A90">
            <w:pPr>
              <w:spacing w:after="0" w:line="240" w:lineRule="auto"/>
              <w:jc w:val="both"/>
              <w:rPr>
                <w:rFonts w:ascii="Times New Roman" w:hAnsi="Times New Roman"/>
                <w:sz w:val="24"/>
                <w:szCs w:val="24"/>
              </w:rPr>
            </w:pPr>
            <w:r w:rsidRPr="009127B2">
              <w:rPr>
                <w:rFonts w:ascii="Times New Roman" w:hAnsi="Times New Roman"/>
                <w:sz w:val="24"/>
                <w:szCs w:val="24"/>
              </w:rPr>
              <w:t>Уфа</w:t>
            </w:r>
          </w:p>
        </w:tc>
        <w:tc>
          <w:tcPr>
            <w:tcW w:w="605" w:type="pct"/>
            <w:shd w:val="clear" w:color="auto" w:fill="auto"/>
            <w:vAlign w:val="center"/>
          </w:tcPr>
          <w:p w:rsidR="00DE22D8" w:rsidRPr="009127B2" w:rsidRDefault="00DE22D8" w:rsidP="00BB4A90">
            <w:pPr>
              <w:spacing w:after="0" w:line="240" w:lineRule="auto"/>
              <w:jc w:val="center"/>
              <w:rPr>
                <w:rFonts w:ascii="Times New Roman" w:hAnsi="Times New Roman"/>
                <w:sz w:val="24"/>
                <w:szCs w:val="24"/>
              </w:rPr>
            </w:pPr>
            <w:r w:rsidRPr="009127B2">
              <w:rPr>
                <w:rFonts w:ascii="Times New Roman" w:hAnsi="Times New Roman"/>
                <w:sz w:val="24"/>
                <w:szCs w:val="24"/>
              </w:rPr>
              <w:t>100,0</w:t>
            </w:r>
          </w:p>
        </w:tc>
        <w:tc>
          <w:tcPr>
            <w:tcW w:w="603" w:type="pct"/>
            <w:shd w:val="clear" w:color="auto" w:fill="auto"/>
            <w:vAlign w:val="center"/>
          </w:tcPr>
          <w:p w:rsidR="00DE22D8" w:rsidRPr="009127B2" w:rsidRDefault="00DE22D8" w:rsidP="00BB4A90">
            <w:pPr>
              <w:spacing w:after="0" w:line="240" w:lineRule="auto"/>
              <w:jc w:val="center"/>
              <w:rPr>
                <w:rFonts w:ascii="Times New Roman" w:hAnsi="Times New Roman"/>
                <w:sz w:val="24"/>
                <w:szCs w:val="24"/>
              </w:rPr>
            </w:pPr>
            <w:r w:rsidRPr="009127B2">
              <w:rPr>
                <w:rFonts w:ascii="Times New Roman" w:hAnsi="Times New Roman"/>
                <w:sz w:val="24"/>
                <w:szCs w:val="24"/>
              </w:rPr>
              <w:t>100,0</w:t>
            </w:r>
          </w:p>
        </w:tc>
        <w:tc>
          <w:tcPr>
            <w:tcW w:w="603" w:type="pct"/>
            <w:shd w:val="clear" w:color="auto" w:fill="auto"/>
            <w:vAlign w:val="center"/>
          </w:tcPr>
          <w:p w:rsidR="00DE22D8" w:rsidRPr="009127B2" w:rsidRDefault="00DE22D8" w:rsidP="00BB4A90">
            <w:pPr>
              <w:spacing w:after="0" w:line="240" w:lineRule="auto"/>
              <w:jc w:val="center"/>
              <w:rPr>
                <w:rFonts w:ascii="Times New Roman" w:hAnsi="Times New Roman"/>
                <w:sz w:val="24"/>
                <w:szCs w:val="24"/>
              </w:rPr>
            </w:pPr>
            <w:r w:rsidRPr="009127B2">
              <w:rPr>
                <w:rFonts w:ascii="Times New Roman" w:hAnsi="Times New Roman"/>
                <w:sz w:val="24"/>
                <w:szCs w:val="24"/>
              </w:rPr>
              <w:t>100,0</w:t>
            </w:r>
          </w:p>
        </w:tc>
        <w:tc>
          <w:tcPr>
            <w:tcW w:w="603" w:type="pct"/>
            <w:shd w:val="clear" w:color="auto" w:fill="auto"/>
            <w:vAlign w:val="center"/>
          </w:tcPr>
          <w:p w:rsidR="00DE22D8" w:rsidRPr="009127B2" w:rsidRDefault="00DE22D8" w:rsidP="00BB4A90">
            <w:pPr>
              <w:spacing w:after="0" w:line="240" w:lineRule="auto"/>
              <w:jc w:val="center"/>
              <w:rPr>
                <w:rFonts w:ascii="Times New Roman" w:hAnsi="Times New Roman"/>
                <w:sz w:val="24"/>
                <w:szCs w:val="24"/>
              </w:rPr>
            </w:pPr>
            <w:r w:rsidRPr="009127B2">
              <w:rPr>
                <w:rFonts w:ascii="Times New Roman" w:hAnsi="Times New Roman"/>
                <w:sz w:val="24"/>
                <w:szCs w:val="24"/>
              </w:rPr>
              <w:t>100,0</w:t>
            </w:r>
          </w:p>
        </w:tc>
        <w:tc>
          <w:tcPr>
            <w:tcW w:w="603" w:type="pct"/>
            <w:shd w:val="clear" w:color="auto" w:fill="auto"/>
            <w:vAlign w:val="center"/>
          </w:tcPr>
          <w:p w:rsidR="00DE22D8" w:rsidRPr="009127B2" w:rsidRDefault="00DE22D8" w:rsidP="00BB4A90">
            <w:pPr>
              <w:spacing w:after="0" w:line="240" w:lineRule="auto"/>
              <w:jc w:val="center"/>
              <w:rPr>
                <w:rFonts w:ascii="Times New Roman" w:hAnsi="Times New Roman"/>
                <w:sz w:val="24"/>
                <w:szCs w:val="24"/>
              </w:rPr>
            </w:pPr>
            <w:r w:rsidRPr="009127B2">
              <w:rPr>
                <w:rFonts w:ascii="Times New Roman" w:hAnsi="Times New Roman"/>
                <w:sz w:val="24"/>
                <w:szCs w:val="24"/>
              </w:rPr>
              <w:t>100,0</w:t>
            </w:r>
          </w:p>
        </w:tc>
        <w:tc>
          <w:tcPr>
            <w:tcW w:w="652" w:type="pct"/>
            <w:shd w:val="clear" w:color="auto" w:fill="auto"/>
            <w:vAlign w:val="center"/>
          </w:tcPr>
          <w:p w:rsidR="00DE22D8" w:rsidRPr="009127B2" w:rsidRDefault="00DE22D8" w:rsidP="00BB4A90">
            <w:pPr>
              <w:spacing w:after="0" w:line="240" w:lineRule="auto"/>
              <w:jc w:val="center"/>
              <w:rPr>
                <w:rFonts w:ascii="Times New Roman" w:hAnsi="Times New Roman"/>
                <w:sz w:val="24"/>
                <w:szCs w:val="24"/>
              </w:rPr>
            </w:pPr>
            <w:r w:rsidRPr="009127B2">
              <w:rPr>
                <w:rFonts w:ascii="Times New Roman" w:hAnsi="Times New Roman"/>
                <w:sz w:val="24"/>
                <w:szCs w:val="24"/>
              </w:rPr>
              <w:t>100,0</w:t>
            </w:r>
          </w:p>
        </w:tc>
      </w:tr>
      <w:tr w:rsidR="00DE22D8" w:rsidRPr="009127B2" w:rsidTr="00BB4A90">
        <w:trPr>
          <w:trHeight w:val="20"/>
        </w:trPr>
        <w:tc>
          <w:tcPr>
            <w:tcW w:w="1330" w:type="pct"/>
            <w:shd w:val="clear" w:color="auto" w:fill="auto"/>
            <w:vAlign w:val="bottom"/>
          </w:tcPr>
          <w:p w:rsidR="00DE22D8" w:rsidRPr="009127B2" w:rsidRDefault="00DE22D8" w:rsidP="00BB4A90">
            <w:pPr>
              <w:spacing w:after="0" w:line="240" w:lineRule="auto"/>
              <w:jc w:val="both"/>
              <w:rPr>
                <w:rFonts w:ascii="Times New Roman" w:hAnsi="Times New Roman"/>
                <w:sz w:val="24"/>
                <w:szCs w:val="24"/>
              </w:rPr>
            </w:pPr>
            <w:r w:rsidRPr="009127B2">
              <w:rPr>
                <w:rFonts w:ascii="Times New Roman" w:hAnsi="Times New Roman"/>
                <w:sz w:val="24"/>
                <w:szCs w:val="24"/>
              </w:rPr>
              <w:t>Волгоград</w:t>
            </w:r>
          </w:p>
        </w:tc>
        <w:tc>
          <w:tcPr>
            <w:tcW w:w="605" w:type="pct"/>
            <w:shd w:val="clear" w:color="auto" w:fill="auto"/>
            <w:vAlign w:val="center"/>
          </w:tcPr>
          <w:p w:rsidR="00DE22D8" w:rsidRPr="009127B2" w:rsidRDefault="00DE22D8" w:rsidP="00BB4A90">
            <w:pPr>
              <w:spacing w:after="0" w:line="240" w:lineRule="auto"/>
              <w:jc w:val="center"/>
              <w:rPr>
                <w:rFonts w:ascii="Times New Roman" w:hAnsi="Times New Roman"/>
                <w:sz w:val="24"/>
                <w:szCs w:val="24"/>
              </w:rPr>
            </w:pPr>
            <w:r w:rsidRPr="009127B2">
              <w:rPr>
                <w:rFonts w:ascii="Times New Roman" w:hAnsi="Times New Roman"/>
                <w:sz w:val="24"/>
                <w:szCs w:val="24"/>
              </w:rPr>
              <w:t>55,7</w:t>
            </w:r>
          </w:p>
        </w:tc>
        <w:tc>
          <w:tcPr>
            <w:tcW w:w="603" w:type="pct"/>
            <w:shd w:val="clear" w:color="auto" w:fill="auto"/>
            <w:vAlign w:val="center"/>
          </w:tcPr>
          <w:p w:rsidR="00DE22D8" w:rsidRPr="009127B2" w:rsidRDefault="00DE22D8" w:rsidP="00BB4A90">
            <w:pPr>
              <w:spacing w:after="0" w:line="240" w:lineRule="auto"/>
              <w:jc w:val="center"/>
              <w:rPr>
                <w:rFonts w:ascii="Times New Roman" w:hAnsi="Times New Roman"/>
                <w:sz w:val="24"/>
                <w:szCs w:val="24"/>
              </w:rPr>
            </w:pPr>
            <w:r w:rsidRPr="009127B2">
              <w:rPr>
                <w:rFonts w:ascii="Times New Roman" w:hAnsi="Times New Roman"/>
                <w:sz w:val="24"/>
                <w:szCs w:val="24"/>
              </w:rPr>
              <w:t>72,7</w:t>
            </w:r>
          </w:p>
        </w:tc>
        <w:tc>
          <w:tcPr>
            <w:tcW w:w="603" w:type="pct"/>
            <w:shd w:val="clear" w:color="auto" w:fill="auto"/>
            <w:vAlign w:val="center"/>
          </w:tcPr>
          <w:p w:rsidR="00DE22D8" w:rsidRPr="009127B2" w:rsidRDefault="00DE22D8" w:rsidP="00BB4A90">
            <w:pPr>
              <w:spacing w:after="0" w:line="240" w:lineRule="auto"/>
              <w:jc w:val="center"/>
              <w:rPr>
                <w:rFonts w:ascii="Times New Roman" w:hAnsi="Times New Roman"/>
                <w:sz w:val="24"/>
                <w:szCs w:val="24"/>
              </w:rPr>
            </w:pPr>
            <w:r w:rsidRPr="009127B2">
              <w:rPr>
                <w:rFonts w:ascii="Times New Roman" w:hAnsi="Times New Roman"/>
                <w:sz w:val="24"/>
                <w:szCs w:val="24"/>
              </w:rPr>
              <w:t>72,1</w:t>
            </w:r>
          </w:p>
        </w:tc>
        <w:tc>
          <w:tcPr>
            <w:tcW w:w="603" w:type="pct"/>
            <w:shd w:val="clear" w:color="auto" w:fill="auto"/>
            <w:vAlign w:val="center"/>
          </w:tcPr>
          <w:p w:rsidR="00DE22D8" w:rsidRPr="009127B2" w:rsidRDefault="00DE22D8" w:rsidP="00BB4A90">
            <w:pPr>
              <w:spacing w:after="0" w:line="240" w:lineRule="auto"/>
              <w:jc w:val="center"/>
              <w:rPr>
                <w:rFonts w:ascii="Times New Roman" w:hAnsi="Times New Roman"/>
                <w:sz w:val="24"/>
                <w:szCs w:val="24"/>
              </w:rPr>
            </w:pPr>
            <w:r w:rsidRPr="009127B2">
              <w:rPr>
                <w:rFonts w:ascii="Times New Roman" w:hAnsi="Times New Roman"/>
                <w:sz w:val="24"/>
                <w:szCs w:val="24"/>
              </w:rPr>
              <w:t>80,2</w:t>
            </w:r>
          </w:p>
        </w:tc>
        <w:tc>
          <w:tcPr>
            <w:tcW w:w="603" w:type="pct"/>
            <w:shd w:val="clear" w:color="auto" w:fill="auto"/>
            <w:vAlign w:val="center"/>
          </w:tcPr>
          <w:p w:rsidR="00DE22D8" w:rsidRPr="009127B2" w:rsidRDefault="00DE22D8" w:rsidP="00BB4A90">
            <w:pPr>
              <w:spacing w:after="0" w:line="240" w:lineRule="auto"/>
              <w:jc w:val="center"/>
              <w:rPr>
                <w:rFonts w:ascii="Times New Roman" w:hAnsi="Times New Roman"/>
                <w:sz w:val="24"/>
                <w:szCs w:val="24"/>
              </w:rPr>
            </w:pPr>
            <w:r w:rsidRPr="009127B2">
              <w:rPr>
                <w:rFonts w:ascii="Times New Roman" w:hAnsi="Times New Roman"/>
                <w:sz w:val="24"/>
                <w:szCs w:val="24"/>
              </w:rPr>
              <w:t>82,1</w:t>
            </w:r>
          </w:p>
        </w:tc>
        <w:tc>
          <w:tcPr>
            <w:tcW w:w="652" w:type="pct"/>
            <w:shd w:val="clear" w:color="auto" w:fill="auto"/>
            <w:vAlign w:val="center"/>
          </w:tcPr>
          <w:p w:rsidR="00DE22D8" w:rsidRPr="009127B2" w:rsidRDefault="00DE22D8" w:rsidP="00BB4A90">
            <w:pPr>
              <w:spacing w:after="0" w:line="240" w:lineRule="auto"/>
              <w:jc w:val="center"/>
              <w:rPr>
                <w:rFonts w:ascii="Times New Roman" w:hAnsi="Times New Roman"/>
                <w:sz w:val="24"/>
                <w:szCs w:val="24"/>
              </w:rPr>
            </w:pPr>
            <w:r w:rsidRPr="009127B2">
              <w:rPr>
                <w:rFonts w:ascii="Times New Roman" w:hAnsi="Times New Roman"/>
                <w:sz w:val="24"/>
                <w:szCs w:val="24"/>
              </w:rPr>
              <w:t>123,7</w:t>
            </w:r>
          </w:p>
        </w:tc>
      </w:tr>
      <w:tr w:rsidR="00DE22D8" w:rsidRPr="009127B2" w:rsidTr="00BB4A90">
        <w:trPr>
          <w:trHeight w:val="20"/>
        </w:trPr>
        <w:tc>
          <w:tcPr>
            <w:tcW w:w="1330" w:type="pct"/>
            <w:shd w:val="clear" w:color="auto" w:fill="auto"/>
            <w:vAlign w:val="bottom"/>
          </w:tcPr>
          <w:p w:rsidR="00DE22D8" w:rsidRPr="009127B2" w:rsidRDefault="00DE22D8" w:rsidP="00BB4A90">
            <w:pPr>
              <w:spacing w:after="0" w:line="240" w:lineRule="auto"/>
              <w:jc w:val="both"/>
              <w:rPr>
                <w:rFonts w:ascii="Times New Roman" w:hAnsi="Times New Roman"/>
                <w:sz w:val="24"/>
                <w:szCs w:val="24"/>
              </w:rPr>
            </w:pPr>
            <w:r w:rsidRPr="009127B2">
              <w:rPr>
                <w:rFonts w:ascii="Times New Roman" w:hAnsi="Times New Roman"/>
                <w:sz w:val="24"/>
                <w:szCs w:val="24"/>
              </w:rPr>
              <w:t>Воронеж</w:t>
            </w:r>
          </w:p>
        </w:tc>
        <w:tc>
          <w:tcPr>
            <w:tcW w:w="605" w:type="pct"/>
            <w:shd w:val="clear" w:color="auto" w:fill="auto"/>
            <w:vAlign w:val="center"/>
          </w:tcPr>
          <w:p w:rsidR="00DE22D8" w:rsidRPr="009127B2" w:rsidRDefault="00DE22D8" w:rsidP="00BB4A90">
            <w:pPr>
              <w:spacing w:after="0" w:line="240" w:lineRule="auto"/>
              <w:jc w:val="center"/>
              <w:rPr>
                <w:rFonts w:ascii="Times New Roman" w:hAnsi="Times New Roman"/>
                <w:sz w:val="24"/>
                <w:szCs w:val="24"/>
              </w:rPr>
            </w:pPr>
            <w:r w:rsidRPr="009127B2">
              <w:rPr>
                <w:rFonts w:ascii="Times New Roman" w:hAnsi="Times New Roman"/>
                <w:sz w:val="24"/>
                <w:szCs w:val="24"/>
              </w:rPr>
              <w:t>-</w:t>
            </w:r>
          </w:p>
        </w:tc>
        <w:tc>
          <w:tcPr>
            <w:tcW w:w="603" w:type="pct"/>
            <w:shd w:val="clear" w:color="auto" w:fill="auto"/>
            <w:vAlign w:val="center"/>
          </w:tcPr>
          <w:p w:rsidR="00DE22D8" w:rsidRPr="009127B2" w:rsidRDefault="00DE22D8" w:rsidP="00BB4A90">
            <w:pPr>
              <w:spacing w:after="0" w:line="240" w:lineRule="auto"/>
              <w:jc w:val="center"/>
              <w:rPr>
                <w:rFonts w:ascii="Times New Roman" w:hAnsi="Times New Roman"/>
                <w:sz w:val="24"/>
                <w:szCs w:val="24"/>
              </w:rPr>
            </w:pPr>
            <w:r w:rsidRPr="009127B2">
              <w:rPr>
                <w:rFonts w:ascii="Times New Roman" w:hAnsi="Times New Roman"/>
                <w:sz w:val="24"/>
                <w:szCs w:val="24"/>
              </w:rPr>
              <w:t>-</w:t>
            </w:r>
          </w:p>
        </w:tc>
        <w:tc>
          <w:tcPr>
            <w:tcW w:w="603" w:type="pct"/>
            <w:shd w:val="clear" w:color="auto" w:fill="auto"/>
            <w:vAlign w:val="center"/>
          </w:tcPr>
          <w:p w:rsidR="00DE22D8" w:rsidRPr="009127B2" w:rsidRDefault="00DE22D8" w:rsidP="00BB4A90">
            <w:pPr>
              <w:spacing w:after="0" w:line="240" w:lineRule="auto"/>
              <w:jc w:val="center"/>
              <w:rPr>
                <w:rFonts w:ascii="Times New Roman" w:hAnsi="Times New Roman"/>
                <w:sz w:val="24"/>
                <w:szCs w:val="24"/>
              </w:rPr>
            </w:pPr>
            <w:r w:rsidRPr="009127B2">
              <w:rPr>
                <w:rFonts w:ascii="Times New Roman" w:hAnsi="Times New Roman"/>
                <w:sz w:val="24"/>
                <w:szCs w:val="24"/>
              </w:rPr>
              <w:t>-</w:t>
            </w:r>
          </w:p>
        </w:tc>
        <w:tc>
          <w:tcPr>
            <w:tcW w:w="603" w:type="pct"/>
            <w:shd w:val="clear" w:color="auto" w:fill="auto"/>
            <w:vAlign w:val="center"/>
          </w:tcPr>
          <w:p w:rsidR="00DE22D8" w:rsidRPr="009127B2" w:rsidRDefault="00DE22D8" w:rsidP="00BB4A90">
            <w:pPr>
              <w:spacing w:after="0" w:line="240" w:lineRule="auto"/>
              <w:jc w:val="center"/>
              <w:rPr>
                <w:rFonts w:ascii="Times New Roman" w:hAnsi="Times New Roman"/>
                <w:sz w:val="24"/>
                <w:szCs w:val="24"/>
              </w:rPr>
            </w:pPr>
            <w:r w:rsidRPr="009127B2">
              <w:rPr>
                <w:rFonts w:ascii="Times New Roman" w:hAnsi="Times New Roman"/>
                <w:sz w:val="24"/>
                <w:szCs w:val="24"/>
              </w:rPr>
              <w:t>94,5</w:t>
            </w:r>
          </w:p>
        </w:tc>
        <w:tc>
          <w:tcPr>
            <w:tcW w:w="603" w:type="pct"/>
            <w:shd w:val="clear" w:color="auto" w:fill="auto"/>
            <w:vAlign w:val="center"/>
          </w:tcPr>
          <w:p w:rsidR="00DE22D8" w:rsidRPr="009127B2" w:rsidRDefault="00DE22D8" w:rsidP="00BB4A90">
            <w:pPr>
              <w:spacing w:after="0" w:line="240" w:lineRule="auto"/>
              <w:jc w:val="center"/>
              <w:rPr>
                <w:rFonts w:ascii="Times New Roman" w:hAnsi="Times New Roman"/>
                <w:sz w:val="24"/>
                <w:szCs w:val="24"/>
              </w:rPr>
            </w:pPr>
            <w:r w:rsidRPr="009127B2">
              <w:rPr>
                <w:rFonts w:ascii="Times New Roman" w:hAnsi="Times New Roman"/>
                <w:sz w:val="24"/>
                <w:szCs w:val="24"/>
              </w:rPr>
              <w:t>113,2</w:t>
            </w:r>
          </w:p>
        </w:tc>
        <w:tc>
          <w:tcPr>
            <w:tcW w:w="652" w:type="pct"/>
            <w:shd w:val="clear" w:color="auto" w:fill="auto"/>
            <w:vAlign w:val="center"/>
          </w:tcPr>
          <w:p w:rsidR="00DE22D8" w:rsidRPr="009127B2" w:rsidRDefault="00DE22D8" w:rsidP="00BB4A90">
            <w:pPr>
              <w:spacing w:after="0" w:line="240" w:lineRule="auto"/>
              <w:jc w:val="center"/>
              <w:rPr>
                <w:rFonts w:ascii="Times New Roman" w:hAnsi="Times New Roman"/>
                <w:sz w:val="24"/>
                <w:szCs w:val="24"/>
              </w:rPr>
            </w:pPr>
            <w:r w:rsidRPr="009127B2">
              <w:rPr>
                <w:rFonts w:ascii="Times New Roman" w:hAnsi="Times New Roman"/>
                <w:sz w:val="24"/>
                <w:szCs w:val="24"/>
              </w:rPr>
              <w:t>107,6</w:t>
            </w:r>
          </w:p>
        </w:tc>
      </w:tr>
      <w:tr w:rsidR="00DE22D8" w:rsidRPr="009127B2" w:rsidTr="00BB4A90">
        <w:trPr>
          <w:trHeight w:val="20"/>
        </w:trPr>
        <w:tc>
          <w:tcPr>
            <w:tcW w:w="1330" w:type="pct"/>
            <w:shd w:val="clear" w:color="auto" w:fill="auto"/>
            <w:vAlign w:val="bottom"/>
          </w:tcPr>
          <w:p w:rsidR="00DE22D8" w:rsidRPr="009127B2" w:rsidRDefault="00DE22D8" w:rsidP="00BB4A90">
            <w:pPr>
              <w:spacing w:after="0" w:line="240" w:lineRule="auto"/>
              <w:jc w:val="both"/>
              <w:rPr>
                <w:rFonts w:ascii="Times New Roman" w:hAnsi="Times New Roman"/>
                <w:sz w:val="24"/>
                <w:szCs w:val="24"/>
              </w:rPr>
            </w:pPr>
            <w:r w:rsidRPr="009127B2">
              <w:rPr>
                <w:rFonts w:ascii="Times New Roman" w:hAnsi="Times New Roman"/>
                <w:sz w:val="24"/>
                <w:szCs w:val="24"/>
              </w:rPr>
              <w:t>Екатеринбург</w:t>
            </w:r>
          </w:p>
        </w:tc>
        <w:tc>
          <w:tcPr>
            <w:tcW w:w="605" w:type="pct"/>
            <w:shd w:val="clear" w:color="auto" w:fill="auto"/>
            <w:vAlign w:val="center"/>
          </w:tcPr>
          <w:p w:rsidR="00DE22D8" w:rsidRPr="009127B2" w:rsidRDefault="00DE22D8" w:rsidP="00BB4A90">
            <w:pPr>
              <w:spacing w:after="0" w:line="240" w:lineRule="auto"/>
              <w:jc w:val="center"/>
              <w:rPr>
                <w:rFonts w:ascii="Times New Roman" w:hAnsi="Times New Roman"/>
                <w:sz w:val="24"/>
                <w:szCs w:val="24"/>
              </w:rPr>
            </w:pPr>
            <w:r w:rsidRPr="009127B2">
              <w:rPr>
                <w:rFonts w:ascii="Times New Roman" w:hAnsi="Times New Roman"/>
                <w:sz w:val="24"/>
                <w:szCs w:val="24"/>
              </w:rPr>
              <w:t>108,6</w:t>
            </w:r>
          </w:p>
        </w:tc>
        <w:tc>
          <w:tcPr>
            <w:tcW w:w="603" w:type="pct"/>
            <w:shd w:val="clear" w:color="auto" w:fill="auto"/>
            <w:vAlign w:val="center"/>
          </w:tcPr>
          <w:p w:rsidR="00DE22D8" w:rsidRPr="009127B2" w:rsidRDefault="00DE22D8" w:rsidP="00BB4A90">
            <w:pPr>
              <w:spacing w:after="0" w:line="240" w:lineRule="auto"/>
              <w:jc w:val="center"/>
              <w:rPr>
                <w:rFonts w:ascii="Times New Roman" w:hAnsi="Times New Roman"/>
                <w:sz w:val="24"/>
                <w:szCs w:val="24"/>
              </w:rPr>
            </w:pPr>
            <w:r w:rsidRPr="009127B2">
              <w:rPr>
                <w:rFonts w:ascii="Times New Roman" w:hAnsi="Times New Roman"/>
                <w:sz w:val="24"/>
                <w:szCs w:val="24"/>
              </w:rPr>
              <w:t>168,1</w:t>
            </w:r>
          </w:p>
        </w:tc>
        <w:tc>
          <w:tcPr>
            <w:tcW w:w="603" w:type="pct"/>
            <w:shd w:val="clear" w:color="auto" w:fill="auto"/>
            <w:vAlign w:val="center"/>
          </w:tcPr>
          <w:p w:rsidR="00DE22D8" w:rsidRPr="009127B2" w:rsidRDefault="00DE22D8" w:rsidP="00BB4A90">
            <w:pPr>
              <w:spacing w:after="0" w:line="240" w:lineRule="auto"/>
              <w:jc w:val="center"/>
              <w:rPr>
                <w:rFonts w:ascii="Times New Roman" w:hAnsi="Times New Roman"/>
                <w:sz w:val="24"/>
                <w:szCs w:val="24"/>
              </w:rPr>
            </w:pPr>
            <w:r w:rsidRPr="009127B2">
              <w:rPr>
                <w:rFonts w:ascii="Times New Roman" w:hAnsi="Times New Roman"/>
                <w:sz w:val="24"/>
                <w:szCs w:val="24"/>
              </w:rPr>
              <w:t>217,5</w:t>
            </w:r>
          </w:p>
        </w:tc>
        <w:tc>
          <w:tcPr>
            <w:tcW w:w="603" w:type="pct"/>
            <w:shd w:val="clear" w:color="auto" w:fill="auto"/>
            <w:vAlign w:val="center"/>
          </w:tcPr>
          <w:p w:rsidR="00DE22D8" w:rsidRPr="009127B2" w:rsidRDefault="00DE22D8" w:rsidP="00BB4A90">
            <w:pPr>
              <w:spacing w:after="0" w:line="240" w:lineRule="auto"/>
              <w:jc w:val="center"/>
              <w:rPr>
                <w:rFonts w:ascii="Times New Roman" w:hAnsi="Times New Roman"/>
                <w:sz w:val="24"/>
                <w:szCs w:val="24"/>
              </w:rPr>
            </w:pPr>
            <w:r w:rsidRPr="009127B2">
              <w:rPr>
                <w:rFonts w:ascii="Times New Roman" w:hAnsi="Times New Roman"/>
                <w:sz w:val="24"/>
                <w:szCs w:val="24"/>
              </w:rPr>
              <w:t>241,9</w:t>
            </w:r>
          </w:p>
        </w:tc>
        <w:tc>
          <w:tcPr>
            <w:tcW w:w="603" w:type="pct"/>
            <w:shd w:val="clear" w:color="auto" w:fill="auto"/>
            <w:vAlign w:val="center"/>
          </w:tcPr>
          <w:p w:rsidR="00DE22D8" w:rsidRPr="009127B2" w:rsidRDefault="00DE22D8" w:rsidP="00BB4A90">
            <w:pPr>
              <w:spacing w:after="0" w:line="240" w:lineRule="auto"/>
              <w:jc w:val="center"/>
              <w:rPr>
                <w:rFonts w:ascii="Times New Roman" w:hAnsi="Times New Roman"/>
                <w:sz w:val="24"/>
                <w:szCs w:val="24"/>
              </w:rPr>
            </w:pPr>
            <w:r w:rsidRPr="009127B2">
              <w:rPr>
                <w:rFonts w:ascii="Times New Roman" w:hAnsi="Times New Roman"/>
                <w:sz w:val="24"/>
                <w:szCs w:val="24"/>
              </w:rPr>
              <w:t>175,2</w:t>
            </w:r>
          </w:p>
        </w:tc>
        <w:tc>
          <w:tcPr>
            <w:tcW w:w="652" w:type="pct"/>
            <w:shd w:val="clear" w:color="auto" w:fill="auto"/>
            <w:vAlign w:val="center"/>
          </w:tcPr>
          <w:p w:rsidR="00DE22D8" w:rsidRPr="009127B2" w:rsidRDefault="00DE22D8" w:rsidP="00BB4A90">
            <w:pPr>
              <w:spacing w:after="0" w:line="240" w:lineRule="auto"/>
              <w:jc w:val="center"/>
              <w:rPr>
                <w:rFonts w:ascii="Times New Roman" w:hAnsi="Times New Roman"/>
                <w:sz w:val="24"/>
                <w:szCs w:val="24"/>
              </w:rPr>
            </w:pPr>
            <w:r w:rsidRPr="009127B2">
              <w:rPr>
                <w:rFonts w:ascii="Times New Roman" w:hAnsi="Times New Roman"/>
                <w:sz w:val="24"/>
                <w:szCs w:val="24"/>
              </w:rPr>
              <w:t>157,4</w:t>
            </w:r>
          </w:p>
        </w:tc>
      </w:tr>
      <w:tr w:rsidR="00DE22D8" w:rsidRPr="009127B2" w:rsidTr="00BB4A90">
        <w:trPr>
          <w:trHeight w:val="20"/>
        </w:trPr>
        <w:tc>
          <w:tcPr>
            <w:tcW w:w="1330" w:type="pct"/>
            <w:shd w:val="clear" w:color="auto" w:fill="auto"/>
            <w:vAlign w:val="bottom"/>
          </w:tcPr>
          <w:p w:rsidR="00DE22D8" w:rsidRPr="009127B2" w:rsidRDefault="00DE22D8" w:rsidP="00BB4A90">
            <w:pPr>
              <w:spacing w:after="0" w:line="240" w:lineRule="auto"/>
              <w:jc w:val="both"/>
              <w:rPr>
                <w:rFonts w:ascii="Times New Roman" w:hAnsi="Times New Roman"/>
                <w:sz w:val="24"/>
                <w:szCs w:val="24"/>
              </w:rPr>
            </w:pPr>
            <w:r w:rsidRPr="009127B2">
              <w:rPr>
                <w:rFonts w:ascii="Times New Roman" w:hAnsi="Times New Roman"/>
                <w:sz w:val="24"/>
                <w:szCs w:val="24"/>
              </w:rPr>
              <w:t>Казань</w:t>
            </w:r>
          </w:p>
        </w:tc>
        <w:tc>
          <w:tcPr>
            <w:tcW w:w="605" w:type="pct"/>
            <w:shd w:val="clear" w:color="auto" w:fill="auto"/>
            <w:vAlign w:val="center"/>
          </w:tcPr>
          <w:p w:rsidR="00DE22D8" w:rsidRPr="009127B2" w:rsidRDefault="00DE22D8" w:rsidP="00BB4A90">
            <w:pPr>
              <w:spacing w:after="0" w:line="240" w:lineRule="auto"/>
              <w:jc w:val="center"/>
              <w:rPr>
                <w:rFonts w:ascii="Times New Roman" w:hAnsi="Times New Roman"/>
                <w:sz w:val="24"/>
                <w:szCs w:val="24"/>
              </w:rPr>
            </w:pPr>
            <w:r w:rsidRPr="009127B2">
              <w:rPr>
                <w:rFonts w:ascii="Times New Roman" w:hAnsi="Times New Roman"/>
                <w:sz w:val="24"/>
                <w:szCs w:val="24"/>
              </w:rPr>
              <w:t>163,8</w:t>
            </w:r>
          </w:p>
        </w:tc>
        <w:tc>
          <w:tcPr>
            <w:tcW w:w="603" w:type="pct"/>
            <w:shd w:val="clear" w:color="auto" w:fill="auto"/>
            <w:vAlign w:val="center"/>
          </w:tcPr>
          <w:p w:rsidR="00DE22D8" w:rsidRPr="009127B2" w:rsidRDefault="00DE22D8" w:rsidP="00BB4A90">
            <w:pPr>
              <w:spacing w:after="0" w:line="240" w:lineRule="auto"/>
              <w:jc w:val="center"/>
              <w:rPr>
                <w:rFonts w:ascii="Times New Roman" w:hAnsi="Times New Roman"/>
                <w:sz w:val="24"/>
                <w:szCs w:val="24"/>
              </w:rPr>
            </w:pPr>
            <w:r w:rsidRPr="009127B2">
              <w:rPr>
                <w:rFonts w:ascii="Times New Roman" w:hAnsi="Times New Roman"/>
                <w:sz w:val="24"/>
                <w:szCs w:val="24"/>
              </w:rPr>
              <w:t>224,8</w:t>
            </w:r>
          </w:p>
        </w:tc>
        <w:tc>
          <w:tcPr>
            <w:tcW w:w="603" w:type="pct"/>
            <w:shd w:val="clear" w:color="auto" w:fill="auto"/>
            <w:vAlign w:val="center"/>
          </w:tcPr>
          <w:p w:rsidR="00DE22D8" w:rsidRPr="009127B2" w:rsidRDefault="00DE22D8" w:rsidP="00BB4A90">
            <w:pPr>
              <w:spacing w:after="0" w:line="240" w:lineRule="auto"/>
              <w:jc w:val="center"/>
              <w:rPr>
                <w:rFonts w:ascii="Times New Roman" w:hAnsi="Times New Roman"/>
                <w:sz w:val="24"/>
                <w:szCs w:val="24"/>
              </w:rPr>
            </w:pPr>
            <w:r w:rsidRPr="009127B2">
              <w:rPr>
                <w:rFonts w:ascii="Times New Roman" w:hAnsi="Times New Roman"/>
                <w:sz w:val="24"/>
                <w:szCs w:val="24"/>
              </w:rPr>
              <w:t>228,5</w:t>
            </w:r>
          </w:p>
        </w:tc>
        <w:tc>
          <w:tcPr>
            <w:tcW w:w="603" w:type="pct"/>
            <w:shd w:val="clear" w:color="auto" w:fill="auto"/>
            <w:vAlign w:val="center"/>
          </w:tcPr>
          <w:p w:rsidR="00DE22D8" w:rsidRPr="009127B2" w:rsidRDefault="00DE22D8" w:rsidP="00BB4A90">
            <w:pPr>
              <w:spacing w:after="0" w:line="240" w:lineRule="auto"/>
              <w:jc w:val="center"/>
              <w:rPr>
                <w:rFonts w:ascii="Times New Roman" w:hAnsi="Times New Roman"/>
                <w:sz w:val="24"/>
                <w:szCs w:val="24"/>
              </w:rPr>
            </w:pPr>
            <w:r w:rsidRPr="009127B2">
              <w:rPr>
                <w:rFonts w:ascii="Times New Roman" w:hAnsi="Times New Roman"/>
                <w:sz w:val="24"/>
                <w:szCs w:val="24"/>
              </w:rPr>
              <w:t>202,7</w:t>
            </w:r>
          </w:p>
        </w:tc>
        <w:tc>
          <w:tcPr>
            <w:tcW w:w="603" w:type="pct"/>
            <w:shd w:val="clear" w:color="auto" w:fill="auto"/>
            <w:vAlign w:val="center"/>
          </w:tcPr>
          <w:p w:rsidR="00DE22D8" w:rsidRPr="009127B2" w:rsidRDefault="00DE22D8" w:rsidP="00BB4A90">
            <w:pPr>
              <w:spacing w:after="0" w:line="240" w:lineRule="auto"/>
              <w:jc w:val="center"/>
              <w:rPr>
                <w:rFonts w:ascii="Times New Roman" w:hAnsi="Times New Roman"/>
                <w:sz w:val="24"/>
                <w:szCs w:val="24"/>
              </w:rPr>
            </w:pPr>
            <w:r w:rsidRPr="009127B2">
              <w:rPr>
                <w:rFonts w:ascii="Times New Roman" w:hAnsi="Times New Roman"/>
                <w:sz w:val="24"/>
                <w:szCs w:val="24"/>
              </w:rPr>
              <w:t>167,4</w:t>
            </w:r>
          </w:p>
        </w:tc>
        <w:tc>
          <w:tcPr>
            <w:tcW w:w="652" w:type="pct"/>
            <w:shd w:val="clear" w:color="auto" w:fill="auto"/>
            <w:vAlign w:val="center"/>
          </w:tcPr>
          <w:p w:rsidR="00DE22D8" w:rsidRPr="009127B2" w:rsidRDefault="00DE22D8" w:rsidP="00BB4A90">
            <w:pPr>
              <w:spacing w:after="0" w:line="240" w:lineRule="auto"/>
              <w:jc w:val="center"/>
              <w:rPr>
                <w:rFonts w:ascii="Times New Roman" w:hAnsi="Times New Roman"/>
                <w:sz w:val="24"/>
                <w:szCs w:val="24"/>
              </w:rPr>
            </w:pPr>
            <w:r w:rsidRPr="009127B2">
              <w:rPr>
                <w:rFonts w:ascii="Times New Roman" w:hAnsi="Times New Roman"/>
                <w:sz w:val="24"/>
                <w:szCs w:val="24"/>
              </w:rPr>
              <w:t>146,6</w:t>
            </w:r>
          </w:p>
        </w:tc>
      </w:tr>
      <w:tr w:rsidR="00DE22D8" w:rsidRPr="009127B2" w:rsidTr="00BB4A90">
        <w:trPr>
          <w:trHeight w:val="20"/>
        </w:trPr>
        <w:tc>
          <w:tcPr>
            <w:tcW w:w="1330" w:type="pct"/>
            <w:shd w:val="clear" w:color="auto" w:fill="auto"/>
            <w:vAlign w:val="bottom"/>
          </w:tcPr>
          <w:p w:rsidR="00DE22D8" w:rsidRPr="009127B2" w:rsidRDefault="00DE22D8" w:rsidP="00BB4A90">
            <w:pPr>
              <w:spacing w:after="0" w:line="240" w:lineRule="auto"/>
              <w:jc w:val="both"/>
              <w:rPr>
                <w:rFonts w:ascii="Times New Roman" w:hAnsi="Times New Roman"/>
                <w:sz w:val="24"/>
                <w:szCs w:val="24"/>
              </w:rPr>
            </w:pPr>
            <w:r w:rsidRPr="009127B2">
              <w:rPr>
                <w:rFonts w:ascii="Times New Roman" w:hAnsi="Times New Roman"/>
                <w:sz w:val="24"/>
                <w:szCs w:val="24"/>
              </w:rPr>
              <w:t>Красноярск</w:t>
            </w:r>
          </w:p>
        </w:tc>
        <w:tc>
          <w:tcPr>
            <w:tcW w:w="605" w:type="pct"/>
            <w:shd w:val="clear" w:color="auto" w:fill="auto"/>
            <w:vAlign w:val="center"/>
          </w:tcPr>
          <w:p w:rsidR="00DE22D8" w:rsidRPr="009127B2" w:rsidRDefault="00DE22D8" w:rsidP="00BB4A90">
            <w:pPr>
              <w:spacing w:after="0" w:line="240" w:lineRule="auto"/>
              <w:jc w:val="center"/>
              <w:rPr>
                <w:rFonts w:ascii="Times New Roman" w:hAnsi="Times New Roman"/>
                <w:sz w:val="24"/>
                <w:szCs w:val="24"/>
              </w:rPr>
            </w:pPr>
            <w:r w:rsidRPr="009127B2">
              <w:rPr>
                <w:rFonts w:ascii="Times New Roman" w:hAnsi="Times New Roman"/>
                <w:sz w:val="24"/>
                <w:szCs w:val="24"/>
              </w:rPr>
              <w:t>-</w:t>
            </w:r>
          </w:p>
        </w:tc>
        <w:tc>
          <w:tcPr>
            <w:tcW w:w="603" w:type="pct"/>
            <w:shd w:val="clear" w:color="auto" w:fill="auto"/>
            <w:vAlign w:val="center"/>
          </w:tcPr>
          <w:p w:rsidR="00DE22D8" w:rsidRPr="009127B2" w:rsidRDefault="00DE22D8" w:rsidP="00BB4A90">
            <w:pPr>
              <w:spacing w:after="0" w:line="240" w:lineRule="auto"/>
              <w:jc w:val="center"/>
              <w:rPr>
                <w:rFonts w:ascii="Times New Roman" w:hAnsi="Times New Roman"/>
                <w:sz w:val="24"/>
                <w:szCs w:val="24"/>
              </w:rPr>
            </w:pPr>
            <w:r w:rsidRPr="009127B2">
              <w:rPr>
                <w:rFonts w:ascii="Times New Roman" w:hAnsi="Times New Roman"/>
                <w:sz w:val="24"/>
                <w:szCs w:val="24"/>
              </w:rPr>
              <w:t>-</w:t>
            </w:r>
          </w:p>
        </w:tc>
        <w:tc>
          <w:tcPr>
            <w:tcW w:w="603" w:type="pct"/>
            <w:shd w:val="clear" w:color="auto" w:fill="auto"/>
            <w:vAlign w:val="center"/>
          </w:tcPr>
          <w:p w:rsidR="00DE22D8" w:rsidRPr="009127B2" w:rsidRDefault="00DE22D8" w:rsidP="00BB4A90">
            <w:pPr>
              <w:spacing w:after="0" w:line="240" w:lineRule="auto"/>
              <w:jc w:val="center"/>
              <w:rPr>
                <w:rFonts w:ascii="Times New Roman" w:hAnsi="Times New Roman"/>
                <w:sz w:val="24"/>
                <w:szCs w:val="24"/>
              </w:rPr>
            </w:pPr>
            <w:r w:rsidRPr="009127B2">
              <w:rPr>
                <w:rFonts w:ascii="Times New Roman" w:hAnsi="Times New Roman"/>
                <w:sz w:val="24"/>
                <w:szCs w:val="24"/>
              </w:rPr>
              <w:t>-</w:t>
            </w:r>
          </w:p>
        </w:tc>
        <w:tc>
          <w:tcPr>
            <w:tcW w:w="603" w:type="pct"/>
            <w:shd w:val="clear" w:color="auto" w:fill="auto"/>
            <w:vAlign w:val="center"/>
          </w:tcPr>
          <w:p w:rsidR="00DE22D8" w:rsidRPr="009127B2" w:rsidRDefault="00DE22D8" w:rsidP="00BB4A90">
            <w:pPr>
              <w:spacing w:after="0" w:line="240" w:lineRule="auto"/>
              <w:jc w:val="center"/>
              <w:rPr>
                <w:rFonts w:ascii="Times New Roman" w:hAnsi="Times New Roman"/>
                <w:sz w:val="24"/>
                <w:szCs w:val="24"/>
              </w:rPr>
            </w:pPr>
            <w:r w:rsidRPr="009127B2">
              <w:rPr>
                <w:rFonts w:ascii="Times New Roman" w:hAnsi="Times New Roman"/>
                <w:sz w:val="24"/>
                <w:szCs w:val="24"/>
              </w:rPr>
              <w:t>118,2</w:t>
            </w:r>
          </w:p>
        </w:tc>
        <w:tc>
          <w:tcPr>
            <w:tcW w:w="603" w:type="pct"/>
            <w:shd w:val="clear" w:color="auto" w:fill="auto"/>
            <w:vAlign w:val="center"/>
          </w:tcPr>
          <w:p w:rsidR="00DE22D8" w:rsidRPr="009127B2" w:rsidRDefault="00DE22D8" w:rsidP="00BB4A90">
            <w:pPr>
              <w:spacing w:after="0" w:line="240" w:lineRule="auto"/>
              <w:jc w:val="center"/>
              <w:rPr>
                <w:rFonts w:ascii="Times New Roman" w:hAnsi="Times New Roman"/>
                <w:sz w:val="24"/>
                <w:szCs w:val="24"/>
              </w:rPr>
            </w:pPr>
            <w:r w:rsidRPr="009127B2">
              <w:rPr>
                <w:rFonts w:ascii="Times New Roman" w:hAnsi="Times New Roman"/>
                <w:sz w:val="24"/>
                <w:szCs w:val="24"/>
              </w:rPr>
              <w:t>106,3</w:t>
            </w:r>
          </w:p>
        </w:tc>
        <w:tc>
          <w:tcPr>
            <w:tcW w:w="652" w:type="pct"/>
            <w:shd w:val="clear" w:color="auto" w:fill="auto"/>
            <w:vAlign w:val="center"/>
          </w:tcPr>
          <w:p w:rsidR="00DE22D8" w:rsidRPr="009127B2" w:rsidRDefault="00DE22D8" w:rsidP="00BB4A90">
            <w:pPr>
              <w:spacing w:after="0" w:line="240" w:lineRule="auto"/>
              <w:jc w:val="center"/>
              <w:rPr>
                <w:rFonts w:ascii="Times New Roman" w:hAnsi="Times New Roman"/>
                <w:sz w:val="24"/>
                <w:szCs w:val="24"/>
              </w:rPr>
            </w:pPr>
            <w:r w:rsidRPr="009127B2">
              <w:rPr>
                <w:rFonts w:ascii="Times New Roman" w:hAnsi="Times New Roman"/>
                <w:sz w:val="24"/>
                <w:szCs w:val="24"/>
              </w:rPr>
              <w:t>123,5</w:t>
            </w:r>
          </w:p>
        </w:tc>
      </w:tr>
      <w:tr w:rsidR="00DE22D8" w:rsidRPr="009127B2" w:rsidTr="00BB4A90">
        <w:trPr>
          <w:trHeight w:val="20"/>
        </w:trPr>
        <w:tc>
          <w:tcPr>
            <w:tcW w:w="1330" w:type="pct"/>
            <w:shd w:val="clear" w:color="auto" w:fill="auto"/>
            <w:noWrap/>
            <w:vAlign w:val="bottom"/>
          </w:tcPr>
          <w:p w:rsidR="00DE22D8" w:rsidRPr="009127B2" w:rsidRDefault="00DE22D8" w:rsidP="00BB4A90">
            <w:pPr>
              <w:spacing w:after="0" w:line="240" w:lineRule="auto"/>
              <w:jc w:val="both"/>
              <w:rPr>
                <w:rFonts w:ascii="Times New Roman" w:hAnsi="Times New Roman"/>
                <w:sz w:val="24"/>
                <w:szCs w:val="24"/>
              </w:rPr>
            </w:pPr>
            <w:r w:rsidRPr="009127B2">
              <w:rPr>
                <w:rFonts w:ascii="Times New Roman" w:hAnsi="Times New Roman"/>
                <w:sz w:val="24"/>
                <w:szCs w:val="24"/>
              </w:rPr>
              <w:t>Нижний Новгород</w:t>
            </w:r>
          </w:p>
        </w:tc>
        <w:tc>
          <w:tcPr>
            <w:tcW w:w="605" w:type="pct"/>
            <w:shd w:val="clear" w:color="auto" w:fill="auto"/>
            <w:vAlign w:val="center"/>
          </w:tcPr>
          <w:p w:rsidR="00DE22D8" w:rsidRPr="009127B2" w:rsidRDefault="00DE22D8" w:rsidP="00BB4A90">
            <w:pPr>
              <w:spacing w:after="0" w:line="240" w:lineRule="auto"/>
              <w:jc w:val="center"/>
              <w:rPr>
                <w:rFonts w:ascii="Times New Roman" w:hAnsi="Times New Roman"/>
                <w:sz w:val="24"/>
                <w:szCs w:val="24"/>
              </w:rPr>
            </w:pPr>
            <w:r w:rsidRPr="009127B2">
              <w:rPr>
                <w:rFonts w:ascii="Times New Roman" w:hAnsi="Times New Roman"/>
                <w:sz w:val="24"/>
                <w:szCs w:val="24"/>
              </w:rPr>
              <w:t>128,1</w:t>
            </w:r>
          </w:p>
        </w:tc>
        <w:tc>
          <w:tcPr>
            <w:tcW w:w="603" w:type="pct"/>
            <w:shd w:val="clear" w:color="auto" w:fill="auto"/>
            <w:vAlign w:val="center"/>
          </w:tcPr>
          <w:p w:rsidR="00DE22D8" w:rsidRPr="009127B2" w:rsidRDefault="00DE22D8" w:rsidP="00BB4A90">
            <w:pPr>
              <w:spacing w:after="0" w:line="240" w:lineRule="auto"/>
              <w:jc w:val="center"/>
              <w:rPr>
                <w:rFonts w:ascii="Times New Roman" w:hAnsi="Times New Roman"/>
                <w:sz w:val="24"/>
                <w:szCs w:val="24"/>
              </w:rPr>
            </w:pPr>
            <w:r w:rsidRPr="009127B2">
              <w:rPr>
                <w:rFonts w:ascii="Times New Roman" w:hAnsi="Times New Roman"/>
                <w:sz w:val="24"/>
                <w:szCs w:val="24"/>
              </w:rPr>
              <w:t>122,1</w:t>
            </w:r>
          </w:p>
        </w:tc>
        <w:tc>
          <w:tcPr>
            <w:tcW w:w="603" w:type="pct"/>
            <w:shd w:val="clear" w:color="auto" w:fill="auto"/>
            <w:vAlign w:val="center"/>
          </w:tcPr>
          <w:p w:rsidR="00DE22D8" w:rsidRPr="009127B2" w:rsidRDefault="00DE22D8" w:rsidP="00BB4A90">
            <w:pPr>
              <w:spacing w:after="0" w:line="240" w:lineRule="auto"/>
              <w:jc w:val="center"/>
              <w:rPr>
                <w:rFonts w:ascii="Times New Roman" w:hAnsi="Times New Roman"/>
                <w:sz w:val="24"/>
                <w:szCs w:val="24"/>
              </w:rPr>
            </w:pPr>
            <w:r w:rsidRPr="009127B2">
              <w:rPr>
                <w:rFonts w:ascii="Times New Roman" w:hAnsi="Times New Roman"/>
                <w:sz w:val="24"/>
                <w:szCs w:val="24"/>
              </w:rPr>
              <w:t>155,0</w:t>
            </w:r>
          </w:p>
        </w:tc>
        <w:tc>
          <w:tcPr>
            <w:tcW w:w="603" w:type="pct"/>
            <w:shd w:val="clear" w:color="auto" w:fill="auto"/>
            <w:vAlign w:val="center"/>
          </w:tcPr>
          <w:p w:rsidR="00DE22D8" w:rsidRPr="009127B2" w:rsidRDefault="00DE22D8" w:rsidP="00BB4A90">
            <w:pPr>
              <w:spacing w:after="0" w:line="240" w:lineRule="auto"/>
              <w:jc w:val="center"/>
              <w:rPr>
                <w:rFonts w:ascii="Times New Roman" w:hAnsi="Times New Roman"/>
                <w:sz w:val="24"/>
                <w:szCs w:val="24"/>
              </w:rPr>
            </w:pPr>
            <w:r w:rsidRPr="009127B2">
              <w:rPr>
                <w:rFonts w:ascii="Times New Roman" w:hAnsi="Times New Roman"/>
                <w:sz w:val="24"/>
                <w:szCs w:val="24"/>
              </w:rPr>
              <w:t>121,0</w:t>
            </w:r>
          </w:p>
        </w:tc>
        <w:tc>
          <w:tcPr>
            <w:tcW w:w="603" w:type="pct"/>
            <w:shd w:val="clear" w:color="auto" w:fill="auto"/>
            <w:vAlign w:val="center"/>
          </w:tcPr>
          <w:p w:rsidR="00DE22D8" w:rsidRPr="009127B2" w:rsidRDefault="00DE22D8" w:rsidP="00BB4A90">
            <w:pPr>
              <w:spacing w:after="0" w:line="240" w:lineRule="auto"/>
              <w:jc w:val="center"/>
              <w:rPr>
                <w:rFonts w:ascii="Times New Roman" w:hAnsi="Times New Roman"/>
                <w:sz w:val="24"/>
                <w:szCs w:val="24"/>
              </w:rPr>
            </w:pPr>
            <w:r w:rsidRPr="009127B2">
              <w:rPr>
                <w:rFonts w:ascii="Times New Roman" w:hAnsi="Times New Roman"/>
                <w:sz w:val="24"/>
                <w:szCs w:val="24"/>
              </w:rPr>
              <w:t>125,6</w:t>
            </w:r>
          </w:p>
        </w:tc>
        <w:tc>
          <w:tcPr>
            <w:tcW w:w="652" w:type="pct"/>
            <w:shd w:val="clear" w:color="auto" w:fill="auto"/>
            <w:vAlign w:val="center"/>
          </w:tcPr>
          <w:p w:rsidR="00DE22D8" w:rsidRPr="009127B2" w:rsidRDefault="00DE22D8" w:rsidP="00BB4A90">
            <w:pPr>
              <w:spacing w:after="0" w:line="240" w:lineRule="auto"/>
              <w:jc w:val="center"/>
              <w:rPr>
                <w:rFonts w:ascii="Times New Roman" w:hAnsi="Times New Roman"/>
                <w:sz w:val="24"/>
                <w:szCs w:val="24"/>
              </w:rPr>
            </w:pPr>
            <w:r w:rsidRPr="009127B2">
              <w:rPr>
                <w:rFonts w:ascii="Times New Roman" w:hAnsi="Times New Roman"/>
                <w:sz w:val="24"/>
                <w:szCs w:val="24"/>
              </w:rPr>
              <w:t>119,6</w:t>
            </w:r>
          </w:p>
        </w:tc>
      </w:tr>
      <w:tr w:rsidR="00DE22D8" w:rsidRPr="009127B2" w:rsidTr="00BB4A90">
        <w:trPr>
          <w:trHeight w:val="20"/>
        </w:trPr>
        <w:tc>
          <w:tcPr>
            <w:tcW w:w="1330" w:type="pct"/>
            <w:shd w:val="clear" w:color="auto" w:fill="auto"/>
            <w:vAlign w:val="bottom"/>
          </w:tcPr>
          <w:p w:rsidR="00DE22D8" w:rsidRPr="009127B2" w:rsidRDefault="00DE22D8" w:rsidP="00BB4A90">
            <w:pPr>
              <w:spacing w:after="0" w:line="240" w:lineRule="auto"/>
              <w:jc w:val="both"/>
              <w:rPr>
                <w:rFonts w:ascii="Times New Roman" w:hAnsi="Times New Roman"/>
                <w:sz w:val="24"/>
                <w:szCs w:val="24"/>
              </w:rPr>
            </w:pPr>
            <w:r w:rsidRPr="009127B2">
              <w:rPr>
                <w:rFonts w:ascii="Times New Roman" w:hAnsi="Times New Roman"/>
                <w:sz w:val="24"/>
                <w:szCs w:val="24"/>
              </w:rPr>
              <w:t>Новосибирск</w:t>
            </w:r>
          </w:p>
        </w:tc>
        <w:tc>
          <w:tcPr>
            <w:tcW w:w="605" w:type="pct"/>
            <w:shd w:val="clear" w:color="auto" w:fill="auto"/>
            <w:vAlign w:val="center"/>
          </w:tcPr>
          <w:p w:rsidR="00DE22D8" w:rsidRPr="009127B2" w:rsidRDefault="00DE22D8" w:rsidP="00BB4A90">
            <w:pPr>
              <w:spacing w:after="0" w:line="240" w:lineRule="auto"/>
              <w:jc w:val="center"/>
              <w:rPr>
                <w:rFonts w:ascii="Times New Roman" w:hAnsi="Times New Roman"/>
                <w:sz w:val="24"/>
                <w:szCs w:val="24"/>
              </w:rPr>
            </w:pPr>
            <w:r w:rsidRPr="009127B2">
              <w:rPr>
                <w:rFonts w:ascii="Times New Roman" w:hAnsi="Times New Roman"/>
                <w:sz w:val="24"/>
                <w:szCs w:val="24"/>
              </w:rPr>
              <w:t>107,6</w:t>
            </w:r>
          </w:p>
        </w:tc>
        <w:tc>
          <w:tcPr>
            <w:tcW w:w="603" w:type="pct"/>
            <w:shd w:val="clear" w:color="auto" w:fill="auto"/>
            <w:vAlign w:val="center"/>
          </w:tcPr>
          <w:p w:rsidR="00DE22D8" w:rsidRPr="009127B2" w:rsidRDefault="00DE22D8" w:rsidP="00BB4A90">
            <w:pPr>
              <w:spacing w:after="0" w:line="240" w:lineRule="auto"/>
              <w:jc w:val="center"/>
              <w:rPr>
                <w:rFonts w:ascii="Times New Roman" w:hAnsi="Times New Roman"/>
                <w:sz w:val="24"/>
                <w:szCs w:val="24"/>
              </w:rPr>
            </w:pPr>
            <w:r w:rsidRPr="009127B2">
              <w:rPr>
                <w:rFonts w:ascii="Times New Roman" w:hAnsi="Times New Roman"/>
                <w:sz w:val="24"/>
                <w:szCs w:val="24"/>
              </w:rPr>
              <w:t>147,9</w:t>
            </w:r>
          </w:p>
        </w:tc>
        <w:tc>
          <w:tcPr>
            <w:tcW w:w="603" w:type="pct"/>
            <w:shd w:val="clear" w:color="auto" w:fill="auto"/>
            <w:vAlign w:val="center"/>
          </w:tcPr>
          <w:p w:rsidR="00DE22D8" w:rsidRPr="009127B2" w:rsidRDefault="00DE22D8" w:rsidP="00BB4A90">
            <w:pPr>
              <w:spacing w:after="0" w:line="240" w:lineRule="auto"/>
              <w:jc w:val="center"/>
              <w:rPr>
                <w:rFonts w:ascii="Times New Roman" w:hAnsi="Times New Roman"/>
                <w:sz w:val="24"/>
                <w:szCs w:val="24"/>
              </w:rPr>
            </w:pPr>
            <w:r w:rsidRPr="009127B2">
              <w:rPr>
                <w:rFonts w:ascii="Times New Roman" w:hAnsi="Times New Roman"/>
                <w:sz w:val="24"/>
                <w:szCs w:val="24"/>
              </w:rPr>
              <w:t>136,4</w:t>
            </w:r>
          </w:p>
        </w:tc>
        <w:tc>
          <w:tcPr>
            <w:tcW w:w="603" w:type="pct"/>
            <w:shd w:val="clear" w:color="auto" w:fill="auto"/>
            <w:vAlign w:val="center"/>
          </w:tcPr>
          <w:p w:rsidR="00DE22D8" w:rsidRPr="009127B2" w:rsidRDefault="00DE22D8" w:rsidP="00BB4A90">
            <w:pPr>
              <w:spacing w:after="0" w:line="240" w:lineRule="auto"/>
              <w:jc w:val="center"/>
              <w:rPr>
                <w:rFonts w:ascii="Times New Roman" w:hAnsi="Times New Roman"/>
                <w:sz w:val="24"/>
                <w:szCs w:val="24"/>
              </w:rPr>
            </w:pPr>
            <w:r w:rsidRPr="009127B2">
              <w:rPr>
                <w:rFonts w:ascii="Times New Roman" w:hAnsi="Times New Roman"/>
                <w:sz w:val="24"/>
                <w:szCs w:val="24"/>
              </w:rPr>
              <w:t>143,6</w:t>
            </w:r>
          </w:p>
        </w:tc>
        <w:tc>
          <w:tcPr>
            <w:tcW w:w="603" w:type="pct"/>
            <w:shd w:val="clear" w:color="auto" w:fill="auto"/>
            <w:vAlign w:val="center"/>
          </w:tcPr>
          <w:p w:rsidR="00DE22D8" w:rsidRPr="009127B2" w:rsidRDefault="00DE22D8" w:rsidP="00BB4A90">
            <w:pPr>
              <w:spacing w:after="0" w:line="240" w:lineRule="auto"/>
              <w:jc w:val="center"/>
              <w:rPr>
                <w:rFonts w:ascii="Times New Roman" w:hAnsi="Times New Roman"/>
                <w:sz w:val="24"/>
                <w:szCs w:val="24"/>
              </w:rPr>
            </w:pPr>
            <w:r w:rsidRPr="009127B2">
              <w:rPr>
                <w:rFonts w:ascii="Times New Roman" w:hAnsi="Times New Roman"/>
                <w:sz w:val="24"/>
                <w:szCs w:val="24"/>
              </w:rPr>
              <w:t>138,3</w:t>
            </w:r>
          </w:p>
        </w:tc>
        <w:tc>
          <w:tcPr>
            <w:tcW w:w="652" w:type="pct"/>
            <w:shd w:val="clear" w:color="auto" w:fill="auto"/>
            <w:vAlign w:val="center"/>
          </w:tcPr>
          <w:p w:rsidR="00DE22D8" w:rsidRPr="009127B2" w:rsidRDefault="00DE22D8" w:rsidP="00BB4A90">
            <w:pPr>
              <w:spacing w:after="0" w:line="240" w:lineRule="auto"/>
              <w:jc w:val="center"/>
              <w:rPr>
                <w:rFonts w:ascii="Times New Roman" w:hAnsi="Times New Roman"/>
                <w:sz w:val="24"/>
                <w:szCs w:val="24"/>
              </w:rPr>
            </w:pPr>
            <w:r w:rsidRPr="009127B2">
              <w:rPr>
                <w:rFonts w:ascii="Times New Roman" w:hAnsi="Times New Roman"/>
                <w:sz w:val="24"/>
                <w:szCs w:val="24"/>
              </w:rPr>
              <w:t>145,4</w:t>
            </w:r>
          </w:p>
        </w:tc>
      </w:tr>
      <w:tr w:rsidR="00DE22D8" w:rsidRPr="009127B2" w:rsidTr="00BB4A90">
        <w:trPr>
          <w:trHeight w:val="20"/>
        </w:trPr>
        <w:tc>
          <w:tcPr>
            <w:tcW w:w="1330" w:type="pct"/>
            <w:shd w:val="clear" w:color="auto" w:fill="auto"/>
            <w:vAlign w:val="bottom"/>
          </w:tcPr>
          <w:p w:rsidR="00DE22D8" w:rsidRPr="009127B2" w:rsidRDefault="00DE22D8" w:rsidP="00BB4A90">
            <w:pPr>
              <w:spacing w:after="0" w:line="240" w:lineRule="auto"/>
              <w:jc w:val="both"/>
              <w:rPr>
                <w:rFonts w:ascii="Times New Roman" w:hAnsi="Times New Roman"/>
                <w:sz w:val="24"/>
                <w:szCs w:val="24"/>
              </w:rPr>
            </w:pPr>
            <w:r w:rsidRPr="009127B2">
              <w:rPr>
                <w:rFonts w:ascii="Times New Roman" w:hAnsi="Times New Roman"/>
                <w:sz w:val="24"/>
                <w:szCs w:val="24"/>
              </w:rPr>
              <w:t>Омск</w:t>
            </w:r>
          </w:p>
        </w:tc>
        <w:tc>
          <w:tcPr>
            <w:tcW w:w="605" w:type="pct"/>
            <w:shd w:val="clear" w:color="auto" w:fill="auto"/>
            <w:vAlign w:val="center"/>
          </w:tcPr>
          <w:p w:rsidR="00DE22D8" w:rsidRPr="009127B2" w:rsidRDefault="00DE22D8" w:rsidP="00BB4A90">
            <w:pPr>
              <w:spacing w:after="0" w:line="240" w:lineRule="auto"/>
              <w:jc w:val="center"/>
              <w:rPr>
                <w:rFonts w:ascii="Times New Roman" w:hAnsi="Times New Roman"/>
                <w:sz w:val="24"/>
                <w:szCs w:val="24"/>
              </w:rPr>
            </w:pPr>
            <w:r w:rsidRPr="009127B2">
              <w:rPr>
                <w:rFonts w:ascii="Times New Roman" w:hAnsi="Times New Roman"/>
                <w:sz w:val="24"/>
                <w:szCs w:val="24"/>
              </w:rPr>
              <w:t>87,1</w:t>
            </w:r>
          </w:p>
        </w:tc>
        <w:tc>
          <w:tcPr>
            <w:tcW w:w="603" w:type="pct"/>
            <w:shd w:val="clear" w:color="auto" w:fill="auto"/>
            <w:vAlign w:val="center"/>
          </w:tcPr>
          <w:p w:rsidR="00DE22D8" w:rsidRPr="009127B2" w:rsidRDefault="00DE22D8" w:rsidP="00BB4A90">
            <w:pPr>
              <w:spacing w:after="0" w:line="240" w:lineRule="auto"/>
              <w:jc w:val="center"/>
              <w:rPr>
                <w:rFonts w:ascii="Times New Roman" w:hAnsi="Times New Roman"/>
                <w:sz w:val="24"/>
                <w:szCs w:val="24"/>
              </w:rPr>
            </w:pPr>
            <w:r w:rsidRPr="009127B2">
              <w:rPr>
                <w:rFonts w:ascii="Times New Roman" w:hAnsi="Times New Roman"/>
                <w:sz w:val="24"/>
                <w:szCs w:val="24"/>
              </w:rPr>
              <w:t>116,3</w:t>
            </w:r>
          </w:p>
        </w:tc>
        <w:tc>
          <w:tcPr>
            <w:tcW w:w="603" w:type="pct"/>
            <w:shd w:val="clear" w:color="auto" w:fill="auto"/>
            <w:vAlign w:val="center"/>
          </w:tcPr>
          <w:p w:rsidR="00DE22D8" w:rsidRPr="009127B2" w:rsidRDefault="00DE22D8" w:rsidP="00BB4A90">
            <w:pPr>
              <w:spacing w:after="0" w:line="240" w:lineRule="auto"/>
              <w:jc w:val="center"/>
              <w:rPr>
                <w:rFonts w:ascii="Times New Roman" w:hAnsi="Times New Roman"/>
                <w:sz w:val="24"/>
                <w:szCs w:val="24"/>
              </w:rPr>
            </w:pPr>
            <w:r w:rsidRPr="009127B2">
              <w:rPr>
                <w:rFonts w:ascii="Times New Roman" w:hAnsi="Times New Roman"/>
                <w:sz w:val="24"/>
                <w:szCs w:val="24"/>
              </w:rPr>
              <w:t>104,1</w:t>
            </w:r>
          </w:p>
        </w:tc>
        <w:tc>
          <w:tcPr>
            <w:tcW w:w="603" w:type="pct"/>
            <w:shd w:val="clear" w:color="auto" w:fill="auto"/>
            <w:vAlign w:val="center"/>
          </w:tcPr>
          <w:p w:rsidR="00DE22D8" w:rsidRPr="009127B2" w:rsidRDefault="00DE22D8" w:rsidP="00BB4A90">
            <w:pPr>
              <w:spacing w:after="0" w:line="240" w:lineRule="auto"/>
              <w:jc w:val="center"/>
              <w:rPr>
                <w:rFonts w:ascii="Times New Roman" w:hAnsi="Times New Roman"/>
                <w:sz w:val="24"/>
                <w:szCs w:val="24"/>
              </w:rPr>
            </w:pPr>
            <w:r w:rsidRPr="009127B2">
              <w:rPr>
                <w:rFonts w:ascii="Times New Roman" w:hAnsi="Times New Roman"/>
                <w:sz w:val="24"/>
                <w:szCs w:val="24"/>
              </w:rPr>
              <w:t>110,7</w:t>
            </w:r>
          </w:p>
        </w:tc>
        <w:tc>
          <w:tcPr>
            <w:tcW w:w="603" w:type="pct"/>
            <w:shd w:val="clear" w:color="auto" w:fill="auto"/>
            <w:vAlign w:val="center"/>
          </w:tcPr>
          <w:p w:rsidR="00DE22D8" w:rsidRPr="009127B2" w:rsidRDefault="00DE22D8" w:rsidP="00BB4A90">
            <w:pPr>
              <w:spacing w:after="0" w:line="240" w:lineRule="auto"/>
              <w:jc w:val="center"/>
              <w:rPr>
                <w:rFonts w:ascii="Times New Roman" w:hAnsi="Times New Roman"/>
                <w:sz w:val="24"/>
                <w:szCs w:val="24"/>
              </w:rPr>
            </w:pPr>
            <w:r w:rsidRPr="009127B2">
              <w:rPr>
                <w:rFonts w:ascii="Times New Roman" w:hAnsi="Times New Roman"/>
                <w:sz w:val="24"/>
                <w:szCs w:val="24"/>
              </w:rPr>
              <w:t>96,3</w:t>
            </w:r>
          </w:p>
        </w:tc>
        <w:tc>
          <w:tcPr>
            <w:tcW w:w="652" w:type="pct"/>
            <w:shd w:val="clear" w:color="auto" w:fill="auto"/>
            <w:vAlign w:val="center"/>
          </w:tcPr>
          <w:p w:rsidR="00DE22D8" w:rsidRPr="009127B2" w:rsidRDefault="00DE22D8" w:rsidP="00BB4A90">
            <w:pPr>
              <w:spacing w:after="0" w:line="240" w:lineRule="auto"/>
              <w:jc w:val="center"/>
              <w:rPr>
                <w:rFonts w:ascii="Times New Roman" w:hAnsi="Times New Roman"/>
                <w:sz w:val="24"/>
                <w:szCs w:val="24"/>
              </w:rPr>
            </w:pPr>
            <w:r w:rsidRPr="009127B2">
              <w:rPr>
                <w:rFonts w:ascii="Times New Roman" w:hAnsi="Times New Roman"/>
                <w:sz w:val="24"/>
                <w:szCs w:val="24"/>
              </w:rPr>
              <w:t>100,5</w:t>
            </w:r>
          </w:p>
        </w:tc>
      </w:tr>
      <w:tr w:rsidR="00DE22D8" w:rsidRPr="009127B2" w:rsidTr="00BB4A90">
        <w:trPr>
          <w:trHeight w:val="20"/>
        </w:trPr>
        <w:tc>
          <w:tcPr>
            <w:tcW w:w="1330" w:type="pct"/>
            <w:shd w:val="clear" w:color="auto" w:fill="auto"/>
            <w:vAlign w:val="bottom"/>
          </w:tcPr>
          <w:p w:rsidR="00DE22D8" w:rsidRPr="009127B2" w:rsidRDefault="00DE22D8" w:rsidP="00BB4A90">
            <w:pPr>
              <w:spacing w:after="0" w:line="240" w:lineRule="auto"/>
              <w:jc w:val="both"/>
              <w:rPr>
                <w:rFonts w:ascii="Times New Roman" w:hAnsi="Times New Roman"/>
                <w:sz w:val="24"/>
                <w:szCs w:val="24"/>
              </w:rPr>
            </w:pPr>
            <w:r w:rsidRPr="009127B2">
              <w:rPr>
                <w:rFonts w:ascii="Times New Roman" w:hAnsi="Times New Roman"/>
                <w:sz w:val="24"/>
                <w:szCs w:val="24"/>
              </w:rPr>
              <w:t>Пермь</w:t>
            </w:r>
          </w:p>
        </w:tc>
        <w:tc>
          <w:tcPr>
            <w:tcW w:w="605" w:type="pct"/>
            <w:shd w:val="clear" w:color="auto" w:fill="auto"/>
            <w:vAlign w:val="center"/>
          </w:tcPr>
          <w:p w:rsidR="00DE22D8" w:rsidRPr="009127B2" w:rsidRDefault="00DE22D8" w:rsidP="00BB4A90">
            <w:pPr>
              <w:spacing w:after="0" w:line="240" w:lineRule="auto"/>
              <w:jc w:val="center"/>
              <w:rPr>
                <w:rFonts w:ascii="Times New Roman" w:hAnsi="Times New Roman"/>
                <w:sz w:val="24"/>
                <w:szCs w:val="24"/>
              </w:rPr>
            </w:pPr>
            <w:r w:rsidRPr="009127B2">
              <w:rPr>
                <w:rFonts w:ascii="Times New Roman" w:hAnsi="Times New Roman"/>
                <w:sz w:val="24"/>
                <w:szCs w:val="24"/>
              </w:rPr>
              <w:t>-</w:t>
            </w:r>
          </w:p>
        </w:tc>
        <w:tc>
          <w:tcPr>
            <w:tcW w:w="603" w:type="pct"/>
            <w:shd w:val="clear" w:color="auto" w:fill="auto"/>
            <w:vAlign w:val="center"/>
          </w:tcPr>
          <w:p w:rsidR="00DE22D8" w:rsidRPr="009127B2" w:rsidRDefault="00DE22D8" w:rsidP="00BB4A90">
            <w:pPr>
              <w:spacing w:after="0" w:line="240" w:lineRule="auto"/>
              <w:jc w:val="center"/>
              <w:rPr>
                <w:rFonts w:ascii="Times New Roman" w:hAnsi="Times New Roman"/>
                <w:sz w:val="24"/>
                <w:szCs w:val="24"/>
              </w:rPr>
            </w:pPr>
            <w:r w:rsidRPr="009127B2">
              <w:rPr>
                <w:rFonts w:ascii="Times New Roman" w:hAnsi="Times New Roman"/>
                <w:sz w:val="24"/>
                <w:szCs w:val="24"/>
              </w:rPr>
              <w:t>-</w:t>
            </w:r>
          </w:p>
        </w:tc>
        <w:tc>
          <w:tcPr>
            <w:tcW w:w="603" w:type="pct"/>
            <w:shd w:val="clear" w:color="auto" w:fill="auto"/>
            <w:vAlign w:val="center"/>
          </w:tcPr>
          <w:p w:rsidR="00DE22D8" w:rsidRPr="009127B2" w:rsidRDefault="00DE22D8" w:rsidP="00BB4A90">
            <w:pPr>
              <w:spacing w:after="0" w:line="240" w:lineRule="auto"/>
              <w:jc w:val="center"/>
              <w:rPr>
                <w:rFonts w:ascii="Times New Roman" w:hAnsi="Times New Roman"/>
                <w:sz w:val="24"/>
                <w:szCs w:val="24"/>
              </w:rPr>
            </w:pPr>
            <w:r w:rsidRPr="009127B2">
              <w:rPr>
                <w:rFonts w:ascii="Times New Roman" w:hAnsi="Times New Roman"/>
                <w:sz w:val="24"/>
                <w:szCs w:val="24"/>
              </w:rPr>
              <w:t>165,8</w:t>
            </w:r>
          </w:p>
        </w:tc>
        <w:tc>
          <w:tcPr>
            <w:tcW w:w="603" w:type="pct"/>
            <w:shd w:val="clear" w:color="auto" w:fill="auto"/>
            <w:vAlign w:val="center"/>
          </w:tcPr>
          <w:p w:rsidR="00DE22D8" w:rsidRPr="009127B2" w:rsidRDefault="00DE22D8" w:rsidP="00BB4A90">
            <w:pPr>
              <w:spacing w:after="0" w:line="240" w:lineRule="auto"/>
              <w:jc w:val="center"/>
              <w:rPr>
                <w:rFonts w:ascii="Times New Roman" w:hAnsi="Times New Roman"/>
                <w:sz w:val="24"/>
                <w:szCs w:val="24"/>
              </w:rPr>
            </w:pPr>
            <w:r w:rsidRPr="009127B2">
              <w:rPr>
                <w:rFonts w:ascii="Times New Roman" w:hAnsi="Times New Roman"/>
                <w:sz w:val="24"/>
                <w:szCs w:val="24"/>
              </w:rPr>
              <w:t>157,5</w:t>
            </w:r>
          </w:p>
        </w:tc>
        <w:tc>
          <w:tcPr>
            <w:tcW w:w="603" w:type="pct"/>
            <w:shd w:val="clear" w:color="auto" w:fill="auto"/>
            <w:vAlign w:val="center"/>
          </w:tcPr>
          <w:p w:rsidR="00DE22D8" w:rsidRPr="009127B2" w:rsidRDefault="00DE22D8" w:rsidP="00BB4A90">
            <w:pPr>
              <w:spacing w:after="0" w:line="240" w:lineRule="auto"/>
              <w:jc w:val="center"/>
              <w:rPr>
                <w:rFonts w:ascii="Times New Roman" w:hAnsi="Times New Roman"/>
                <w:sz w:val="24"/>
                <w:szCs w:val="24"/>
              </w:rPr>
            </w:pPr>
            <w:r w:rsidRPr="009127B2">
              <w:rPr>
                <w:rFonts w:ascii="Times New Roman" w:hAnsi="Times New Roman"/>
                <w:sz w:val="24"/>
                <w:szCs w:val="24"/>
              </w:rPr>
              <w:t>172,1</w:t>
            </w:r>
          </w:p>
        </w:tc>
        <w:tc>
          <w:tcPr>
            <w:tcW w:w="652" w:type="pct"/>
            <w:shd w:val="clear" w:color="auto" w:fill="auto"/>
            <w:vAlign w:val="center"/>
          </w:tcPr>
          <w:p w:rsidR="00DE22D8" w:rsidRPr="009127B2" w:rsidRDefault="00DE22D8" w:rsidP="00BB4A90">
            <w:pPr>
              <w:spacing w:after="0" w:line="240" w:lineRule="auto"/>
              <w:jc w:val="center"/>
              <w:rPr>
                <w:rFonts w:ascii="Times New Roman" w:hAnsi="Times New Roman"/>
                <w:sz w:val="24"/>
                <w:szCs w:val="24"/>
              </w:rPr>
            </w:pPr>
            <w:r w:rsidRPr="009127B2">
              <w:rPr>
                <w:rFonts w:ascii="Times New Roman" w:hAnsi="Times New Roman"/>
                <w:sz w:val="24"/>
                <w:szCs w:val="24"/>
              </w:rPr>
              <w:t>147,3</w:t>
            </w:r>
          </w:p>
        </w:tc>
      </w:tr>
      <w:tr w:rsidR="00DE22D8" w:rsidRPr="009127B2" w:rsidTr="00BB4A90">
        <w:trPr>
          <w:trHeight w:val="20"/>
        </w:trPr>
        <w:tc>
          <w:tcPr>
            <w:tcW w:w="1330" w:type="pct"/>
            <w:shd w:val="clear" w:color="auto" w:fill="auto"/>
            <w:vAlign w:val="bottom"/>
          </w:tcPr>
          <w:p w:rsidR="00DE22D8" w:rsidRPr="009127B2" w:rsidRDefault="00DE22D8" w:rsidP="009673E6">
            <w:pPr>
              <w:spacing w:after="0" w:line="240" w:lineRule="auto"/>
              <w:jc w:val="both"/>
              <w:rPr>
                <w:rFonts w:ascii="Times New Roman" w:hAnsi="Times New Roman"/>
                <w:sz w:val="24"/>
                <w:szCs w:val="24"/>
              </w:rPr>
            </w:pPr>
            <w:r w:rsidRPr="009127B2">
              <w:rPr>
                <w:rFonts w:ascii="Times New Roman" w:hAnsi="Times New Roman"/>
                <w:sz w:val="24"/>
                <w:szCs w:val="24"/>
              </w:rPr>
              <w:t>Ростов-на-До</w:t>
            </w:r>
            <w:r w:rsidR="009673E6">
              <w:rPr>
                <w:rFonts w:ascii="Times New Roman" w:hAnsi="Times New Roman"/>
                <w:sz w:val="24"/>
                <w:szCs w:val="24"/>
              </w:rPr>
              <w:t>н</w:t>
            </w:r>
            <w:r w:rsidRPr="009127B2">
              <w:rPr>
                <w:rFonts w:ascii="Times New Roman" w:hAnsi="Times New Roman"/>
                <w:sz w:val="24"/>
                <w:szCs w:val="24"/>
              </w:rPr>
              <w:t>у</w:t>
            </w:r>
          </w:p>
        </w:tc>
        <w:tc>
          <w:tcPr>
            <w:tcW w:w="605" w:type="pct"/>
            <w:shd w:val="clear" w:color="auto" w:fill="auto"/>
            <w:vAlign w:val="center"/>
          </w:tcPr>
          <w:p w:rsidR="00DE22D8" w:rsidRPr="009127B2" w:rsidRDefault="00DE22D8" w:rsidP="00BB4A90">
            <w:pPr>
              <w:spacing w:after="0" w:line="240" w:lineRule="auto"/>
              <w:jc w:val="center"/>
              <w:rPr>
                <w:rFonts w:ascii="Times New Roman" w:hAnsi="Times New Roman"/>
                <w:sz w:val="24"/>
                <w:szCs w:val="24"/>
              </w:rPr>
            </w:pPr>
            <w:r w:rsidRPr="009127B2">
              <w:rPr>
                <w:rFonts w:ascii="Times New Roman" w:hAnsi="Times New Roman"/>
                <w:sz w:val="24"/>
                <w:szCs w:val="24"/>
              </w:rPr>
              <w:t>76,3</w:t>
            </w:r>
          </w:p>
        </w:tc>
        <w:tc>
          <w:tcPr>
            <w:tcW w:w="603" w:type="pct"/>
            <w:shd w:val="clear" w:color="auto" w:fill="auto"/>
            <w:vAlign w:val="center"/>
          </w:tcPr>
          <w:p w:rsidR="00DE22D8" w:rsidRPr="009127B2" w:rsidRDefault="00DE22D8" w:rsidP="00BB4A90">
            <w:pPr>
              <w:spacing w:after="0" w:line="240" w:lineRule="auto"/>
              <w:jc w:val="center"/>
              <w:rPr>
                <w:rFonts w:ascii="Times New Roman" w:hAnsi="Times New Roman"/>
                <w:sz w:val="24"/>
                <w:szCs w:val="24"/>
              </w:rPr>
            </w:pPr>
            <w:r w:rsidRPr="009127B2">
              <w:rPr>
                <w:rFonts w:ascii="Times New Roman" w:hAnsi="Times New Roman"/>
                <w:sz w:val="24"/>
                <w:szCs w:val="24"/>
              </w:rPr>
              <w:t>68,8</w:t>
            </w:r>
          </w:p>
        </w:tc>
        <w:tc>
          <w:tcPr>
            <w:tcW w:w="603" w:type="pct"/>
            <w:shd w:val="clear" w:color="auto" w:fill="auto"/>
            <w:vAlign w:val="center"/>
          </w:tcPr>
          <w:p w:rsidR="00DE22D8" w:rsidRPr="009127B2" w:rsidRDefault="00DE22D8" w:rsidP="00BB4A90">
            <w:pPr>
              <w:spacing w:after="0" w:line="240" w:lineRule="auto"/>
              <w:jc w:val="center"/>
              <w:rPr>
                <w:rFonts w:ascii="Times New Roman" w:hAnsi="Times New Roman"/>
                <w:sz w:val="24"/>
                <w:szCs w:val="24"/>
              </w:rPr>
            </w:pPr>
            <w:r w:rsidRPr="009127B2">
              <w:rPr>
                <w:rFonts w:ascii="Times New Roman" w:hAnsi="Times New Roman"/>
                <w:sz w:val="24"/>
                <w:szCs w:val="24"/>
              </w:rPr>
              <w:t>88,0</w:t>
            </w:r>
          </w:p>
        </w:tc>
        <w:tc>
          <w:tcPr>
            <w:tcW w:w="603" w:type="pct"/>
            <w:shd w:val="clear" w:color="auto" w:fill="auto"/>
            <w:vAlign w:val="center"/>
          </w:tcPr>
          <w:p w:rsidR="00DE22D8" w:rsidRPr="009127B2" w:rsidRDefault="00DE22D8" w:rsidP="00BB4A90">
            <w:pPr>
              <w:spacing w:after="0" w:line="240" w:lineRule="auto"/>
              <w:jc w:val="center"/>
              <w:rPr>
                <w:rFonts w:ascii="Times New Roman" w:hAnsi="Times New Roman"/>
                <w:sz w:val="24"/>
                <w:szCs w:val="24"/>
              </w:rPr>
            </w:pPr>
            <w:r w:rsidRPr="009127B2">
              <w:rPr>
                <w:rFonts w:ascii="Times New Roman" w:hAnsi="Times New Roman"/>
                <w:sz w:val="24"/>
                <w:szCs w:val="24"/>
              </w:rPr>
              <w:t>77,5</w:t>
            </w:r>
          </w:p>
        </w:tc>
        <w:tc>
          <w:tcPr>
            <w:tcW w:w="603" w:type="pct"/>
            <w:shd w:val="clear" w:color="auto" w:fill="auto"/>
            <w:vAlign w:val="center"/>
          </w:tcPr>
          <w:p w:rsidR="00DE22D8" w:rsidRPr="009127B2" w:rsidRDefault="00DE22D8" w:rsidP="00BB4A90">
            <w:pPr>
              <w:spacing w:after="0" w:line="240" w:lineRule="auto"/>
              <w:jc w:val="center"/>
              <w:rPr>
                <w:rFonts w:ascii="Times New Roman" w:hAnsi="Times New Roman"/>
                <w:sz w:val="24"/>
                <w:szCs w:val="24"/>
              </w:rPr>
            </w:pPr>
            <w:r w:rsidRPr="009127B2">
              <w:rPr>
                <w:rFonts w:ascii="Times New Roman" w:hAnsi="Times New Roman"/>
                <w:sz w:val="24"/>
                <w:szCs w:val="24"/>
              </w:rPr>
              <w:t>90,4</w:t>
            </w:r>
          </w:p>
        </w:tc>
        <w:tc>
          <w:tcPr>
            <w:tcW w:w="652" w:type="pct"/>
            <w:shd w:val="clear" w:color="auto" w:fill="auto"/>
            <w:vAlign w:val="center"/>
          </w:tcPr>
          <w:p w:rsidR="00DE22D8" w:rsidRPr="009127B2" w:rsidRDefault="00DE22D8" w:rsidP="00BB4A90">
            <w:pPr>
              <w:spacing w:after="0" w:line="240" w:lineRule="auto"/>
              <w:jc w:val="center"/>
              <w:rPr>
                <w:rFonts w:ascii="Times New Roman" w:hAnsi="Times New Roman"/>
                <w:sz w:val="24"/>
                <w:szCs w:val="24"/>
              </w:rPr>
            </w:pPr>
            <w:r w:rsidRPr="009127B2">
              <w:rPr>
                <w:rFonts w:ascii="Times New Roman" w:hAnsi="Times New Roman"/>
                <w:sz w:val="24"/>
                <w:szCs w:val="24"/>
              </w:rPr>
              <w:t>74,5</w:t>
            </w:r>
          </w:p>
        </w:tc>
      </w:tr>
      <w:tr w:rsidR="00DE22D8" w:rsidRPr="009127B2" w:rsidTr="00BB4A90">
        <w:trPr>
          <w:trHeight w:val="20"/>
        </w:trPr>
        <w:tc>
          <w:tcPr>
            <w:tcW w:w="1330" w:type="pct"/>
            <w:shd w:val="clear" w:color="auto" w:fill="auto"/>
            <w:vAlign w:val="bottom"/>
          </w:tcPr>
          <w:p w:rsidR="00DE22D8" w:rsidRPr="009127B2" w:rsidRDefault="00DE22D8" w:rsidP="00BB4A90">
            <w:pPr>
              <w:spacing w:after="0" w:line="240" w:lineRule="auto"/>
              <w:jc w:val="both"/>
              <w:rPr>
                <w:rFonts w:ascii="Times New Roman" w:hAnsi="Times New Roman"/>
                <w:sz w:val="24"/>
                <w:szCs w:val="24"/>
              </w:rPr>
            </w:pPr>
            <w:r w:rsidRPr="009127B2">
              <w:rPr>
                <w:rFonts w:ascii="Times New Roman" w:hAnsi="Times New Roman"/>
                <w:sz w:val="24"/>
                <w:szCs w:val="24"/>
              </w:rPr>
              <w:t>Самара</w:t>
            </w:r>
          </w:p>
        </w:tc>
        <w:tc>
          <w:tcPr>
            <w:tcW w:w="605" w:type="pct"/>
            <w:shd w:val="clear" w:color="auto" w:fill="auto"/>
            <w:vAlign w:val="center"/>
          </w:tcPr>
          <w:p w:rsidR="00DE22D8" w:rsidRPr="009127B2" w:rsidRDefault="00DE22D8" w:rsidP="00BB4A90">
            <w:pPr>
              <w:spacing w:after="0" w:line="240" w:lineRule="auto"/>
              <w:jc w:val="center"/>
              <w:rPr>
                <w:rFonts w:ascii="Times New Roman" w:hAnsi="Times New Roman"/>
                <w:sz w:val="24"/>
                <w:szCs w:val="24"/>
              </w:rPr>
            </w:pPr>
            <w:r w:rsidRPr="009127B2">
              <w:rPr>
                <w:rFonts w:ascii="Times New Roman" w:hAnsi="Times New Roman"/>
                <w:sz w:val="24"/>
                <w:szCs w:val="24"/>
              </w:rPr>
              <w:t>99,8</w:t>
            </w:r>
          </w:p>
        </w:tc>
        <w:tc>
          <w:tcPr>
            <w:tcW w:w="603" w:type="pct"/>
            <w:shd w:val="clear" w:color="auto" w:fill="auto"/>
            <w:vAlign w:val="center"/>
          </w:tcPr>
          <w:p w:rsidR="00DE22D8" w:rsidRPr="009127B2" w:rsidRDefault="00DE22D8" w:rsidP="00BB4A90">
            <w:pPr>
              <w:spacing w:after="0" w:line="240" w:lineRule="auto"/>
              <w:jc w:val="center"/>
              <w:rPr>
                <w:rFonts w:ascii="Times New Roman" w:hAnsi="Times New Roman"/>
                <w:sz w:val="24"/>
                <w:szCs w:val="24"/>
              </w:rPr>
            </w:pPr>
            <w:r w:rsidRPr="009127B2">
              <w:rPr>
                <w:rFonts w:ascii="Times New Roman" w:hAnsi="Times New Roman"/>
                <w:sz w:val="24"/>
                <w:szCs w:val="24"/>
              </w:rPr>
              <w:t>124,1</w:t>
            </w:r>
          </w:p>
        </w:tc>
        <w:tc>
          <w:tcPr>
            <w:tcW w:w="603" w:type="pct"/>
            <w:shd w:val="clear" w:color="auto" w:fill="auto"/>
            <w:vAlign w:val="center"/>
          </w:tcPr>
          <w:p w:rsidR="00DE22D8" w:rsidRPr="009127B2" w:rsidRDefault="00DE22D8" w:rsidP="00BB4A90">
            <w:pPr>
              <w:spacing w:after="0" w:line="240" w:lineRule="auto"/>
              <w:jc w:val="center"/>
              <w:rPr>
                <w:rFonts w:ascii="Times New Roman" w:hAnsi="Times New Roman"/>
                <w:sz w:val="24"/>
                <w:szCs w:val="24"/>
              </w:rPr>
            </w:pPr>
            <w:r w:rsidRPr="009127B2">
              <w:rPr>
                <w:rFonts w:ascii="Times New Roman" w:hAnsi="Times New Roman"/>
                <w:sz w:val="24"/>
                <w:szCs w:val="24"/>
              </w:rPr>
              <w:t>123,4</w:t>
            </w:r>
          </w:p>
        </w:tc>
        <w:tc>
          <w:tcPr>
            <w:tcW w:w="603" w:type="pct"/>
            <w:shd w:val="clear" w:color="auto" w:fill="auto"/>
            <w:vAlign w:val="center"/>
          </w:tcPr>
          <w:p w:rsidR="00DE22D8" w:rsidRPr="009127B2" w:rsidRDefault="00DE22D8" w:rsidP="00BB4A90">
            <w:pPr>
              <w:spacing w:after="0" w:line="240" w:lineRule="auto"/>
              <w:jc w:val="center"/>
              <w:rPr>
                <w:rFonts w:ascii="Times New Roman" w:hAnsi="Times New Roman"/>
                <w:sz w:val="24"/>
                <w:szCs w:val="24"/>
              </w:rPr>
            </w:pPr>
            <w:r w:rsidRPr="009127B2">
              <w:rPr>
                <w:rFonts w:ascii="Times New Roman" w:hAnsi="Times New Roman"/>
                <w:sz w:val="24"/>
                <w:szCs w:val="24"/>
              </w:rPr>
              <w:t>108,7</w:t>
            </w:r>
          </w:p>
        </w:tc>
        <w:tc>
          <w:tcPr>
            <w:tcW w:w="603" w:type="pct"/>
            <w:shd w:val="clear" w:color="auto" w:fill="auto"/>
            <w:vAlign w:val="center"/>
          </w:tcPr>
          <w:p w:rsidR="00DE22D8" w:rsidRPr="009127B2" w:rsidRDefault="00DE22D8" w:rsidP="00BB4A90">
            <w:pPr>
              <w:spacing w:after="0" w:line="240" w:lineRule="auto"/>
              <w:jc w:val="center"/>
              <w:rPr>
                <w:rFonts w:ascii="Times New Roman" w:hAnsi="Times New Roman"/>
                <w:sz w:val="24"/>
                <w:szCs w:val="24"/>
              </w:rPr>
            </w:pPr>
            <w:r w:rsidRPr="009127B2">
              <w:rPr>
                <w:rFonts w:ascii="Times New Roman" w:hAnsi="Times New Roman"/>
                <w:sz w:val="24"/>
                <w:szCs w:val="24"/>
              </w:rPr>
              <w:t>130,4</w:t>
            </w:r>
          </w:p>
        </w:tc>
        <w:tc>
          <w:tcPr>
            <w:tcW w:w="652" w:type="pct"/>
            <w:shd w:val="clear" w:color="auto" w:fill="auto"/>
            <w:vAlign w:val="center"/>
          </w:tcPr>
          <w:p w:rsidR="00DE22D8" w:rsidRPr="009127B2" w:rsidRDefault="00DE22D8" w:rsidP="00BB4A90">
            <w:pPr>
              <w:spacing w:after="0" w:line="240" w:lineRule="auto"/>
              <w:jc w:val="center"/>
              <w:rPr>
                <w:rFonts w:ascii="Times New Roman" w:hAnsi="Times New Roman"/>
                <w:sz w:val="24"/>
                <w:szCs w:val="24"/>
              </w:rPr>
            </w:pPr>
            <w:r w:rsidRPr="009127B2">
              <w:rPr>
                <w:rFonts w:ascii="Times New Roman" w:hAnsi="Times New Roman"/>
                <w:sz w:val="24"/>
                <w:szCs w:val="24"/>
              </w:rPr>
              <w:t>125,6</w:t>
            </w:r>
          </w:p>
        </w:tc>
      </w:tr>
      <w:tr w:rsidR="00DE22D8" w:rsidRPr="009127B2" w:rsidTr="00BB4A90">
        <w:trPr>
          <w:trHeight w:val="20"/>
        </w:trPr>
        <w:tc>
          <w:tcPr>
            <w:tcW w:w="1330" w:type="pct"/>
            <w:shd w:val="clear" w:color="auto" w:fill="auto"/>
            <w:vAlign w:val="bottom"/>
          </w:tcPr>
          <w:p w:rsidR="00DE22D8" w:rsidRPr="009127B2" w:rsidRDefault="00DE22D8" w:rsidP="00BB4A90">
            <w:pPr>
              <w:spacing w:after="0" w:line="240" w:lineRule="auto"/>
              <w:jc w:val="both"/>
              <w:rPr>
                <w:rFonts w:ascii="Times New Roman" w:hAnsi="Times New Roman"/>
                <w:sz w:val="24"/>
                <w:szCs w:val="24"/>
              </w:rPr>
            </w:pPr>
            <w:r w:rsidRPr="009127B2">
              <w:rPr>
                <w:rFonts w:ascii="Times New Roman" w:hAnsi="Times New Roman"/>
                <w:sz w:val="24"/>
                <w:szCs w:val="24"/>
              </w:rPr>
              <w:t>Челябинск</w:t>
            </w:r>
          </w:p>
        </w:tc>
        <w:tc>
          <w:tcPr>
            <w:tcW w:w="605" w:type="pct"/>
            <w:shd w:val="clear" w:color="auto" w:fill="auto"/>
            <w:vAlign w:val="center"/>
          </w:tcPr>
          <w:p w:rsidR="00DE22D8" w:rsidRPr="009127B2" w:rsidRDefault="00DE22D8" w:rsidP="00BB4A90">
            <w:pPr>
              <w:spacing w:after="0" w:line="240" w:lineRule="auto"/>
              <w:jc w:val="center"/>
              <w:rPr>
                <w:rFonts w:ascii="Times New Roman" w:hAnsi="Times New Roman"/>
                <w:sz w:val="24"/>
                <w:szCs w:val="24"/>
              </w:rPr>
            </w:pPr>
            <w:r w:rsidRPr="009127B2">
              <w:rPr>
                <w:rFonts w:ascii="Times New Roman" w:hAnsi="Times New Roman"/>
                <w:sz w:val="24"/>
                <w:szCs w:val="24"/>
              </w:rPr>
              <w:t>82,7</w:t>
            </w:r>
          </w:p>
        </w:tc>
        <w:tc>
          <w:tcPr>
            <w:tcW w:w="603" w:type="pct"/>
            <w:shd w:val="clear" w:color="auto" w:fill="auto"/>
            <w:vAlign w:val="center"/>
          </w:tcPr>
          <w:p w:rsidR="00DE22D8" w:rsidRPr="009127B2" w:rsidRDefault="00DE22D8" w:rsidP="00BB4A90">
            <w:pPr>
              <w:spacing w:after="0" w:line="240" w:lineRule="auto"/>
              <w:jc w:val="center"/>
              <w:rPr>
                <w:rFonts w:ascii="Times New Roman" w:hAnsi="Times New Roman"/>
                <w:sz w:val="24"/>
                <w:szCs w:val="24"/>
              </w:rPr>
            </w:pPr>
            <w:r w:rsidRPr="009127B2">
              <w:rPr>
                <w:rFonts w:ascii="Times New Roman" w:hAnsi="Times New Roman"/>
                <w:sz w:val="24"/>
                <w:szCs w:val="24"/>
              </w:rPr>
              <w:t>117,1</w:t>
            </w:r>
          </w:p>
        </w:tc>
        <w:tc>
          <w:tcPr>
            <w:tcW w:w="603" w:type="pct"/>
            <w:shd w:val="clear" w:color="auto" w:fill="auto"/>
            <w:vAlign w:val="center"/>
          </w:tcPr>
          <w:p w:rsidR="00DE22D8" w:rsidRPr="009127B2" w:rsidRDefault="00DE22D8" w:rsidP="00BB4A90">
            <w:pPr>
              <w:spacing w:after="0" w:line="240" w:lineRule="auto"/>
              <w:jc w:val="center"/>
              <w:rPr>
                <w:rFonts w:ascii="Times New Roman" w:hAnsi="Times New Roman"/>
                <w:sz w:val="24"/>
                <w:szCs w:val="24"/>
              </w:rPr>
            </w:pPr>
            <w:r w:rsidRPr="009127B2">
              <w:rPr>
                <w:rFonts w:ascii="Times New Roman" w:hAnsi="Times New Roman"/>
                <w:sz w:val="24"/>
                <w:szCs w:val="24"/>
              </w:rPr>
              <w:t>129,0</w:t>
            </w:r>
          </w:p>
        </w:tc>
        <w:tc>
          <w:tcPr>
            <w:tcW w:w="603" w:type="pct"/>
            <w:shd w:val="clear" w:color="auto" w:fill="auto"/>
            <w:vAlign w:val="center"/>
          </w:tcPr>
          <w:p w:rsidR="00DE22D8" w:rsidRPr="009127B2" w:rsidRDefault="00DE22D8" w:rsidP="00BB4A90">
            <w:pPr>
              <w:spacing w:after="0" w:line="240" w:lineRule="auto"/>
              <w:jc w:val="center"/>
              <w:rPr>
                <w:rFonts w:ascii="Times New Roman" w:hAnsi="Times New Roman"/>
                <w:sz w:val="24"/>
                <w:szCs w:val="24"/>
              </w:rPr>
            </w:pPr>
            <w:r w:rsidRPr="009127B2">
              <w:rPr>
                <w:rFonts w:ascii="Times New Roman" w:hAnsi="Times New Roman"/>
                <w:sz w:val="24"/>
                <w:szCs w:val="24"/>
              </w:rPr>
              <w:t>96,2</w:t>
            </w:r>
          </w:p>
        </w:tc>
        <w:tc>
          <w:tcPr>
            <w:tcW w:w="603" w:type="pct"/>
            <w:shd w:val="clear" w:color="auto" w:fill="auto"/>
            <w:vAlign w:val="center"/>
          </w:tcPr>
          <w:p w:rsidR="00DE22D8" w:rsidRPr="009127B2" w:rsidRDefault="00DE22D8" w:rsidP="00BB4A90">
            <w:pPr>
              <w:spacing w:after="0" w:line="240" w:lineRule="auto"/>
              <w:jc w:val="center"/>
              <w:rPr>
                <w:rFonts w:ascii="Times New Roman" w:hAnsi="Times New Roman"/>
                <w:sz w:val="24"/>
                <w:szCs w:val="24"/>
              </w:rPr>
            </w:pPr>
            <w:r w:rsidRPr="009127B2">
              <w:rPr>
                <w:rFonts w:ascii="Times New Roman" w:hAnsi="Times New Roman"/>
                <w:sz w:val="24"/>
                <w:szCs w:val="24"/>
              </w:rPr>
              <w:t>96,2</w:t>
            </w:r>
          </w:p>
        </w:tc>
        <w:tc>
          <w:tcPr>
            <w:tcW w:w="652" w:type="pct"/>
            <w:shd w:val="clear" w:color="auto" w:fill="auto"/>
            <w:vAlign w:val="center"/>
          </w:tcPr>
          <w:p w:rsidR="00DE22D8" w:rsidRPr="009127B2" w:rsidRDefault="00DE22D8" w:rsidP="00BB4A90">
            <w:pPr>
              <w:spacing w:after="0" w:line="240" w:lineRule="auto"/>
              <w:jc w:val="center"/>
              <w:rPr>
                <w:rFonts w:ascii="Times New Roman" w:hAnsi="Times New Roman"/>
                <w:sz w:val="24"/>
                <w:szCs w:val="24"/>
              </w:rPr>
            </w:pPr>
            <w:r w:rsidRPr="009127B2">
              <w:rPr>
                <w:rFonts w:ascii="Times New Roman" w:hAnsi="Times New Roman"/>
                <w:sz w:val="24"/>
                <w:szCs w:val="24"/>
              </w:rPr>
              <w:t>130,6</w:t>
            </w:r>
          </w:p>
        </w:tc>
      </w:tr>
    </w:tbl>
    <w:p w:rsidR="00D54B39" w:rsidRDefault="00D54B39" w:rsidP="009127B2">
      <w:pPr>
        <w:spacing w:after="0" w:line="240" w:lineRule="auto"/>
        <w:ind w:firstLine="709"/>
        <w:jc w:val="both"/>
        <w:rPr>
          <w:rFonts w:ascii="Times New Roman" w:hAnsi="Times New Roman"/>
          <w:bCs/>
          <w:sz w:val="28"/>
          <w:szCs w:val="28"/>
        </w:rPr>
      </w:pPr>
    </w:p>
    <w:p w:rsidR="00DE22D8" w:rsidRPr="006B562B" w:rsidRDefault="00DE22D8" w:rsidP="009127B2">
      <w:pPr>
        <w:spacing w:after="0" w:line="240" w:lineRule="auto"/>
        <w:ind w:firstLine="709"/>
        <w:jc w:val="both"/>
        <w:rPr>
          <w:rFonts w:ascii="Times New Roman" w:hAnsi="Times New Roman"/>
          <w:sz w:val="28"/>
          <w:szCs w:val="28"/>
        </w:rPr>
      </w:pPr>
      <w:r w:rsidRPr="006B562B">
        <w:rPr>
          <w:rFonts w:ascii="Times New Roman" w:hAnsi="Times New Roman"/>
          <w:bCs/>
          <w:sz w:val="28"/>
          <w:szCs w:val="28"/>
        </w:rPr>
        <w:t>При этом в</w:t>
      </w:r>
      <w:r w:rsidR="004203EB">
        <w:rPr>
          <w:rFonts w:ascii="Times New Roman" w:hAnsi="Times New Roman"/>
          <w:sz w:val="28"/>
          <w:szCs w:val="28"/>
        </w:rPr>
        <w:t xml:space="preserve"> 2009–2014 годы в городе</w:t>
      </w:r>
      <w:r w:rsidRPr="006B562B">
        <w:rPr>
          <w:rFonts w:ascii="Times New Roman" w:hAnsi="Times New Roman"/>
          <w:sz w:val="28"/>
          <w:szCs w:val="28"/>
        </w:rPr>
        <w:t> Уфе по крупным и средним предприятиям изменение объемов инвестирования было разнонаправленным и характеризовалось:</w:t>
      </w:r>
    </w:p>
    <w:p w:rsidR="00DE22D8" w:rsidRPr="006B562B" w:rsidRDefault="00DE22D8" w:rsidP="009127B2">
      <w:pPr>
        <w:tabs>
          <w:tab w:val="left" w:pos="993"/>
        </w:tabs>
        <w:spacing w:after="0" w:line="240" w:lineRule="auto"/>
        <w:ind w:firstLine="709"/>
        <w:jc w:val="both"/>
        <w:rPr>
          <w:rFonts w:ascii="Times New Roman" w:hAnsi="Times New Roman"/>
          <w:sz w:val="28"/>
          <w:szCs w:val="28"/>
        </w:rPr>
      </w:pPr>
      <w:r w:rsidRPr="006B562B">
        <w:rPr>
          <w:rFonts w:ascii="Times New Roman" w:hAnsi="Times New Roman"/>
          <w:sz w:val="28"/>
          <w:szCs w:val="28"/>
        </w:rPr>
        <w:t>–</w:t>
      </w:r>
      <w:r w:rsidRPr="006B562B">
        <w:rPr>
          <w:rFonts w:ascii="Times New Roman" w:hAnsi="Times New Roman"/>
          <w:sz w:val="28"/>
          <w:szCs w:val="28"/>
        </w:rPr>
        <w:tab/>
        <w:t>снижением индекса физического о</w:t>
      </w:r>
      <w:r w:rsidR="004203EB">
        <w:rPr>
          <w:rFonts w:ascii="Times New Roman" w:hAnsi="Times New Roman"/>
          <w:sz w:val="28"/>
          <w:szCs w:val="28"/>
        </w:rPr>
        <w:t xml:space="preserve">бъема инвестиций в </w:t>
      </w:r>
      <w:r w:rsidR="00750ADF">
        <w:rPr>
          <w:rFonts w:ascii="Times New Roman" w:hAnsi="Times New Roman"/>
          <w:sz w:val="28"/>
          <w:szCs w:val="28"/>
        </w:rPr>
        <w:t xml:space="preserve">                           </w:t>
      </w:r>
      <w:r w:rsidR="004203EB">
        <w:rPr>
          <w:rFonts w:ascii="Times New Roman" w:hAnsi="Times New Roman"/>
          <w:sz w:val="28"/>
          <w:szCs w:val="28"/>
        </w:rPr>
        <w:t>2009–2010 годы и 2014 году,</w:t>
      </w:r>
      <w:r w:rsidRPr="006B562B">
        <w:rPr>
          <w:rFonts w:ascii="Times New Roman" w:hAnsi="Times New Roman"/>
          <w:sz w:val="28"/>
          <w:szCs w:val="28"/>
        </w:rPr>
        <w:t xml:space="preserve"> обусловленным формированием кризисных явлений в экономике; </w:t>
      </w:r>
    </w:p>
    <w:p w:rsidR="00DE22D8" w:rsidRPr="006B562B" w:rsidRDefault="00DE22D8" w:rsidP="009127B2">
      <w:pPr>
        <w:tabs>
          <w:tab w:val="left" w:pos="993"/>
        </w:tabs>
        <w:spacing w:after="0" w:line="240" w:lineRule="auto"/>
        <w:ind w:firstLine="709"/>
        <w:jc w:val="both"/>
        <w:rPr>
          <w:rFonts w:ascii="Times New Roman" w:hAnsi="Times New Roman"/>
          <w:sz w:val="28"/>
          <w:szCs w:val="28"/>
        </w:rPr>
      </w:pPr>
      <w:r w:rsidRPr="006B562B">
        <w:rPr>
          <w:rFonts w:ascii="Times New Roman" w:hAnsi="Times New Roman"/>
          <w:sz w:val="28"/>
          <w:szCs w:val="28"/>
        </w:rPr>
        <w:t>–</w:t>
      </w:r>
      <w:r w:rsidR="006B562B">
        <w:rPr>
          <w:rFonts w:ascii="Times New Roman" w:hAnsi="Times New Roman"/>
          <w:sz w:val="28"/>
          <w:szCs w:val="28"/>
        </w:rPr>
        <w:tab/>
      </w:r>
      <w:r w:rsidR="004203EB">
        <w:rPr>
          <w:rFonts w:ascii="Times New Roman" w:hAnsi="Times New Roman"/>
          <w:sz w:val="28"/>
          <w:szCs w:val="28"/>
        </w:rPr>
        <w:t>и его ростом в 2011–2013 годы</w:t>
      </w:r>
      <w:r w:rsidRPr="006B562B">
        <w:rPr>
          <w:rFonts w:ascii="Times New Roman" w:hAnsi="Times New Roman"/>
          <w:sz w:val="28"/>
          <w:szCs w:val="28"/>
        </w:rPr>
        <w:t xml:space="preserve"> (в диапазоне 106÷110 %), коррелируемым с изменениями в структуре источников формирования инвестиций (увеличением доли собственных средств предприятий, соо</w:t>
      </w:r>
      <w:r w:rsidR="0051616D">
        <w:rPr>
          <w:rFonts w:ascii="Times New Roman" w:hAnsi="Times New Roman"/>
          <w:sz w:val="28"/>
          <w:szCs w:val="28"/>
        </w:rPr>
        <w:t>тветственно, с 13,5 до 42</w:t>
      </w:r>
      <w:r w:rsidR="00750ADF">
        <w:rPr>
          <w:rFonts w:ascii="Times New Roman" w:hAnsi="Times New Roman"/>
          <w:sz w:val="28"/>
          <w:szCs w:val="28"/>
        </w:rPr>
        <w:t>,1 миллиарда</w:t>
      </w:r>
      <w:r w:rsidR="004203EB">
        <w:rPr>
          <w:rFonts w:ascii="Times New Roman" w:hAnsi="Times New Roman"/>
          <w:sz w:val="28"/>
          <w:szCs w:val="28"/>
        </w:rPr>
        <w:t xml:space="preserve"> рублей</w:t>
      </w:r>
      <w:r w:rsidR="0051616D">
        <w:rPr>
          <w:rFonts w:ascii="Times New Roman" w:hAnsi="Times New Roman"/>
          <w:sz w:val="28"/>
          <w:szCs w:val="28"/>
        </w:rPr>
        <w:t xml:space="preserve"> или с 36,5 до 59,7</w:t>
      </w:r>
      <w:r w:rsidRPr="006B562B">
        <w:rPr>
          <w:rFonts w:ascii="Times New Roman" w:hAnsi="Times New Roman"/>
          <w:sz w:val="28"/>
          <w:szCs w:val="28"/>
        </w:rPr>
        <w:t> % от общего объема) при снижении удельного веса привлеченных инвес</w:t>
      </w:r>
      <w:r w:rsidR="0051616D">
        <w:rPr>
          <w:rFonts w:ascii="Times New Roman" w:hAnsi="Times New Roman"/>
          <w:sz w:val="28"/>
          <w:szCs w:val="28"/>
        </w:rPr>
        <w:t>тиционных ресурсов (с 63,5</w:t>
      </w:r>
      <w:r w:rsidR="00345E3C">
        <w:rPr>
          <w:rFonts w:ascii="Times New Roman" w:hAnsi="Times New Roman"/>
          <w:sz w:val="28"/>
          <w:szCs w:val="28"/>
        </w:rPr>
        <w:t xml:space="preserve"> до 40,3</w:t>
      </w:r>
      <w:r w:rsidRPr="006B562B">
        <w:rPr>
          <w:rFonts w:ascii="Times New Roman" w:hAnsi="Times New Roman"/>
          <w:sz w:val="28"/>
          <w:szCs w:val="28"/>
        </w:rPr>
        <w:t> %) и бюджетных инвестиций (с 24,9</w:t>
      </w:r>
      <w:r w:rsidR="0051616D">
        <w:rPr>
          <w:rFonts w:ascii="Times New Roman" w:hAnsi="Times New Roman"/>
          <w:sz w:val="28"/>
          <w:szCs w:val="28"/>
        </w:rPr>
        <w:t xml:space="preserve"> до </w:t>
      </w:r>
      <w:r w:rsidR="004203EB">
        <w:rPr>
          <w:rFonts w:ascii="Times New Roman" w:hAnsi="Times New Roman"/>
          <w:sz w:val="28"/>
          <w:szCs w:val="28"/>
        </w:rPr>
        <w:t>1</w:t>
      </w:r>
      <w:r w:rsidR="0051616D">
        <w:rPr>
          <w:rFonts w:ascii="Times New Roman" w:hAnsi="Times New Roman"/>
          <w:sz w:val="28"/>
          <w:szCs w:val="28"/>
        </w:rPr>
        <w:t>9,7</w:t>
      </w:r>
      <w:r w:rsidR="004203EB">
        <w:rPr>
          <w:rFonts w:ascii="Times New Roman" w:hAnsi="Times New Roman"/>
          <w:sz w:val="28"/>
          <w:szCs w:val="28"/>
        </w:rPr>
        <w:t> %) (таблицы</w:t>
      </w:r>
      <w:r w:rsidRPr="006B562B">
        <w:rPr>
          <w:rFonts w:ascii="Times New Roman" w:hAnsi="Times New Roman"/>
          <w:sz w:val="28"/>
          <w:szCs w:val="28"/>
        </w:rPr>
        <w:t xml:space="preserve"> 1.1.7, 1.1.8). </w:t>
      </w:r>
    </w:p>
    <w:p w:rsidR="00DE22D8" w:rsidRPr="00EA357A" w:rsidRDefault="00DE22D8" w:rsidP="00DE22D8">
      <w:pPr>
        <w:spacing w:after="0" w:line="240" w:lineRule="auto"/>
        <w:ind w:firstLine="567"/>
        <w:jc w:val="both"/>
        <w:rPr>
          <w:rFonts w:ascii="Times New Roman" w:hAnsi="Times New Roman"/>
          <w:sz w:val="16"/>
          <w:highlight w:val="green"/>
        </w:rPr>
      </w:pPr>
    </w:p>
    <w:p w:rsidR="00DE22D8" w:rsidRDefault="00DE22D8" w:rsidP="009127B2">
      <w:pPr>
        <w:spacing w:after="0" w:line="240" w:lineRule="auto"/>
        <w:jc w:val="center"/>
        <w:rPr>
          <w:rFonts w:ascii="Times New Roman" w:hAnsi="Times New Roman"/>
          <w:sz w:val="24"/>
          <w:szCs w:val="24"/>
        </w:rPr>
      </w:pPr>
      <w:r w:rsidRPr="009127B2">
        <w:rPr>
          <w:rFonts w:ascii="Times New Roman" w:hAnsi="Times New Roman"/>
          <w:sz w:val="24"/>
          <w:szCs w:val="24"/>
        </w:rPr>
        <w:t>Т</w:t>
      </w:r>
      <w:r w:rsidR="0051630C">
        <w:rPr>
          <w:rFonts w:ascii="Times New Roman" w:hAnsi="Times New Roman"/>
          <w:sz w:val="24"/>
          <w:szCs w:val="24"/>
        </w:rPr>
        <w:t>аблица</w:t>
      </w:r>
      <w:r w:rsidRPr="009127B2">
        <w:rPr>
          <w:rFonts w:ascii="Times New Roman" w:hAnsi="Times New Roman"/>
          <w:sz w:val="24"/>
          <w:szCs w:val="24"/>
        </w:rPr>
        <w:t xml:space="preserve"> 1.1.7. Индекс физического объема инвестиций в основной капитал по крупным и средним предприятиям по городам-миллионникам, % к предыдущему году</w:t>
      </w:r>
      <w:r w:rsidRPr="009127B2">
        <w:rPr>
          <w:rStyle w:val="aff0"/>
          <w:rFonts w:ascii="Times New Roman" w:hAnsi="Times New Roman"/>
          <w:sz w:val="24"/>
          <w:szCs w:val="24"/>
        </w:rPr>
        <w:footnoteReference w:id="6"/>
      </w:r>
    </w:p>
    <w:p w:rsidR="00CF1D98" w:rsidRPr="009127B2" w:rsidRDefault="00CF1D98" w:rsidP="009127B2">
      <w:pPr>
        <w:spacing w:after="0" w:line="240" w:lineRule="auto"/>
        <w:jc w:val="center"/>
        <w:rPr>
          <w:rFonts w:ascii="Times New Roman" w:hAnsi="Times New Roman"/>
          <w:sz w:val="24"/>
          <w:szCs w:val="24"/>
        </w:rPr>
      </w:pPr>
    </w:p>
    <w:tbl>
      <w:tblPr>
        <w:tblW w:w="484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46"/>
        <w:gridCol w:w="1204"/>
        <w:gridCol w:w="1204"/>
        <w:gridCol w:w="1205"/>
        <w:gridCol w:w="1204"/>
        <w:gridCol w:w="1204"/>
        <w:gridCol w:w="1205"/>
      </w:tblGrid>
      <w:tr w:rsidR="00DE22D8" w:rsidRPr="009127B2" w:rsidTr="00BB4A90">
        <w:trPr>
          <w:trHeight w:val="20"/>
        </w:trPr>
        <w:tc>
          <w:tcPr>
            <w:tcW w:w="1103" w:type="pct"/>
            <w:shd w:val="clear" w:color="auto" w:fill="auto"/>
            <w:vAlign w:val="center"/>
          </w:tcPr>
          <w:p w:rsidR="00DE22D8" w:rsidRPr="009127B2" w:rsidRDefault="00DE22D8" w:rsidP="00BB4A90">
            <w:pPr>
              <w:spacing w:after="0" w:line="240" w:lineRule="auto"/>
              <w:jc w:val="center"/>
              <w:rPr>
                <w:rFonts w:ascii="Times New Roman" w:hAnsi="Times New Roman"/>
                <w:b/>
                <w:sz w:val="24"/>
                <w:szCs w:val="24"/>
              </w:rPr>
            </w:pPr>
            <w:r w:rsidRPr="009127B2">
              <w:rPr>
                <w:rFonts w:ascii="Times New Roman" w:hAnsi="Times New Roman"/>
                <w:b/>
                <w:sz w:val="24"/>
                <w:szCs w:val="24"/>
              </w:rPr>
              <w:t>Город</w:t>
            </w:r>
          </w:p>
        </w:tc>
        <w:tc>
          <w:tcPr>
            <w:tcW w:w="649" w:type="pct"/>
            <w:shd w:val="clear" w:color="auto" w:fill="auto"/>
            <w:vAlign w:val="center"/>
          </w:tcPr>
          <w:p w:rsidR="00DE22D8" w:rsidRPr="009127B2" w:rsidRDefault="00D177BC" w:rsidP="00BB4A90">
            <w:pPr>
              <w:spacing w:after="0" w:line="240" w:lineRule="auto"/>
              <w:jc w:val="center"/>
              <w:rPr>
                <w:rFonts w:ascii="Times New Roman" w:hAnsi="Times New Roman"/>
                <w:b/>
                <w:sz w:val="24"/>
                <w:szCs w:val="24"/>
              </w:rPr>
            </w:pPr>
            <w:r>
              <w:rPr>
                <w:rFonts w:ascii="Times New Roman" w:hAnsi="Times New Roman"/>
                <w:b/>
                <w:sz w:val="24"/>
                <w:szCs w:val="24"/>
              </w:rPr>
              <w:t>2009 год</w:t>
            </w:r>
          </w:p>
        </w:tc>
        <w:tc>
          <w:tcPr>
            <w:tcW w:w="649" w:type="pct"/>
            <w:shd w:val="clear" w:color="auto" w:fill="auto"/>
            <w:vAlign w:val="center"/>
          </w:tcPr>
          <w:p w:rsidR="00DE22D8" w:rsidRPr="009127B2" w:rsidRDefault="00D177BC" w:rsidP="00BB4A90">
            <w:pPr>
              <w:spacing w:after="0" w:line="240" w:lineRule="auto"/>
              <w:jc w:val="center"/>
              <w:rPr>
                <w:rFonts w:ascii="Times New Roman" w:hAnsi="Times New Roman"/>
                <w:b/>
                <w:sz w:val="24"/>
                <w:szCs w:val="24"/>
              </w:rPr>
            </w:pPr>
            <w:r>
              <w:rPr>
                <w:rFonts w:ascii="Times New Roman" w:hAnsi="Times New Roman"/>
                <w:b/>
                <w:sz w:val="24"/>
                <w:szCs w:val="24"/>
              </w:rPr>
              <w:t>2010 год</w:t>
            </w:r>
          </w:p>
        </w:tc>
        <w:tc>
          <w:tcPr>
            <w:tcW w:w="650" w:type="pct"/>
            <w:shd w:val="clear" w:color="auto" w:fill="auto"/>
            <w:vAlign w:val="center"/>
          </w:tcPr>
          <w:p w:rsidR="00DE22D8" w:rsidRPr="009127B2" w:rsidRDefault="00D177BC" w:rsidP="00BB4A90">
            <w:pPr>
              <w:spacing w:after="0" w:line="240" w:lineRule="auto"/>
              <w:jc w:val="center"/>
              <w:rPr>
                <w:rFonts w:ascii="Times New Roman" w:hAnsi="Times New Roman"/>
                <w:b/>
                <w:sz w:val="24"/>
                <w:szCs w:val="24"/>
              </w:rPr>
            </w:pPr>
            <w:r>
              <w:rPr>
                <w:rFonts w:ascii="Times New Roman" w:hAnsi="Times New Roman"/>
                <w:b/>
                <w:sz w:val="24"/>
                <w:szCs w:val="24"/>
              </w:rPr>
              <w:t>2011 год</w:t>
            </w:r>
          </w:p>
        </w:tc>
        <w:tc>
          <w:tcPr>
            <w:tcW w:w="649" w:type="pct"/>
            <w:shd w:val="clear" w:color="auto" w:fill="auto"/>
            <w:vAlign w:val="center"/>
          </w:tcPr>
          <w:p w:rsidR="00DE22D8" w:rsidRPr="009127B2" w:rsidRDefault="00D177BC" w:rsidP="00BB4A90">
            <w:pPr>
              <w:spacing w:after="0" w:line="240" w:lineRule="auto"/>
              <w:jc w:val="center"/>
              <w:rPr>
                <w:rFonts w:ascii="Times New Roman" w:hAnsi="Times New Roman"/>
                <w:b/>
                <w:sz w:val="24"/>
                <w:szCs w:val="24"/>
              </w:rPr>
            </w:pPr>
            <w:r>
              <w:rPr>
                <w:rFonts w:ascii="Times New Roman" w:hAnsi="Times New Roman"/>
                <w:b/>
                <w:sz w:val="24"/>
                <w:szCs w:val="24"/>
              </w:rPr>
              <w:t>2012 год</w:t>
            </w:r>
          </w:p>
        </w:tc>
        <w:tc>
          <w:tcPr>
            <w:tcW w:w="649" w:type="pct"/>
            <w:shd w:val="clear" w:color="auto" w:fill="auto"/>
            <w:vAlign w:val="center"/>
          </w:tcPr>
          <w:p w:rsidR="00DE22D8" w:rsidRPr="009127B2" w:rsidRDefault="00D177BC" w:rsidP="00BB4A90">
            <w:pPr>
              <w:spacing w:after="0" w:line="240" w:lineRule="auto"/>
              <w:jc w:val="center"/>
              <w:rPr>
                <w:rFonts w:ascii="Times New Roman" w:hAnsi="Times New Roman"/>
                <w:b/>
                <w:sz w:val="24"/>
                <w:szCs w:val="24"/>
              </w:rPr>
            </w:pPr>
            <w:r>
              <w:rPr>
                <w:rFonts w:ascii="Times New Roman" w:hAnsi="Times New Roman"/>
                <w:b/>
                <w:sz w:val="24"/>
                <w:szCs w:val="24"/>
              </w:rPr>
              <w:t>2013 год</w:t>
            </w:r>
          </w:p>
        </w:tc>
        <w:tc>
          <w:tcPr>
            <w:tcW w:w="650" w:type="pct"/>
            <w:shd w:val="clear" w:color="auto" w:fill="auto"/>
            <w:vAlign w:val="center"/>
          </w:tcPr>
          <w:p w:rsidR="00DE22D8" w:rsidRPr="009127B2" w:rsidRDefault="00D177BC" w:rsidP="00BB4A90">
            <w:pPr>
              <w:spacing w:after="0" w:line="240" w:lineRule="auto"/>
              <w:jc w:val="center"/>
              <w:rPr>
                <w:rFonts w:ascii="Times New Roman" w:hAnsi="Times New Roman"/>
                <w:b/>
                <w:sz w:val="24"/>
                <w:szCs w:val="24"/>
              </w:rPr>
            </w:pPr>
            <w:r>
              <w:rPr>
                <w:rFonts w:ascii="Times New Roman" w:hAnsi="Times New Roman"/>
                <w:b/>
                <w:sz w:val="24"/>
                <w:szCs w:val="24"/>
              </w:rPr>
              <w:t>2014 год</w:t>
            </w:r>
          </w:p>
        </w:tc>
      </w:tr>
      <w:tr w:rsidR="00DE22D8" w:rsidRPr="009127B2" w:rsidTr="00BB4A90">
        <w:trPr>
          <w:trHeight w:val="20"/>
        </w:trPr>
        <w:tc>
          <w:tcPr>
            <w:tcW w:w="1103" w:type="pct"/>
            <w:shd w:val="clear" w:color="auto" w:fill="auto"/>
            <w:vAlign w:val="bottom"/>
          </w:tcPr>
          <w:p w:rsidR="00DE22D8" w:rsidRPr="009127B2" w:rsidRDefault="00DE22D8" w:rsidP="00BB4A90">
            <w:pPr>
              <w:spacing w:after="0" w:line="240" w:lineRule="auto"/>
              <w:jc w:val="both"/>
              <w:rPr>
                <w:rFonts w:ascii="Times New Roman" w:hAnsi="Times New Roman"/>
                <w:sz w:val="24"/>
                <w:szCs w:val="24"/>
              </w:rPr>
            </w:pPr>
            <w:r w:rsidRPr="009127B2">
              <w:rPr>
                <w:rFonts w:ascii="Times New Roman" w:hAnsi="Times New Roman"/>
                <w:sz w:val="24"/>
                <w:szCs w:val="24"/>
              </w:rPr>
              <w:t>Волгоград</w:t>
            </w:r>
          </w:p>
        </w:tc>
        <w:tc>
          <w:tcPr>
            <w:tcW w:w="649" w:type="pct"/>
            <w:shd w:val="clear" w:color="auto" w:fill="auto"/>
            <w:vAlign w:val="center"/>
          </w:tcPr>
          <w:p w:rsidR="00DE22D8" w:rsidRPr="009127B2" w:rsidRDefault="00DE22D8" w:rsidP="00BB4A90">
            <w:pPr>
              <w:spacing w:after="0" w:line="240" w:lineRule="auto"/>
              <w:jc w:val="center"/>
              <w:rPr>
                <w:rFonts w:ascii="Times New Roman" w:hAnsi="Times New Roman"/>
                <w:sz w:val="24"/>
                <w:szCs w:val="24"/>
              </w:rPr>
            </w:pPr>
            <w:r w:rsidRPr="009127B2">
              <w:rPr>
                <w:rFonts w:ascii="Times New Roman" w:hAnsi="Times New Roman"/>
                <w:sz w:val="24"/>
                <w:szCs w:val="24"/>
              </w:rPr>
              <w:t>77,6</w:t>
            </w:r>
          </w:p>
        </w:tc>
        <w:tc>
          <w:tcPr>
            <w:tcW w:w="649" w:type="pct"/>
            <w:shd w:val="clear" w:color="auto" w:fill="auto"/>
            <w:vAlign w:val="center"/>
          </w:tcPr>
          <w:p w:rsidR="00DE22D8" w:rsidRPr="009127B2" w:rsidRDefault="00DE22D8" w:rsidP="00BB4A90">
            <w:pPr>
              <w:spacing w:after="0" w:line="240" w:lineRule="auto"/>
              <w:jc w:val="center"/>
              <w:rPr>
                <w:rFonts w:ascii="Times New Roman" w:hAnsi="Times New Roman"/>
                <w:sz w:val="24"/>
                <w:szCs w:val="24"/>
              </w:rPr>
            </w:pPr>
            <w:r w:rsidRPr="009127B2">
              <w:rPr>
                <w:rFonts w:ascii="Times New Roman" w:hAnsi="Times New Roman"/>
                <w:sz w:val="24"/>
                <w:szCs w:val="24"/>
              </w:rPr>
              <w:t>112,9</w:t>
            </w:r>
          </w:p>
        </w:tc>
        <w:tc>
          <w:tcPr>
            <w:tcW w:w="650" w:type="pct"/>
            <w:shd w:val="clear" w:color="auto" w:fill="auto"/>
            <w:vAlign w:val="center"/>
          </w:tcPr>
          <w:p w:rsidR="00DE22D8" w:rsidRPr="009127B2" w:rsidRDefault="00DE22D8" w:rsidP="00BB4A90">
            <w:pPr>
              <w:spacing w:after="0" w:line="240" w:lineRule="auto"/>
              <w:jc w:val="center"/>
              <w:rPr>
                <w:rFonts w:ascii="Times New Roman" w:hAnsi="Times New Roman"/>
                <w:sz w:val="24"/>
                <w:szCs w:val="24"/>
              </w:rPr>
            </w:pPr>
            <w:r w:rsidRPr="009127B2">
              <w:rPr>
                <w:rFonts w:ascii="Times New Roman" w:hAnsi="Times New Roman"/>
                <w:sz w:val="24"/>
                <w:szCs w:val="24"/>
              </w:rPr>
              <w:t>116,2</w:t>
            </w:r>
          </w:p>
        </w:tc>
        <w:tc>
          <w:tcPr>
            <w:tcW w:w="649" w:type="pct"/>
            <w:shd w:val="clear" w:color="auto" w:fill="auto"/>
            <w:vAlign w:val="center"/>
          </w:tcPr>
          <w:p w:rsidR="00DE22D8" w:rsidRPr="009127B2" w:rsidRDefault="00DE22D8" w:rsidP="00BB4A90">
            <w:pPr>
              <w:spacing w:after="0" w:line="240" w:lineRule="auto"/>
              <w:jc w:val="center"/>
              <w:rPr>
                <w:rFonts w:ascii="Times New Roman" w:hAnsi="Times New Roman"/>
                <w:sz w:val="24"/>
                <w:szCs w:val="24"/>
              </w:rPr>
            </w:pPr>
            <w:r w:rsidRPr="009127B2">
              <w:rPr>
                <w:rFonts w:ascii="Times New Roman" w:hAnsi="Times New Roman"/>
                <w:sz w:val="24"/>
                <w:szCs w:val="24"/>
              </w:rPr>
              <w:t>113,2</w:t>
            </w:r>
          </w:p>
        </w:tc>
        <w:tc>
          <w:tcPr>
            <w:tcW w:w="649" w:type="pct"/>
            <w:shd w:val="clear" w:color="auto" w:fill="auto"/>
            <w:vAlign w:val="center"/>
          </w:tcPr>
          <w:p w:rsidR="00DE22D8" w:rsidRPr="009127B2" w:rsidRDefault="00DE22D8" w:rsidP="00BB4A90">
            <w:pPr>
              <w:spacing w:after="0" w:line="240" w:lineRule="auto"/>
              <w:jc w:val="center"/>
              <w:rPr>
                <w:rFonts w:ascii="Times New Roman" w:hAnsi="Times New Roman"/>
                <w:sz w:val="24"/>
                <w:szCs w:val="24"/>
              </w:rPr>
            </w:pPr>
            <w:r w:rsidRPr="009127B2">
              <w:rPr>
                <w:rFonts w:ascii="Times New Roman" w:hAnsi="Times New Roman"/>
                <w:sz w:val="24"/>
                <w:szCs w:val="24"/>
              </w:rPr>
              <w:t>107,5</w:t>
            </w:r>
          </w:p>
        </w:tc>
        <w:tc>
          <w:tcPr>
            <w:tcW w:w="650" w:type="pct"/>
            <w:shd w:val="clear" w:color="auto" w:fill="auto"/>
            <w:vAlign w:val="center"/>
          </w:tcPr>
          <w:p w:rsidR="00DE22D8" w:rsidRPr="009127B2" w:rsidRDefault="00DE22D8" w:rsidP="00BB4A90">
            <w:pPr>
              <w:spacing w:after="0" w:line="240" w:lineRule="auto"/>
              <w:jc w:val="center"/>
              <w:rPr>
                <w:rFonts w:ascii="Times New Roman" w:hAnsi="Times New Roman"/>
                <w:sz w:val="24"/>
                <w:szCs w:val="24"/>
              </w:rPr>
            </w:pPr>
            <w:r w:rsidRPr="009127B2">
              <w:rPr>
                <w:rFonts w:ascii="Times New Roman" w:hAnsi="Times New Roman"/>
                <w:sz w:val="24"/>
                <w:szCs w:val="24"/>
              </w:rPr>
              <w:t>137,6</w:t>
            </w:r>
          </w:p>
        </w:tc>
      </w:tr>
      <w:tr w:rsidR="00DE22D8" w:rsidRPr="009127B2" w:rsidTr="00BB4A90">
        <w:trPr>
          <w:trHeight w:val="20"/>
        </w:trPr>
        <w:tc>
          <w:tcPr>
            <w:tcW w:w="1103" w:type="pct"/>
            <w:shd w:val="clear" w:color="auto" w:fill="auto"/>
            <w:vAlign w:val="bottom"/>
          </w:tcPr>
          <w:p w:rsidR="00DE22D8" w:rsidRPr="009127B2" w:rsidRDefault="00DE22D8" w:rsidP="00BB4A90">
            <w:pPr>
              <w:spacing w:after="0" w:line="240" w:lineRule="auto"/>
              <w:jc w:val="both"/>
              <w:rPr>
                <w:rFonts w:ascii="Times New Roman" w:hAnsi="Times New Roman"/>
                <w:sz w:val="24"/>
                <w:szCs w:val="24"/>
              </w:rPr>
            </w:pPr>
            <w:r w:rsidRPr="009127B2">
              <w:rPr>
                <w:rFonts w:ascii="Times New Roman" w:hAnsi="Times New Roman"/>
                <w:sz w:val="24"/>
                <w:szCs w:val="24"/>
              </w:rPr>
              <w:t>Воронеж</w:t>
            </w:r>
          </w:p>
        </w:tc>
        <w:tc>
          <w:tcPr>
            <w:tcW w:w="649" w:type="pct"/>
            <w:shd w:val="clear" w:color="auto" w:fill="auto"/>
            <w:vAlign w:val="center"/>
          </w:tcPr>
          <w:p w:rsidR="00DE22D8" w:rsidRPr="009127B2" w:rsidRDefault="00DE22D8" w:rsidP="00BB4A90">
            <w:pPr>
              <w:spacing w:after="0" w:line="240" w:lineRule="auto"/>
              <w:jc w:val="center"/>
              <w:rPr>
                <w:rFonts w:ascii="Times New Roman" w:hAnsi="Times New Roman"/>
                <w:sz w:val="24"/>
                <w:szCs w:val="24"/>
              </w:rPr>
            </w:pPr>
            <w:r w:rsidRPr="009127B2">
              <w:rPr>
                <w:rFonts w:ascii="Times New Roman" w:hAnsi="Times New Roman"/>
                <w:sz w:val="24"/>
                <w:szCs w:val="24"/>
              </w:rPr>
              <w:t>н.д.</w:t>
            </w:r>
          </w:p>
        </w:tc>
        <w:tc>
          <w:tcPr>
            <w:tcW w:w="649" w:type="pct"/>
            <w:shd w:val="clear" w:color="auto" w:fill="auto"/>
            <w:vAlign w:val="center"/>
          </w:tcPr>
          <w:p w:rsidR="00DE22D8" w:rsidRPr="009127B2" w:rsidRDefault="00DE22D8" w:rsidP="00BB4A90">
            <w:pPr>
              <w:spacing w:after="0" w:line="240" w:lineRule="auto"/>
              <w:jc w:val="center"/>
              <w:rPr>
                <w:rFonts w:ascii="Times New Roman" w:hAnsi="Times New Roman"/>
                <w:sz w:val="24"/>
                <w:szCs w:val="24"/>
              </w:rPr>
            </w:pPr>
            <w:r w:rsidRPr="009127B2">
              <w:rPr>
                <w:rFonts w:ascii="Times New Roman" w:hAnsi="Times New Roman"/>
                <w:sz w:val="24"/>
                <w:szCs w:val="24"/>
              </w:rPr>
              <w:t>н.д.</w:t>
            </w:r>
          </w:p>
        </w:tc>
        <w:tc>
          <w:tcPr>
            <w:tcW w:w="650" w:type="pct"/>
            <w:shd w:val="clear" w:color="auto" w:fill="auto"/>
            <w:vAlign w:val="center"/>
          </w:tcPr>
          <w:p w:rsidR="00DE22D8" w:rsidRPr="009127B2" w:rsidRDefault="00DE22D8" w:rsidP="00BB4A90">
            <w:pPr>
              <w:spacing w:after="0" w:line="240" w:lineRule="auto"/>
              <w:jc w:val="center"/>
              <w:rPr>
                <w:rFonts w:ascii="Times New Roman" w:hAnsi="Times New Roman"/>
                <w:sz w:val="24"/>
                <w:szCs w:val="24"/>
              </w:rPr>
            </w:pPr>
            <w:r w:rsidRPr="009127B2">
              <w:rPr>
                <w:rFonts w:ascii="Times New Roman" w:hAnsi="Times New Roman"/>
                <w:sz w:val="24"/>
                <w:szCs w:val="24"/>
              </w:rPr>
              <w:t>н.д.</w:t>
            </w:r>
          </w:p>
        </w:tc>
        <w:tc>
          <w:tcPr>
            <w:tcW w:w="649" w:type="pct"/>
            <w:shd w:val="clear" w:color="auto" w:fill="auto"/>
            <w:vAlign w:val="center"/>
          </w:tcPr>
          <w:p w:rsidR="00DE22D8" w:rsidRPr="009127B2" w:rsidRDefault="00DE22D8" w:rsidP="00BB4A90">
            <w:pPr>
              <w:spacing w:after="0" w:line="240" w:lineRule="auto"/>
              <w:jc w:val="center"/>
              <w:rPr>
                <w:rFonts w:ascii="Times New Roman" w:hAnsi="Times New Roman"/>
                <w:sz w:val="24"/>
                <w:szCs w:val="24"/>
              </w:rPr>
            </w:pPr>
            <w:r w:rsidRPr="009127B2">
              <w:rPr>
                <w:rFonts w:ascii="Times New Roman" w:hAnsi="Times New Roman"/>
                <w:sz w:val="24"/>
                <w:szCs w:val="24"/>
              </w:rPr>
              <w:t>101,3</w:t>
            </w:r>
          </w:p>
        </w:tc>
        <w:tc>
          <w:tcPr>
            <w:tcW w:w="649" w:type="pct"/>
            <w:shd w:val="clear" w:color="auto" w:fill="auto"/>
            <w:vAlign w:val="center"/>
          </w:tcPr>
          <w:p w:rsidR="00DE22D8" w:rsidRPr="009127B2" w:rsidRDefault="00DE22D8" w:rsidP="00BB4A90">
            <w:pPr>
              <w:spacing w:after="0" w:line="240" w:lineRule="auto"/>
              <w:jc w:val="center"/>
              <w:rPr>
                <w:rFonts w:ascii="Times New Roman" w:hAnsi="Times New Roman"/>
                <w:sz w:val="24"/>
                <w:szCs w:val="24"/>
              </w:rPr>
            </w:pPr>
            <w:r w:rsidRPr="009127B2">
              <w:rPr>
                <w:rFonts w:ascii="Times New Roman" w:hAnsi="Times New Roman"/>
                <w:sz w:val="24"/>
                <w:szCs w:val="24"/>
              </w:rPr>
              <w:t>128,4</w:t>
            </w:r>
          </w:p>
        </w:tc>
        <w:tc>
          <w:tcPr>
            <w:tcW w:w="650" w:type="pct"/>
            <w:shd w:val="clear" w:color="auto" w:fill="auto"/>
            <w:vAlign w:val="center"/>
          </w:tcPr>
          <w:p w:rsidR="00DE22D8" w:rsidRPr="009127B2" w:rsidRDefault="00DE22D8" w:rsidP="00BB4A90">
            <w:pPr>
              <w:spacing w:after="0" w:line="240" w:lineRule="auto"/>
              <w:jc w:val="center"/>
              <w:rPr>
                <w:rFonts w:ascii="Times New Roman" w:hAnsi="Times New Roman"/>
                <w:sz w:val="24"/>
                <w:szCs w:val="24"/>
              </w:rPr>
            </w:pPr>
            <w:r w:rsidRPr="009127B2">
              <w:rPr>
                <w:rFonts w:ascii="Times New Roman" w:hAnsi="Times New Roman"/>
                <w:sz w:val="24"/>
                <w:szCs w:val="24"/>
              </w:rPr>
              <w:t>89,9</w:t>
            </w:r>
          </w:p>
        </w:tc>
      </w:tr>
      <w:tr w:rsidR="00DE22D8" w:rsidRPr="009127B2" w:rsidTr="00BB4A90">
        <w:trPr>
          <w:trHeight w:val="20"/>
        </w:trPr>
        <w:tc>
          <w:tcPr>
            <w:tcW w:w="1103" w:type="pct"/>
            <w:shd w:val="clear" w:color="auto" w:fill="auto"/>
            <w:vAlign w:val="bottom"/>
          </w:tcPr>
          <w:p w:rsidR="00DE22D8" w:rsidRPr="009127B2" w:rsidRDefault="00DE22D8" w:rsidP="00BB4A90">
            <w:pPr>
              <w:spacing w:after="0" w:line="240" w:lineRule="auto"/>
              <w:jc w:val="both"/>
              <w:rPr>
                <w:rFonts w:ascii="Times New Roman" w:hAnsi="Times New Roman"/>
                <w:sz w:val="24"/>
                <w:szCs w:val="24"/>
              </w:rPr>
            </w:pPr>
            <w:r w:rsidRPr="009127B2">
              <w:rPr>
                <w:rFonts w:ascii="Times New Roman" w:hAnsi="Times New Roman"/>
                <w:sz w:val="24"/>
                <w:szCs w:val="24"/>
              </w:rPr>
              <w:t>Екатеринбург</w:t>
            </w:r>
          </w:p>
        </w:tc>
        <w:tc>
          <w:tcPr>
            <w:tcW w:w="649" w:type="pct"/>
            <w:shd w:val="clear" w:color="auto" w:fill="auto"/>
            <w:vAlign w:val="center"/>
          </w:tcPr>
          <w:p w:rsidR="00DE22D8" w:rsidRPr="009127B2" w:rsidRDefault="00DE22D8" w:rsidP="00BB4A90">
            <w:pPr>
              <w:spacing w:after="0" w:line="240" w:lineRule="auto"/>
              <w:jc w:val="center"/>
              <w:rPr>
                <w:rFonts w:ascii="Times New Roman" w:hAnsi="Times New Roman"/>
                <w:sz w:val="24"/>
                <w:szCs w:val="24"/>
              </w:rPr>
            </w:pPr>
            <w:r w:rsidRPr="009127B2">
              <w:rPr>
                <w:rFonts w:ascii="Times New Roman" w:hAnsi="Times New Roman"/>
                <w:sz w:val="24"/>
                <w:szCs w:val="24"/>
              </w:rPr>
              <w:t>н.д.</w:t>
            </w:r>
          </w:p>
        </w:tc>
        <w:tc>
          <w:tcPr>
            <w:tcW w:w="649" w:type="pct"/>
            <w:shd w:val="clear" w:color="auto" w:fill="auto"/>
            <w:vAlign w:val="center"/>
          </w:tcPr>
          <w:p w:rsidR="00DE22D8" w:rsidRPr="009127B2" w:rsidRDefault="00DE22D8" w:rsidP="00BB4A90">
            <w:pPr>
              <w:spacing w:after="0" w:line="240" w:lineRule="auto"/>
              <w:jc w:val="center"/>
              <w:rPr>
                <w:rFonts w:ascii="Times New Roman" w:hAnsi="Times New Roman"/>
                <w:sz w:val="24"/>
                <w:szCs w:val="24"/>
              </w:rPr>
            </w:pPr>
            <w:r w:rsidRPr="009127B2">
              <w:rPr>
                <w:rFonts w:ascii="Times New Roman" w:hAnsi="Times New Roman"/>
                <w:sz w:val="24"/>
                <w:szCs w:val="24"/>
              </w:rPr>
              <w:t>н.д.</w:t>
            </w:r>
          </w:p>
        </w:tc>
        <w:tc>
          <w:tcPr>
            <w:tcW w:w="650" w:type="pct"/>
            <w:shd w:val="clear" w:color="auto" w:fill="auto"/>
            <w:vAlign w:val="center"/>
          </w:tcPr>
          <w:p w:rsidR="00DE22D8" w:rsidRPr="009127B2" w:rsidRDefault="00DE22D8" w:rsidP="00BB4A90">
            <w:pPr>
              <w:spacing w:after="0" w:line="240" w:lineRule="auto"/>
              <w:jc w:val="center"/>
              <w:rPr>
                <w:rFonts w:ascii="Times New Roman" w:hAnsi="Times New Roman"/>
                <w:sz w:val="24"/>
                <w:szCs w:val="24"/>
              </w:rPr>
            </w:pPr>
            <w:r w:rsidRPr="009127B2">
              <w:rPr>
                <w:rFonts w:ascii="Times New Roman" w:hAnsi="Times New Roman"/>
                <w:sz w:val="24"/>
                <w:szCs w:val="24"/>
              </w:rPr>
              <w:t>н.д.</w:t>
            </w:r>
          </w:p>
        </w:tc>
        <w:tc>
          <w:tcPr>
            <w:tcW w:w="649" w:type="pct"/>
            <w:shd w:val="clear" w:color="auto" w:fill="auto"/>
            <w:vAlign w:val="center"/>
          </w:tcPr>
          <w:p w:rsidR="00DE22D8" w:rsidRPr="009127B2" w:rsidRDefault="00DE22D8" w:rsidP="00BB4A90">
            <w:pPr>
              <w:spacing w:after="0" w:line="240" w:lineRule="auto"/>
              <w:jc w:val="center"/>
              <w:rPr>
                <w:rFonts w:ascii="Times New Roman" w:hAnsi="Times New Roman"/>
                <w:sz w:val="24"/>
                <w:szCs w:val="24"/>
              </w:rPr>
            </w:pPr>
            <w:r w:rsidRPr="009127B2">
              <w:rPr>
                <w:rFonts w:ascii="Times New Roman" w:hAnsi="Times New Roman"/>
                <w:sz w:val="24"/>
                <w:szCs w:val="24"/>
              </w:rPr>
              <w:t>н.д.</w:t>
            </w:r>
          </w:p>
        </w:tc>
        <w:tc>
          <w:tcPr>
            <w:tcW w:w="649" w:type="pct"/>
            <w:shd w:val="clear" w:color="auto" w:fill="auto"/>
            <w:vAlign w:val="center"/>
          </w:tcPr>
          <w:p w:rsidR="00DE22D8" w:rsidRPr="009127B2" w:rsidRDefault="00DE22D8" w:rsidP="00BB4A90">
            <w:pPr>
              <w:spacing w:after="0" w:line="240" w:lineRule="auto"/>
              <w:jc w:val="center"/>
              <w:rPr>
                <w:rFonts w:ascii="Times New Roman" w:hAnsi="Times New Roman"/>
                <w:sz w:val="24"/>
                <w:szCs w:val="24"/>
              </w:rPr>
            </w:pPr>
            <w:r w:rsidRPr="009127B2">
              <w:rPr>
                <w:rFonts w:ascii="Times New Roman" w:hAnsi="Times New Roman"/>
                <w:sz w:val="24"/>
                <w:szCs w:val="24"/>
              </w:rPr>
              <w:t>н.д.</w:t>
            </w:r>
          </w:p>
        </w:tc>
        <w:tc>
          <w:tcPr>
            <w:tcW w:w="650" w:type="pct"/>
            <w:shd w:val="clear" w:color="auto" w:fill="auto"/>
            <w:vAlign w:val="center"/>
          </w:tcPr>
          <w:p w:rsidR="00DE22D8" w:rsidRPr="009127B2" w:rsidRDefault="00DE22D8" w:rsidP="00BB4A90">
            <w:pPr>
              <w:spacing w:after="0" w:line="240" w:lineRule="auto"/>
              <w:jc w:val="center"/>
              <w:rPr>
                <w:rFonts w:ascii="Times New Roman" w:hAnsi="Times New Roman"/>
                <w:sz w:val="24"/>
                <w:szCs w:val="24"/>
              </w:rPr>
            </w:pPr>
            <w:r w:rsidRPr="009127B2">
              <w:rPr>
                <w:rFonts w:ascii="Times New Roman" w:hAnsi="Times New Roman"/>
                <w:sz w:val="24"/>
                <w:szCs w:val="24"/>
              </w:rPr>
              <w:t>н.д.</w:t>
            </w:r>
          </w:p>
        </w:tc>
      </w:tr>
      <w:tr w:rsidR="00DE22D8" w:rsidRPr="009127B2" w:rsidTr="00BB4A90">
        <w:trPr>
          <w:trHeight w:val="20"/>
        </w:trPr>
        <w:tc>
          <w:tcPr>
            <w:tcW w:w="1103" w:type="pct"/>
            <w:shd w:val="clear" w:color="auto" w:fill="auto"/>
            <w:vAlign w:val="bottom"/>
          </w:tcPr>
          <w:p w:rsidR="00DE22D8" w:rsidRPr="009127B2" w:rsidRDefault="00DE22D8" w:rsidP="00BB4A90">
            <w:pPr>
              <w:spacing w:after="0" w:line="240" w:lineRule="auto"/>
              <w:jc w:val="both"/>
              <w:rPr>
                <w:rFonts w:ascii="Times New Roman" w:hAnsi="Times New Roman"/>
                <w:sz w:val="24"/>
                <w:szCs w:val="24"/>
              </w:rPr>
            </w:pPr>
            <w:r w:rsidRPr="009127B2">
              <w:rPr>
                <w:rFonts w:ascii="Times New Roman" w:hAnsi="Times New Roman"/>
                <w:sz w:val="24"/>
                <w:szCs w:val="24"/>
              </w:rPr>
              <w:t>Казань</w:t>
            </w:r>
          </w:p>
        </w:tc>
        <w:tc>
          <w:tcPr>
            <w:tcW w:w="649" w:type="pct"/>
            <w:shd w:val="clear" w:color="auto" w:fill="auto"/>
            <w:vAlign w:val="center"/>
          </w:tcPr>
          <w:p w:rsidR="00DE22D8" w:rsidRPr="009127B2" w:rsidRDefault="00DE22D8" w:rsidP="00BB4A90">
            <w:pPr>
              <w:spacing w:after="0" w:line="240" w:lineRule="auto"/>
              <w:jc w:val="center"/>
              <w:rPr>
                <w:rFonts w:ascii="Times New Roman" w:hAnsi="Times New Roman"/>
                <w:sz w:val="24"/>
                <w:szCs w:val="24"/>
              </w:rPr>
            </w:pPr>
            <w:r w:rsidRPr="009127B2">
              <w:rPr>
                <w:rFonts w:ascii="Times New Roman" w:hAnsi="Times New Roman"/>
                <w:sz w:val="24"/>
                <w:szCs w:val="24"/>
              </w:rPr>
              <w:t>95,3</w:t>
            </w:r>
          </w:p>
        </w:tc>
        <w:tc>
          <w:tcPr>
            <w:tcW w:w="649" w:type="pct"/>
            <w:shd w:val="clear" w:color="auto" w:fill="auto"/>
            <w:vAlign w:val="center"/>
          </w:tcPr>
          <w:p w:rsidR="00DE22D8" w:rsidRPr="009127B2" w:rsidRDefault="00DE22D8" w:rsidP="00BB4A90">
            <w:pPr>
              <w:spacing w:after="0" w:line="240" w:lineRule="auto"/>
              <w:jc w:val="center"/>
              <w:rPr>
                <w:rFonts w:ascii="Times New Roman" w:hAnsi="Times New Roman"/>
                <w:sz w:val="24"/>
                <w:szCs w:val="24"/>
              </w:rPr>
            </w:pPr>
            <w:r w:rsidRPr="009127B2">
              <w:rPr>
                <w:rFonts w:ascii="Times New Roman" w:hAnsi="Times New Roman"/>
                <w:sz w:val="24"/>
                <w:szCs w:val="24"/>
              </w:rPr>
              <w:t>119,0</w:t>
            </w:r>
          </w:p>
        </w:tc>
        <w:tc>
          <w:tcPr>
            <w:tcW w:w="650" w:type="pct"/>
            <w:shd w:val="clear" w:color="auto" w:fill="auto"/>
            <w:vAlign w:val="center"/>
          </w:tcPr>
          <w:p w:rsidR="00DE22D8" w:rsidRPr="009127B2" w:rsidRDefault="00DE22D8" w:rsidP="00BB4A90">
            <w:pPr>
              <w:spacing w:after="0" w:line="240" w:lineRule="auto"/>
              <w:jc w:val="center"/>
              <w:rPr>
                <w:rFonts w:ascii="Times New Roman" w:hAnsi="Times New Roman"/>
                <w:sz w:val="24"/>
                <w:szCs w:val="24"/>
              </w:rPr>
            </w:pPr>
            <w:r w:rsidRPr="009127B2">
              <w:rPr>
                <w:rFonts w:ascii="Times New Roman" w:hAnsi="Times New Roman"/>
                <w:sz w:val="24"/>
                <w:szCs w:val="24"/>
              </w:rPr>
              <w:t>115,8</w:t>
            </w:r>
          </w:p>
        </w:tc>
        <w:tc>
          <w:tcPr>
            <w:tcW w:w="649" w:type="pct"/>
            <w:shd w:val="clear" w:color="auto" w:fill="auto"/>
            <w:vAlign w:val="center"/>
          </w:tcPr>
          <w:p w:rsidR="00DE22D8" w:rsidRPr="009127B2" w:rsidRDefault="00DE22D8" w:rsidP="00BB4A90">
            <w:pPr>
              <w:spacing w:after="0" w:line="240" w:lineRule="auto"/>
              <w:jc w:val="center"/>
              <w:rPr>
                <w:rFonts w:ascii="Times New Roman" w:hAnsi="Times New Roman"/>
                <w:sz w:val="24"/>
                <w:szCs w:val="24"/>
              </w:rPr>
            </w:pPr>
            <w:r w:rsidRPr="009127B2">
              <w:rPr>
                <w:rFonts w:ascii="Times New Roman" w:hAnsi="Times New Roman"/>
                <w:sz w:val="24"/>
                <w:szCs w:val="24"/>
              </w:rPr>
              <w:t>102,7</w:t>
            </w:r>
          </w:p>
        </w:tc>
        <w:tc>
          <w:tcPr>
            <w:tcW w:w="649" w:type="pct"/>
            <w:shd w:val="clear" w:color="auto" w:fill="auto"/>
            <w:vAlign w:val="center"/>
          </w:tcPr>
          <w:p w:rsidR="00DE22D8" w:rsidRPr="009127B2" w:rsidRDefault="00DE22D8" w:rsidP="00BB4A90">
            <w:pPr>
              <w:spacing w:after="0" w:line="240" w:lineRule="auto"/>
              <w:jc w:val="center"/>
              <w:rPr>
                <w:rFonts w:ascii="Times New Roman" w:hAnsi="Times New Roman"/>
                <w:sz w:val="24"/>
                <w:szCs w:val="24"/>
              </w:rPr>
            </w:pPr>
            <w:r w:rsidRPr="009127B2">
              <w:rPr>
                <w:rFonts w:ascii="Times New Roman" w:hAnsi="Times New Roman"/>
                <w:sz w:val="24"/>
                <w:szCs w:val="24"/>
              </w:rPr>
              <w:t>88,2</w:t>
            </w:r>
          </w:p>
        </w:tc>
        <w:tc>
          <w:tcPr>
            <w:tcW w:w="650" w:type="pct"/>
            <w:shd w:val="clear" w:color="auto" w:fill="auto"/>
            <w:vAlign w:val="center"/>
          </w:tcPr>
          <w:p w:rsidR="00DE22D8" w:rsidRPr="009127B2" w:rsidRDefault="00DE22D8" w:rsidP="00BB4A90">
            <w:pPr>
              <w:spacing w:after="0" w:line="240" w:lineRule="auto"/>
              <w:jc w:val="center"/>
              <w:rPr>
                <w:rFonts w:ascii="Times New Roman" w:hAnsi="Times New Roman"/>
                <w:sz w:val="24"/>
                <w:szCs w:val="24"/>
              </w:rPr>
            </w:pPr>
            <w:r w:rsidRPr="009127B2">
              <w:rPr>
                <w:rFonts w:ascii="Times New Roman" w:hAnsi="Times New Roman"/>
                <w:sz w:val="24"/>
                <w:szCs w:val="24"/>
              </w:rPr>
              <w:t>83,6</w:t>
            </w:r>
          </w:p>
        </w:tc>
      </w:tr>
      <w:tr w:rsidR="00DE22D8" w:rsidRPr="009127B2" w:rsidTr="00BB4A90">
        <w:trPr>
          <w:trHeight w:val="20"/>
        </w:trPr>
        <w:tc>
          <w:tcPr>
            <w:tcW w:w="1103" w:type="pct"/>
            <w:shd w:val="clear" w:color="auto" w:fill="auto"/>
            <w:vAlign w:val="bottom"/>
          </w:tcPr>
          <w:p w:rsidR="00DE22D8" w:rsidRPr="009127B2" w:rsidRDefault="00DE22D8" w:rsidP="00BB4A90">
            <w:pPr>
              <w:spacing w:after="0" w:line="240" w:lineRule="auto"/>
              <w:jc w:val="both"/>
              <w:rPr>
                <w:rFonts w:ascii="Times New Roman" w:hAnsi="Times New Roman"/>
                <w:sz w:val="24"/>
                <w:szCs w:val="24"/>
              </w:rPr>
            </w:pPr>
            <w:r w:rsidRPr="009127B2">
              <w:rPr>
                <w:rFonts w:ascii="Times New Roman" w:hAnsi="Times New Roman"/>
                <w:sz w:val="24"/>
                <w:szCs w:val="24"/>
              </w:rPr>
              <w:t>Красноярск</w:t>
            </w:r>
          </w:p>
        </w:tc>
        <w:tc>
          <w:tcPr>
            <w:tcW w:w="649" w:type="pct"/>
            <w:shd w:val="clear" w:color="auto" w:fill="auto"/>
            <w:vAlign w:val="center"/>
          </w:tcPr>
          <w:p w:rsidR="00DE22D8" w:rsidRPr="009127B2" w:rsidRDefault="00DE22D8" w:rsidP="00BB4A90">
            <w:pPr>
              <w:spacing w:after="0" w:line="240" w:lineRule="auto"/>
              <w:jc w:val="center"/>
              <w:rPr>
                <w:rFonts w:ascii="Times New Roman" w:hAnsi="Times New Roman"/>
                <w:sz w:val="24"/>
                <w:szCs w:val="24"/>
              </w:rPr>
            </w:pPr>
            <w:r w:rsidRPr="009127B2">
              <w:rPr>
                <w:rFonts w:ascii="Times New Roman" w:hAnsi="Times New Roman"/>
                <w:sz w:val="24"/>
                <w:szCs w:val="24"/>
              </w:rPr>
              <w:t>н.д.</w:t>
            </w:r>
          </w:p>
        </w:tc>
        <w:tc>
          <w:tcPr>
            <w:tcW w:w="649" w:type="pct"/>
            <w:shd w:val="clear" w:color="auto" w:fill="auto"/>
            <w:vAlign w:val="center"/>
          </w:tcPr>
          <w:p w:rsidR="00DE22D8" w:rsidRPr="009127B2" w:rsidRDefault="00DE22D8" w:rsidP="00BB4A90">
            <w:pPr>
              <w:spacing w:after="0" w:line="240" w:lineRule="auto"/>
              <w:jc w:val="center"/>
              <w:rPr>
                <w:rFonts w:ascii="Times New Roman" w:hAnsi="Times New Roman"/>
                <w:sz w:val="24"/>
                <w:szCs w:val="24"/>
              </w:rPr>
            </w:pPr>
            <w:r w:rsidRPr="009127B2">
              <w:rPr>
                <w:rFonts w:ascii="Times New Roman" w:hAnsi="Times New Roman"/>
                <w:sz w:val="24"/>
                <w:szCs w:val="24"/>
              </w:rPr>
              <w:t>н.д.</w:t>
            </w:r>
          </w:p>
        </w:tc>
        <w:tc>
          <w:tcPr>
            <w:tcW w:w="650" w:type="pct"/>
            <w:shd w:val="clear" w:color="auto" w:fill="auto"/>
            <w:vAlign w:val="center"/>
          </w:tcPr>
          <w:p w:rsidR="00DE22D8" w:rsidRPr="009127B2" w:rsidRDefault="00DE22D8" w:rsidP="00BB4A90">
            <w:pPr>
              <w:spacing w:after="0" w:line="240" w:lineRule="auto"/>
              <w:jc w:val="center"/>
              <w:rPr>
                <w:rFonts w:ascii="Times New Roman" w:hAnsi="Times New Roman"/>
                <w:sz w:val="24"/>
                <w:szCs w:val="24"/>
              </w:rPr>
            </w:pPr>
            <w:r w:rsidRPr="009127B2">
              <w:rPr>
                <w:rFonts w:ascii="Times New Roman" w:hAnsi="Times New Roman"/>
                <w:sz w:val="24"/>
                <w:szCs w:val="24"/>
              </w:rPr>
              <w:t>н.д.</w:t>
            </w:r>
          </w:p>
        </w:tc>
        <w:tc>
          <w:tcPr>
            <w:tcW w:w="649" w:type="pct"/>
            <w:shd w:val="clear" w:color="auto" w:fill="auto"/>
            <w:vAlign w:val="center"/>
          </w:tcPr>
          <w:p w:rsidR="00DE22D8" w:rsidRPr="009127B2" w:rsidRDefault="00DE22D8" w:rsidP="00BB4A90">
            <w:pPr>
              <w:spacing w:after="0" w:line="240" w:lineRule="auto"/>
              <w:jc w:val="center"/>
              <w:rPr>
                <w:rFonts w:ascii="Times New Roman" w:hAnsi="Times New Roman"/>
                <w:sz w:val="24"/>
                <w:szCs w:val="24"/>
              </w:rPr>
            </w:pPr>
            <w:r w:rsidRPr="009127B2">
              <w:rPr>
                <w:rFonts w:ascii="Times New Roman" w:hAnsi="Times New Roman"/>
                <w:sz w:val="24"/>
                <w:szCs w:val="24"/>
              </w:rPr>
              <w:t>110,4</w:t>
            </w:r>
          </w:p>
        </w:tc>
        <w:tc>
          <w:tcPr>
            <w:tcW w:w="649" w:type="pct"/>
            <w:shd w:val="clear" w:color="auto" w:fill="auto"/>
            <w:vAlign w:val="center"/>
          </w:tcPr>
          <w:p w:rsidR="00DE22D8" w:rsidRPr="009127B2" w:rsidRDefault="00DE22D8" w:rsidP="00BB4A90">
            <w:pPr>
              <w:spacing w:after="0" w:line="240" w:lineRule="auto"/>
              <w:jc w:val="center"/>
              <w:rPr>
                <w:rFonts w:ascii="Times New Roman" w:hAnsi="Times New Roman"/>
                <w:sz w:val="24"/>
                <w:szCs w:val="24"/>
              </w:rPr>
            </w:pPr>
            <w:r w:rsidRPr="009127B2">
              <w:rPr>
                <w:rFonts w:ascii="Times New Roman" w:hAnsi="Times New Roman"/>
                <w:sz w:val="24"/>
                <w:szCs w:val="24"/>
              </w:rPr>
              <w:t>100,6</w:t>
            </w:r>
          </w:p>
        </w:tc>
        <w:tc>
          <w:tcPr>
            <w:tcW w:w="650" w:type="pct"/>
            <w:shd w:val="clear" w:color="auto" w:fill="auto"/>
            <w:vAlign w:val="center"/>
          </w:tcPr>
          <w:p w:rsidR="00DE22D8" w:rsidRPr="009127B2" w:rsidRDefault="00DE22D8" w:rsidP="00BB4A90">
            <w:pPr>
              <w:spacing w:after="0" w:line="240" w:lineRule="auto"/>
              <w:jc w:val="center"/>
              <w:rPr>
                <w:rFonts w:ascii="Times New Roman" w:hAnsi="Times New Roman"/>
                <w:sz w:val="24"/>
                <w:szCs w:val="24"/>
              </w:rPr>
            </w:pPr>
            <w:r w:rsidRPr="009127B2">
              <w:rPr>
                <w:rFonts w:ascii="Times New Roman" w:hAnsi="Times New Roman"/>
                <w:sz w:val="24"/>
                <w:szCs w:val="24"/>
              </w:rPr>
              <w:t>н.д.</w:t>
            </w:r>
          </w:p>
        </w:tc>
      </w:tr>
      <w:tr w:rsidR="00DE22D8" w:rsidRPr="009127B2" w:rsidTr="00BB4A90">
        <w:trPr>
          <w:trHeight w:val="20"/>
        </w:trPr>
        <w:tc>
          <w:tcPr>
            <w:tcW w:w="1103" w:type="pct"/>
            <w:shd w:val="clear" w:color="auto" w:fill="auto"/>
            <w:vAlign w:val="bottom"/>
          </w:tcPr>
          <w:p w:rsidR="00DE22D8" w:rsidRPr="009127B2" w:rsidRDefault="00DE22D8" w:rsidP="00BB4A90">
            <w:pPr>
              <w:spacing w:after="0" w:line="240" w:lineRule="auto"/>
              <w:jc w:val="both"/>
              <w:rPr>
                <w:rFonts w:ascii="Times New Roman" w:hAnsi="Times New Roman"/>
                <w:sz w:val="24"/>
                <w:szCs w:val="24"/>
              </w:rPr>
            </w:pPr>
            <w:r w:rsidRPr="009127B2">
              <w:rPr>
                <w:rFonts w:ascii="Times New Roman" w:hAnsi="Times New Roman"/>
                <w:sz w:val="24"/>
                <w:szCs w:val="24"/>
              </w:rPr>
              <w:t>Нижний Новгород</w:t>
            </w:r>
          </w:p>
        </w:tc>
        <w:tc>
          <w:tcPr>
            <w:tcW w:w="649" w:type="pct"/>
            <w:shd w:val="clear" w:color="auto" w:fill="auto"/>
            <w:vAlign w:val="center"/>
          </w:tcPr>
          <w:p w:rsidR="00DE22D8" w:rsidRPr="009127B2" w:rsidRDefault="00DE22D8" w:rsidP="00BB4A90">
            <w:pPr>
              <w:spacing w:after="0" w:line="240" w:lineRule="auto"/>
              <w:jc w:val="center"/>
              <w:rPr>
                <w:rFonts w:ascii="Times New Roman" w:hAnsi="Times New Roman"/>
                <w:sz w:val="24"/>
                <w:szCs w:val="24"/>
              </w:rPr>
            </w:pPr>
            <w:r w:rsidRPr="009127B2">
              <w:rPr>
                <w:rFonts w:ascii="Times New Roman" w:hAnsi="Times New Roman"/>
                <w:sz w:val="24"/>
                <w:szCs w:val="24"/>
              </w:rPr>
              <w:t>78,5</w:t>
            </w:r>
          </w:p>
        </w:tc>
        <w:tc>
          <w:tcPr>
            <w:tcW w:w="649" w:type="pct"/>
            <w:shd w:val="clear" w:color="auto" w:fill="auto"/>
            <w:vAlign w:val="center"/>
          </w:tcPr>
          <w:p w:rsidR="00DE22D8" w:rsidRPr="009127B2" w:rsidRDefault="00DE22D8" w:rsidP="00BB4A90">
            <w:pPr>
              <w:spacing w:after="0" w:line="240" w:lineRule="auto"/>
              <w:jc w:val="center"/>
              <w:rPr>
                <w:rFonts w:ascii="Times New Roman" w:hAnsi="Times New Roman"/>
                <w:sz w:val="24"/>
                <w:szCs w:val="24"/>
              </w:rPr>
            </w:pPr>
            <w:r w:rsidRPr="009127B2">
              <w:rPr>
                <w:rFonts w:ascii="Times New Roman" w:hAnsi="Times New Roman"/>
                <w:sz w:val="24"/>
                <w:szCs w:val="24"/>
              </w:rPr>
              <w:t>80,4</w:t>
            </w:r>
          </w:p>
        </w:tc>
        <w:tc>
          <w:tcPr>
            <w:tcW w:w="650" w:type="pct"/>
            <w:shd w:val="clear" w:color="auto" w:fill="auto"/>
            <w:vAlign w:val="center"/>
          </w:tcPr>
          <w:p w:rsidR="00DE22D8" w:rsidRPr="009127B2" w:rsidRDefault="00DE22D8" w:rsidP="00BB4A90">
            <w:pPr>
              <w:spacing w:after="0" w:line="240" w:lineRule="auto"/>
              <w:jc w:val="center"/>
              <w:rPr>
                <w:rFonts w:ascii="Times New Roman" w:hAnsi="Times New Roman"/>
                <w:sz w:val="24"/>
                <w:szCs w:val="24"/>
              </w:rPr>
            </w:pPr>
            <w:r w:rsidRPr="009127B2">
              <w:rPr>
                <w:rFonts w:ascii="Times New Roman" w:hAnsi="Times New Roman"/>
                <w:sz w:val="24"/>
                <w:szCs w:val="24"/>
              </w:rPr>
              <w:t>143,6</w:t>
            </w:r>
          </w:p>
        </w:tc>
        <w:tc>
          <w:tcPr>
            <w:tcW w:w="649" w:type="pct"/>
            <w:shd w:val="clear" w:color="auto" w:fill="auto"/>
            <w:vAlign w:val="center"/>
          </w:tcPr>
          <w:p w:rsidR="00DE22D8" w:rsidRPr="009127B2" w:rsidRDefault="00DE22D8" w:rsidP="00BB4A90">
            <w:pPr>
              <w:spacing w:after="0" w:line="240" w:lineRule="auto"/>
              <w:jc w:val="center"/>
              <w:rPr>
                <w:rFonts w:ascii="Times New Roman" w:hAnsi="Times New Roman"/>
                <w:sz w:val="24"/>
                <w:szCs w:val="24"/>
              </w:rPr>
            </w:pPr>
            <w:r w:rsidRPr="009127B2">
              <w:rPr>
                <w:rFonts w:ascii="Times New Roman" w:hAnsi="Times New Roman"/>
                <w:sz w:val="24"/>
                <w:szCs w:val="24"/>
                <w:lang w:val="en-US"/>
              </w:rPr>
              <w:t>95</w:t>
            </w:r>
            <w:r w:rsidRPr="009127B2">
              <w:rPr>
                <w:rFonts w:ascii="Times New Roman" w:hAnsi="Times New Roman"/>
                <w:sz w:val="24"/>
                <w:szCs w:val="24"/>
              </w:rPr>
              <w:t>,</w:t>
            </w:r>
            <w:r w:rsidRPr="009127B2">
              <w:rPr>
                <w:rFonts w:ascii="Times New Roman" w:hAnsi="Times New Roman"/>
                <w:sz w:val="24"/>
                <w:szCs w:val="24"/>
                <w:lang w:val="en-US"/>
              </w:rPr>
              <w:t>7</w:t>
            </w:r>
          </w:p>
        </w:tc>
        <w:tc>
          <w:tcPr>
            <w:tcW w:w="649" w:type="pct"/>
            <w:shd w:val="clear" w:color="auto" w:fill="auto"/>
            <w:vAlign w:val="center"/>
          </w:tcPr>
          <w:p w:rsidR="00DE22D8" w:rsidRPr="009127B2" w:rsidRDefault="00DE22D8" w:rsidP="00BB4A90">
            <w:pPr>
              <w:spacing w:after="0" w:line="240" w:lineRule="auto"/>
              <w:jc w:val="center"/>
              <w:rPr>
                <w:rFonts w:ascii="Times New Roman" w:hAnsi="Times New Roman"/>
                <w:sz w:val="24"/>
                <w:szCs w:val="24"/>
              </w:rPr>
            </w:pPr>
            <w:r w:rsidRPr="009127B2">
              <w:rPr>
                <w:rFonts w:ascii="Times New Roman" w:hAnsi="Times New Roman"/>
                <w:sz w:val="24"/>
                <w:szCs w:val="24"/>
              </w:rPr>
              <w:t>91,6</w:t>
            </w:r>
          </w:p>
        </w:tc>
        <w:tc>
          <w:tcPr>
            <w:tcW w:w="650" w:type="pct"/>
            <w:shd w:val="clear" w:color="auto" w:fill="auto"/>
            <w:vAlign w:val="center"/>
          </w:tcPr>
          <w:p w:rsidR="00DE22D8" w:rsidRPr="009127B2" w:rsidRDefault="00DE22D8" w:rsidP="00BB4A90">
            <w:pPr>
              <w:spacing w:after="0" w:line="240" w:lineRule="auto"/>
              <w:jc w:val="center"/>
              <w:rPr>
                <w:rFonts w:ascii="Times New Roman" w:hAnsi="Times New Roman"/>
                <w:sz w:val="24"/>
                <w:szCs w:val="24"/>
              </w:rPr>
            </w:pPr>
            <w:r w:rsidRPr="009127B2">
              <w:rPr>
                <w:rFonts w:ascii="Times New Roman" w:hAnsi="Times New Roman"/>
                <w:sz w:val="24"/>
                <w:szCs w:val="24"/>
              </w:rPr>
              <w:t>90,6</w:t>
            </w:r>
          </w:p>
        </w:tc>
      </w:tr>
      <w:tr w:rsidR="00DE22D8" w:rsidRPr="009127B2" w:rsidTr="00BB4A90">
        <w:trPr>
          <w:trHeight w:val="20"/>
        </w:trPr>
        <w:tc>
          <w:tcPr>
            <w:tcW w:w="1103" w:type="pct"/>
            <w:shd w:val="clear" w:color="auto" w:fill="auto"/>
            <w:vAlign w:val="bottom"/>
          </w:tcPr>
          <w:p w:rsidR="00DE22D8" w:rsidRPr="009127B2" w:rsidRDefault="00DE22D8" w:rsidP="00BB4A90">
            <w:pPr>
              <w:spacing w:after="0" w:line="240" w:lineRule="auto"/>
              <w:jc w:val="both"/>
              <w:rPr>
                <w:rFonts w:ascii="Times New Roman" w:hAnsi="Times New Roman"/>
                <w:sz w:val="24"/>
                <w:szCs w:val="24"/>
              </w:rPr>
            </w:pPr>
            <w:r w:rsidRPr="009127B2">
              <w:rPr>
                <w:rFonts w:ascii="Times New Roman" w:hAnsi="Times New Roman"/>
                <w:sz w:val="24"/>
                <w:szCs w:val="24"/>
              </w:rPr>
              <w:t>Новосибирск</w:t>
            </w:r>
          </w:p>
        </w:tc>
        <w:tc>
          <w:tcPr>
            <w:tcW w:w="649" w:type="pct"/>
            <w:shd w:val="clear" w:color="auto" w:fill="auto"/>
            <w:vAlign w:val="center"/>
          </w:tcPr>
          <w:p w:rsidR="00DE22D8" w:rsidRPr="009127B2" w:rsidRDefault="00DE22D8" w:rsidP="00BB4A90">
            <w:pPr>
              <w:spacing w:after="0" w:line="240" w:lineRule="auto"/>
              <w:jc w:val="center"/>
              <w:rPr>
                <w:rFonts w:ascii="Times New Roman" w:hAnsi="Times New Roman"/>
                <w:sz w:val="24"/>
                <w:szCs w:val="24"/>
              </w:rPr>
            </w:pPr>
            <w:r w:rsidRPr="009127B2">
              <w:rPr>
                <w:rFonts w:ascii="Times New Roman" w:hAnsi="Times New Roman"/>
                <w:sz w:val="24"/>
                <w:szCs w:val="24"/>
              </w:rPr>
              <w:t>70,4</w:t>
            </w:r>
          </w:p>
        </w:tc>
        <w:tc>
          <w:tcPr>
            <w:tcW w:w="649" w:type="pct"/>
            <w:shd w:val="clear" w:color="auto" w:fill="auto"/>
            <w:vAlign w:val="center"/>
          </w:tcPr>
          <w:p w:rsidR="00DE22D8" w:rsidRPr="009127B2" w:rsidRDefault="00DE22D8" w:rsidP="00BB4A90">
            <w:pPr>
              <w:spacing w:after="0" w:line="240" w:lineRule="auto"/>
              <w:jc w:val="center"/>
              <w:rPr>
                <w:rFonts w:ascii="Times New Roman" w:hAnsi="Times New Roman"/>
                <w:sz w:val="24"/>
                <w:szCs w:val="24"/>
              </w:rPr>
            </w:pPr>
            <w:r w:rsidRPr="009127B2">
              <w:rPr>
                <w:rFonts w:ascii="Times New Roman" w:hAnsi="Times New Roman"/>
                <w:sz w:val="24"/>
                <w:szCs w:val="24"/>
              </w:rPr>
              <w:t>108,4</w:t>
            </w:r>
          </w:p>
        </w:tc>
        <w:tc>
          <w:tcPr>
            <w:tcW w:w="650" w:type="pct"/>
            <w:shd w:val="clear" w:color="auto" w:fill="auto"/>
            <w:vAlign w:val="center"/>
          </w:tcPr>
          <w:p w:rsidR="00DE22D8" w:rsidRPr="009127B2" w:rsidRDefault="00DE22D8" w:rsidP="00BB4A90">
            <w:pPr>
              <w:spacing w:after="0" w:line="240" w:lineRule="auto"/>
              <w:jc w:val="center"/>
              <w:rPr>
                <w:rFonts w:ascii="Times New Roman" w:hAnsi="Times New Roman"/>
                <w:sz w:val="24"/>
                <w:szCs w:val="24"/>
              </w:rPr>
            </w:pPr>
            <w:r w:rsidRPr="009127B2">
              <w:rPr>
                <w:rFonts w:ascii="Times New Roman" w:hAnsi="Times New Roman"/>
                <w:sz w:val="24"/>
                <w:szCs w:val="24"/>
              </w:rPr>
              <w:t>114,7</w:t>
            </w:r>
          </w:p>
        </w:tc>
        <w:tc>
          <w:tcPr>
            <w:tcW w:w="649" w:type="pct"/>
            <w:shd w:val="clear" w:color="auto" w:fill="auto"/>
            <w:vAlign w:val="center"/>
          </w:tcPr>
          <w:p w:rsidR="00DE22D8" w:rsidRPr="009127B2" w:rsidRDefault="00DE22D8" w:rsidP="00BB4A90">
            <w:pPr>
              <w:spacing w:after="0" w:line="240" w:lineRule="auto"/>
              <w:jc w:val="center"/>
              <w:rPr>
                <w:rFonts w:ascii="Times New Roman" w:hAnsi="Times New Roman"/>
                <w:sz w:val="24"/>
                <w:szCs w:val="24"/>
              </w:rPr>
            </w:pPr>
            <w:r w:rsidRPr="009127B2">
              <w:rPr>
                <w:rFonts w:ascii="Times New Roman" w:hAnsi="Times New Roman"/>
                <w:sz w:val="24"/>
                <w:szCs w:val="24"/>
              </w:rPr>
              <w:t>109,3</w:t>
            </w:r>
          </w:p>
        </w:tc>
        <w:tc>
          <w:tcPr>
            <w:tcW w:w="649" w:type="pct"/>
            <w:shd w:val="clear" w:color="auto" w:fill="auto"/>
            <w:vAlign w:val="center"/>
          </w:tcPr>
          <w:p w:rsidR="00DE22D8" w:rsidRPr="009127B2" w:rsidRDefault="00DE22D8" w:rsidP="00BB4A90">
            <w:pPr>
              <w:spacing w:after="0" w:line="240" w:lineRule="auto"/>
              <w:jc w:val="center"/>
              <w:rPr>
                <w:rFonts w:ascii="Times New Roman" w:hAnsi="Times New Roman"/>
                <w:sz w:val="24"/>
                <w:szCs w:val="24"/>
              </w:rPr>
            </w:pPr>
            <w:r w:rsidRPr="009127B2">
              <w:rPr>
                <w:rFonts w:ascii="Times New Roman" w:hAnsi="Times New Roman"/>
                <w:sz w:val="24"/>
                <w:szCs w:val="24"/>
              </w:rPr>
              <w:t>102,3</w:t>
            </w:r>
          </w:p>
        </w:tc>
        <w:tc>
          <w:tcPr>
            <w:tcW w:w="650" w:type="pct"/>
            <w:shd w:val="clear" w:color="auto" w:fill="auto"/>
            <w:vAlign w:val="center"/>
          </w:tcPr>
          <w:p w:rsidR="00DE22D8" w:rsidRPr="009127B2" w:rsidRDefault="00DE22D8" w:rsidP="00BB4A90">
            <w:pPr>
              <w:spacing w:after="0" w:line="240" w:lineRule="auto"/>
              <w:jc w:val="center"/>
              <w:rPr>
                <w:rFonts w:ascii="Times New Roman" w:hAnsi="Times New Roman"/>
                <w:sz w:val="24"/>
                <w:szCs w:val="24"/>
              </w:rPr>
            </w:pPr>
            <w:r w:rsidRPr="009127B2">
              <w:rPr>
                <w:rFonts w:ascii="Times New Roman" w:hAnsi="Times New Roman"/>
                <w:sz w:val="24"/>
                <w:szCs w:val="24"/>
              </w:rPr>
              <w:t>н.д.</w:t>
            </w:r>
          </w:p>
        </w:tc>
      </w:tr>
      <w:tr w:rsidR="00DE22D8" w:rsidRPr="009127B2" w:rsidTr="00BB4A90">
        <w:trPr>
          <w:trHeight w:val="20"/>
        </w:trPr>
        <w:tc>
          <w:tcPr>
            <w:tcW w:w="1103" w:type="pct"/>
            <w:shd w:val="clear" w:color="auto" w:fill="auto"/>
            <w:vAlign w:val="bottom"/>
          </w:tcPr>
          <w:p w:rsidR="00DE22D8" w:rsidRPr="009127B2" w:rsidRDefault="00DE22D8" w:rsidP="00BB4A90">
            <w:pPr>
              <w:spacing w:after="0" w:line="240" w:lineRule="auto"/>
              <w:jc w:val="both"/>
              <w:rPr>
                <w:rFonts w:ascii="Times New Roman" w:hAnsi="Times New Roman"/>
                <w:sz w:val="24"/>
                <w:szCs w:val="24"/>
              </w:rPr>
            </w:pPr>
            <w:r w:rsidRPr="009127B2">
              <w:rPr>
                <w:rFonts w:ascii="Times New Roman" w:hAnsi="Times New Roman"/>
                <w:sz w:val="24"/>
                <w:szCs w:val="24"/>
              </w:rPr>
              <w:t>Омск</w:t>
            </w:r>
          </w:p>
        </w:tc>
        <w:tc>
          <w:tcPr>
            <w:tcW w:w="649" w:type="pct"/>
            <w:shd w:val="clear" w:color="auto" w:fill="auto"/>
            <w:vAlign w:val="center"/>
          </w:tcPr>
          <w:p w:rsidR="00DE22D8" w:rsidRPr="009127B2" w:rsidRDefault="00DE22D8" w:rsidP="00BB4A90">
            <w:pPr>
              <w:spacing w:after="0" w:line="240" w:lineRule="auto"/>
              <w:jc w:val="center"/>
              <w:rPr>
                <w:rFonts w:ascii="Times New Roman" w:hAnsi="Times New Roman"/>
                <w:sz w:val="24"/>
                <w:szCs w:val="24"/>
              </w:rPr>
            </w:pPr>
            <w:r w:rsidRPr="009127B2">
              <w:rPr>
                <w:rFonts w:ascii="Times New Roman" w:hAnsi="Times New Roman"/>
                <w:sz w:val="24"/>
                <w:szCs w:val="24"/>
              </w:rPr>
              <w:t>79,4</w:t>
            </w:r>
          </w:p>
        </w:tc>
        <w:tc>
          <w:tcPr>
            <w:tcW w:w="649" w:type="pct"/>
            <w:shd w:val="clear" w:color="auto" w:fill="auto"/>
            <w:vAlign w:val="center"/>
          </w:tcPr>
          <w:p w:rsidR="00DE22D8" w:rsidRPr="009127B2" w:rsidRDefault="00DE22D8" w:rsidP="00BB4A90">
            <w:pPr>
              <w:spacing w:after="0" w:line="240" w:lineRule="auto"/>
              <w:jc w:val="center"/>
              <w:rPr>
                <w:rFonts w:ascii="Times New Roman" w:hAnsi="Times New Roman"/>
                <w:sz w:val="24"/>
                <w:szCs w:val="24"/>
              </w:rPr>
            </w:pPr>
            <w:r w:rsidRPr="009127B2">
              <w:rPr>
                <w:rFonts w:ascii="Times New Roman" w:hAnsi="Times New Roman"/>
                <w:sz w:val="24"/>
                <w:szCs w:val="24"/>
              </w:rPr>
              <w:t>114,0</w:t>
            </w:r>
          </w:p>
        </w:tc>
        <w:tc>
          <w:tcPr>
            <w:tcW w:w="650" w:type="pct"/>
            <w:shd w:val="clear" w:color="auto" w:fill="auto"/>
            <w:vAlign w:val="center"/>
          </w:tcPr>
          <w:p w:rsidR="00DE22D8" w:rsidRPr="009127B2" w:rsidRDefault="00DE22D8" w:rsidP="00BB4A90">
            <w:pPr>
              <w:spacing w:after="0" w:line="240" w:lineRule="auto"/>
              <w:jc w:val="center"/>
              <w:rPr>
                <w:rFonts w:ascii="Times New Roman" w:hAnsi="Times New Roman"/>
                <w:sz w:val="24"/>
                <w:szCs w:val="24"/>
              </w:rPr>
            </w:pPr>
            <w:r w:rsidRPr="009127B2">
              <w:rPr>
                <w:rFonts w:ascii="Times New Roman" w:hAnsi="Times New Roman"/>
                <w:sz w:val="24"/>
                <w:szCs w:val="24"/>
              </w:rPr>
              <w:t>103,9</w:t>
            </w:r>
          </w:p>
        </w:tc>
        <w:tc>
          <w:tcPr>
            <w:tcW w:w="649" w:type="pct"/>
            <w:shd w:val="clear" w:color="auto" w:fill="auto"/>
            <w:vAlign w:val="center"/>
          </w:tcPr>
          <w:p w:rsidR="00DE22D8" w:rsidRPr="009127B2" w:rsidRDefault="00DE22D8" w:rsidP="00BB4A90">
            <w:pPr>
              <w:spacing w:after="0" w:line="240" w:lineRule="auto"/>
              <w:jc w:val="center"/>
              <w:rPr>
                <w:rFonts w:ascii="Times New Roman" w:hAnsi="Times New Roman"/>
                <w:sz w:val="24"/>
                <w:szCs w:val="24"/>
              </w:rPr>
            </w:pPr>
            <w:r w:rsidRPr="009127B2">
              <w:rPr>
                <w:rFonts w:ascii="Times New Roman" w:hAnsi="Times New Roman"/>
                <w:sz w:val="24"/>
                <w:szCs w:val="24"/>
              </w:rPr>
              <w:t>126,8</w:t>
            </w:r>
          </w:p>
        </w:tc>
        <w:tc>
          <w:tcPr>
            <w:tcW w:w="649" w:type="pct"/>
            <w:shd w:val="clear" w:color="auto" w:fill="auto"/>
            <w:vAlign w:val="center"/>
          </w:tcPr>
          <w:p w:rsidR="00DE22D8" w:rsidRPr="009127B2" w:rsidRDefault="00DE22D8" w:rsidP="00BB4A90">
            <w:pPr>
              <w:spacing w:after="0" w:line="240" w:lineRule="auto"/>
              <w:jc w:val="center"/>
              <w:rPr>
                <w:rFonts w:ascii="Times New Roman" w:hAnsi="Times New Roman"/>
                <w:sz w:val="24"/>
                <w:szCs w:val="24"/>
              </w:rPr>
            </w:pPr>
            <w:r w:rsidRPr="009127B2">
              <w:rPr>
                <w:rFonts w:ascii="Times New Roman" w:hAnsi="Times New Roman"/>
                <w:sz w:val="24"/>
                <w:szCs w:val="24"/>
              </w:rPr>
              <w:t>93,3</w:t>
            </w:r>
          </w:p>
        </w:tc>
        <w:tc>
          <w:tcPr>
            <w:tcW w:w="650" w:type="pct"/>
            <w:shd w:val="clear" w:color="auto" w:fill="auto"/>
            <w:vAlign w:val="center"/>
          </w:tcPr>
          <w:p w:rsidR="00DE22D8" w:rsidRPr="009127B2" w:rsidRDefault="00DE22D8" w:rsidP="00BB4A90">
            <w:pPr>
              <w:spacing w:after="0" w:line="240" w:lineRule="auto"/>
              <w:jc w:val="center"/>
              <w:rPr>
                <w:rFonts w:ascii="Times New Roman" w:hAnsi="Times New Roman"/>
                <w:sz w:val="24"/>
                <w:szCs w:val="24"/>
              </w:rPr>
            </w:pPr>
            <w:r w:rsidRPr="009127B2">
              <w:rPr>
                <w:rFonts w:ascii="Times New Roman" w:hAnsi="Times New Roman"/>
                <w:sz w:val="24"/>
                <w:szCs w:val="24"/>
              </w:rPr>
              <w:t>98,8</w:t>
            </w:r>
          </w:p>
        </w:tc>
      </w:tr>
      <w:tr w:rsidR="00DE22D8" w:rsidRPr="009127B2" w:rsidTr="00BB4A90">
        <w:trPr>
          <w:trHeight w:val="20"/>
        </w:trPr>
        <w:tc>
          <w:tcPr>
            <w:tcW w:w="1103" w:type="pct"/>
            <w:shd w:val="clear" w:color="auto" w:fill="auto"/>
            <w:vAlign w:val="bottom"/>
          </w:tcPr>
          <w:p w:rsidR="00DE22D8" w:rsidRPr="009127B2" w:rsidRDefault="00DE22D8" w:rsidP="00BB4A90">
            <w:pPr>
              <w:spacing w:after="0" w:line="240" w:lineRule="auto"/>
              <w:jc w:val="both"/>
              <w:rPr>
                <w:rFonts w:ascii="Times New Roman" w:hAnsi="Times New Roman"/>
                <w:sz w:val="24"/>
                <w:szCs w:val="24"/>
              </w:rPr>
            </w:pPr>
            <w:r w:rsidRPr="009127B2">
              <w:rPr>
                <w:rFonts w:ascii="Times New Roman" w:hAnsi="Times New Roman"/>
                <w:sz w:val="24"/>
                <w:szCs w:val="24"/>
              </w:rPr>
              <w:t>Пермь</w:t>
            </w:r>
          </w:p>
        </w:tc>
        <w:tc>
          <w:tcPr>
            <w:tcW w:w="649" w:type="pct"/>
            <w:shd w:val="clear" w:color="auto" w:fill="auto"/>
            <w:vAlign w:val="center"/>
          </w:tcPr>
          <w:p w:rsidR="00DE22D8" w:rsidRPr="009127B2" w:rsidRDefault="00DE22D8" w:rsidP="00BB4A90">
            <w:pPr>
              <w:spacing w:after="0" w:line="240" w:lineRule="auto"/>
              <w:jc w:val="center"/>
              <w:rPr>
                <w:rFonts w:ascii="Times New Roman" w:hAnsi="Times New Roman"/>
                <w:sz w:val="24"/>
                <w:szCs w:val="24"/>
              </w:rPr>
            </w:pPr>
            <w:r w:rsidRPr="009127B2">
              <w:rPr>
                <w:rFonts w:ascii="Times New Roman" w:hAnsi="Times New Roman"/>
                <w:sz w:val="24"/>
                <w:szCs w:val="24"/>
              </w:rPr>
              <w:t>н.д.</w:t>
            </w:r>
          </w:p>
        </w:tc>
        <w:tc>
          <w:tcPr>
            <w:tcW w:w="649" w:type="pct"/>
            <w:shd w:val="clear" w:color="auto" w:fill="auto"/>
            <w:vAlign w:val="center"/>
          </w:tcPr>
          <w:p w:rsidR="00DE22D8" w:rsidRPr="009127B2" w:rsidRDefault="00DE22D8" w:rsidP="00BB4A90">
            <w:pPr>
              <w:spacing w:after="0" w:line="240" w:lineRule="auto"/>
              <w:jc w:val="center"/>
              <w:rPr>
                <w:rFonts w:ascii="Times New Roman" w:hAnsi="Times New Roman"/>
                <w:sz w:val="24"/>
                <w:szCs w:val="24"/>
              </w:rPr>
            </w:pPr>
            <w:r w:rsidRPr="009127B2">
              <w:rPr>
                <w:rFonts w:ascii="Times New Roman" w:hAnsi="Times New Roman"/>
                <w:sz w:val="24"/>
                <w:szCs w:val="24"/>
              </w:rPr>
              <w:t>н.д.</w:t>
            </w:r>
          </w:p>
        </w:tc>
        <w:tc>
          <w:tcPr>
            <w:tcW w:w="650" w:type="pct"/>
            <w:shd w:val="clear" w:color="auto" w:fill="auto"/>
            <w:vAlign w:val="center"/>
          </w:tcPr>
          <w:p w:rsidR="00DE22D8" w:rsidRPr="009127B2" w:rsidRDefault="00DE22D8" w:rsidP="00BB4A90">
            <w:pPr>
              <w:spacing w:after="0" w:line="240" w:lineRule="auto"/>
              <w:jc w:val="center"/>
              <w:rPr>
                <w:rFonts w:ascii="Times New Roman" w:hAnsi="Times New Roman"/>
                <w:sz w:val="24"/>
                <w:szCs w:val="24"/>
              </w:rPr>
            </w:pPr>
            <w:r w:rsidRPr="009127B2">
              <w:rPr>
                <w:rFonts w:ascii="Times New Roman" w:hAnsi="Times New Roman"/>
                <w:sz w:val="24"/>
                <w:szCs w:val="24"/>
              </w:rPr>
              <w:t>130,5</w:t>
            </w:r>
          </w:p>
        </w:tc>
        <w:tc>
          <w:tcPr>
            <w:tcW w:w="649" w:type="pct"/>
            <w:shd w:val="clear" w:color="auto" w:fill="auto"/>
            <w:vAlign w:val="center"/>
          </w:tcPr>
          <w:p w:rsidR="00DE22D8" w:rsidRPr="009127B2" w:rsidRDefault="00DE22D8" w:rsidP="00BB4A90">
            <w:pPr>
              <w:spacing w:after="0" w:line="240" w:lineRule="auto"/>
              <w:jc w:val="center"/>
              <w:rPr>
                <w:rFonts w:ascii="Times New Roman" w:hAnsi="Times New Roman"/>
                <w:sz w:val="24"/>
                <w:szCs w:val="24"/>
              </w:rPr>
            </w:pPr>
            <w:r w:rsidRPr="009127B2">
              <w:rPr>
                <w:rFonts w:ascii="Times New Roman" w:hAnsi="Times New Roman"/>
                <w:sz w:val="24"/>
                <w:szCs w:val="24"/>
              </w:rPr>
              <w:t>111,6</w:t>
            </w:r>
          </w:p>
        </w:tc>
        <w:tc>
          <w:tcPr>
            <w:tcW w:w="649" w:type="pct"/>
            <w:shd w:val="clear" w:color="auto" w:fill="auto"/>
            <w:vAlign w:val="center"/>
          </w:tcPr>
          <w:p w:rsidR="00DE22D8" w:rsidRPr="009127B2" w:rsidRDefault="00DE22D8" w:rsidP="00BB4A90">
            <w:pPr>
              <w:spacing w:after="0" w:line="240" w:lineRule="auto"/>
              <w:jc w:val="center"/>
              <w:rPr>
                <w:rFonts w:ascii="Times New Roman" w:hAnsi="Times New Roman"/>
                <w:sz w:val="24"/>
                <w:szCs w:val="24"/>
              </w:rPr>
            </w:pPr>
            <w:r w:rsidRPr="009127B2">
              <w:rPr>
                <w:rFonts w:ascii="Times New Roman" w:hAnsi="Times New Roman"/>
                <w:sz w:val="24"/>
                <w:szCs w:val="24"/>
              </w:rPr>
              <w:t>114,0</w:t>
            </w:r>
          </w:p>
        </w:tc>
        <w:tc>
          <w:tcPr>
            <w:tcW w:w="650" w:type="pct"/>
            <w:shd w:val="clear" w:color="auto" w:fill="auto"/>
            <w:vAlign w:val="center"/>
          </w:tcPr>
          <w:p w:rsidR="00DE22D8" w:rsidRPr="009127B2" w:rsidRDefault="00DE22D8" w:rsidP="00BB4A90">
            <w:pPr>
              <w:spacing w:after="0" w:line="240" w:lineRule="auto"/>
              <w:jc w:val="center"/>
              <w:rPr>
                <w:rFonts w:ascii="Times New Roman" w:hAnsi="Times New Roman"/>
                <w:sz w:val="24"/>
                <w:szCs w:val="24"/>
              </w:rPr>
            </w:pPr>
            <w:r w:rsidRPr="009127B2">
              <w:rPr>
                <w:rFonts w:ascii="Times New Roman" w:hAnsi="Times New Roman"/>
                <w:sz w:val="24"/>
                <w:szCs w:val="24"/>
              </w:rPr>
              <w:t>80,4</w:t>
            </w:r>
          </w:p>
        </w:tc>
      </w:tr>
      <w:tr w:rsidR="00DE22D8" w:rsidRPr="009127B2" w:rsidTr="00BB4A90">
        <w:trPr>
          <w:trHeight w:val="20"/>
        </w:trPr>
        <w:tc>
          <w:tcPr>
            <w:tcW w:w="1103" w:type="pct"/>
            <w:shd w:val="clear" w:color="auto" w:fill="auto"/>
            <w:vAlign w:val="bottom"/>
          </w:tcPr>
          <w:p w:rsidR="00DE22D8" w:rsidRPr="009127B2" w:rsidRDefault="00DE22D8" w:rsidP="00BB4A90">
            <w:pPr>
              <w:spacing w:after="0" w:line="240" w:lineRule="auto"/>
              <w:jc w:val="both"/>
              <w:rPr>
                <w:rFonts w:ascii="Times New Roman" w:hAnsi="Times New Roman"/>
                <w:sz w:val="24"/>
                <w:szCs w:val="24"/>
              </w:rPr>
            </w:pPr>
            <w:r w:rsidRPr="009127B2">
              <w:rPr>
                <w:rFonts w:ascii="Times New Roman" w:hAnsi="Times New Roman"/>
                <w:sz w:val="24"/>
                <w:szCs w:val="24"/>
              </w:rPr>
              <w:t>Ростов-на-Дону</w:t>
            </w:r>
          </w:p>
        </w:tc>
        <w:tc>
          <w:tcPr>
            <w:tcW w:w="649" w:type="pct"/>
            <w:shd w:val="clear" w:color="auto" w:fill="auto"/>
            <w:vAlign w:val="center"/>
          </w:tcPr>
          <w:p w:rsidR="00DE22D8" w:rsidRPr="009127B2" w:rsidRDefault="00DE22D8" w:rsidP="00BB4A90">
            <w:pPr>
              <w:spacing w:after="0" w:line="240" w:lineRule="auto"/>
              <w:jc w:val="center"/>
              <w:rPr>
                <w:rFonts w:ascii="Times New Roman" w:hAnsi="Times New Roman"/>
                <w:sz w:val="24"/>
                <w:szCs w:val="24"/>
              </w:rPr>
            </w:pPr>
            <w:r w:rsidRPr="009127B2">
              <w:rPr>
                <w:rFonts w:ascii="Times New Roman" w:hAnsi="Times New Roman"/>
                <w:sz w:val="24"/>
                <w:szCs w:val="24"/>
              </w:rPr>
              <w:t>73,8</w:t>
            </w:r>
          </w:p>
        </w:tc>
        <w:tc>
          <w:tcPr>
            <w:tcW w:w="649" w:type="pct"/>
            <w:shd w:val="clear" w:color="auto" w:fill="auto"/>
            <w:vAlign w:val="center"/>
          </w:tcPr>
          <w:p w:rsidR="00DE22D8" w:rsidRPr="009127B2" w:rsidRDefault="00DE22D8" w:rsidP="00BB4A90">
            <w:pPr>
              <w:spacing w:after="0" w:line="240" w:lineRule="auto"/>
              <w:jc w:val="center"/>
              <w:rPr>
                <w:rFonts w:ascii="Times New Roman" w:hAnsi="Times New Roman"/>
                <w:sz w:val="24"/>
                <w:szCs w:val="24"/>
              </w:rPr>
            </w:pPr>
            <w:r w:rsidRPr="009127B2">
              <w:rPr>
                <w:rFonts w:ascii="Times New Roman" w:hAnsi="Times New Roman"/>
                <w:sz w:val="24"/>
                <w:szCs w:val="24"/>
              </w:rPr>
              <w:t>73,3</w:t>
            </w:r>
          </w:p>
        </w:tc>
        <w:tc>
          <w:tcPr>
            <w:tcW w:w="650" w:type="pct"/>
            <w:shd w:val="clear" w:color="auto" w:fill="auto"/>
            <w:vAlign w:val="center"/>
          </w:tcPr>
          <w:p w:rsidR="00DE22D8" w:rsidRPr="009127B2" w:rsidRDefault="00DE22D8" w:rsidP="00BB4A90">
            <w:pPr>
              <w:spacing w:after="0" w:line="240" w:lineRule="auto"/>
              <w:jc w:val="center"/>
              <w:rPr>
                <w:rFonts w:ascii="Times New Roman" w:hAnsi="Times New Roman"/>
                <w:sz w:val="24"/>
                <w:szCs w:val="24"/>
              </w:rPr>
            </w:pPr>
            <w:r w:rsidRPr="009127B2">
              <w:rPr>
                <w:rFonts w:ascii="Times New Roman" w:hAnsi="Times New Roman"/>
                <w:sz w:val="24"/>
                <w:szCs w:val="24"/>
              </w:rPr>
              <w:t>88,0</w:t>
            </w:r>
          </w:p>
        </w:tc>
        <w:tc>
          <w:tcPr>
            <w:tcW w:w="649" w:type="pct"/>
            <w:shd w:val="clear" w:color="auto" w:fill="auto"/>
            <w:vAlign w:val="center"/>
          </w:tcPr>
          <w:p w:rsidR="00DE22D8" w:rsidRPr="009127B2" w:rsidRDefault="00DE22D8" w:rsidP="00BB4A90">
            <w:pPr>
              <w:spacing w:after="0" w:line="240" w:lineRule="auto"/>
              <w:jc w:val="center"/>
              <w:rPr>
                <w:rFonts w:ascii="Times New Roman" w:hAnsi="Times New Roman"/>
                <w:sz w:val="24"/>
                <w:szCs w:val="24"/>
              </w:rPr>
            </w:pPr>
            <w:r w:rsidRPr="009127B2">
              <w:rPr>
                <w:rFonts w:ascii="Times New Roman" w:hAnsi="Times New Roman"/>
                <w:sz w:val="24"/>
                <w:szCs w:val="24"/>
              </w:rPr>
              <w:t>131,5</w:t>
            </w:r>
          </w:p>
        </w:tc>
        <w:tc>
          <w:tcPr>
            <w:tcW w:w="649" w:type="pct"/>
            <w:shd w:val="clear" w:color="auto" w:fill="auto"/>
            <w:vAlign w:val="center"/>
          </w:tcPr>
          <w:p w:rsidR="00DE22D8" w:rsidRPr="009127B2" w:rsidRDefault="00DE22D8" w:rsidP="00BB4A90">
            <w:pPr>
              <w:spacing w:after="0" w:line="240" w:lineRule="auto"/>
              <w:jc w:val="center"/>
              <w:rPr>
                <w:rFonts w:ascii="Times New Roman" w:hAnsi="Times New Roman"/>
                <w:sz w:val="24"/>
                <w:szCs w:val="24"/>
              </w:rPr>
            </w:pPr>
            <w:r w:rsidRPr="009127B2">
              <w:rPr>
                <w:rFonts w:ascii="Times New Roman" w:hAnsi="Times New Roman"/>
                <w:sz w:val="24"/>
                <w:szCs w:val="24"/>
              </w:rPr>
              <w:t>127,5</w:t>
            </w:r>
          </w:p>
        </w:tc>
        <w:tc>
          <w:tcPr>
            <w:tcW w:w="650" w:type="pct"/>
            <w:shd w:val="clear" w:color="auto" w:fill="auto"/>
            <w:vAlign w:val="center"/>
          </w:tcPr>
          <w:p w:rsidR="00DE22D8" w:rsidRPr="009127B2" w:rsidRDefault="00DE22D8" w:rsidP="00BB4A90">
            <w:pPr>
              <w:spacing w:after="0" w:line="240" w:lineRule="auto"/>
              <w:jc w:val="center"/>
              <w:rPr>
                <w:rFonts w:ascii="Times New Roman" w:hAnsi="Times New Roman"/>
                <w:sz w:val="24"/>
                <w:szCs w:val="24"/>
              </w:rPr>
            </w:pPr>
            <w:r w:rsidRPr="009127B2">
              <w:rPr>
                <w:rFonts w:ascii="Times New Roman" w:hAnsi="Times New Roman"/>
                <w:sz w:val="24"/>
                <w:szCs w:val="24"/>
              </w:rPr>
              <w:t>81,4</w:t>
            </w:r>
          </w:p>
        </w:tc>
      </w:tr>
      <w:tr w:rsidR="00DE22D8" w:rsidRPr="009127B2" w:rsidTr="00BB4A90">
        <w:trPr>
          <w:trHeight w:val="20"/>
        </w:trPr>
        <w:tc>
          <w:tcPr>
            <w:tcW w:w="1103" w:type="pct"/>
            <w:shd w:val="clear" w:color="auto" w:fill="auto"/>
            <w:vAlign w:val="bottom"/>
          </w:tcPr>
          <w:p w:rsidR="00DE22D8" w:rsidRPr="009127B2" w:rsidRDefault="00DE22D8" w:rsidP="00BB4A90">
            <w:pPr>
              <w:spacing w:after="0" w:line="240" w:lineRule="auto"/>
              <w:jc w:val="both"/>
              <w:rPr>
                <w:rFonts w:ascii="Times New Roman" w:hAnsi="Times New Roman"/>
                <w:sz w:val="24"/>
                <w:szCs w:val="24"/>
              </w:rPr>
            </w:pPr>
            <w:r w:rsidRPr="009127B2">
              <w:rPr>
                <w:rFonts w:ascii="Times New Roman" w:hAnsi="Times New Roman"/>
                <w:sz w:val="24"/>
                <w:szCs w:val="24"/>
              </w:rPr>
              <w:t>Самара</w:t>
            </w:r>
          </w:p>
        </w:tc>
        <w:tc>
          <w:tcPr>
            <w:tcW w:w="649" w:type="pct"/>
            <w:shd w:val="clear" w:color="auto" w:fill="auto"/>
            <w:vAlign w:val="center"/>
          </w:tcPr>
          <w:p w:rsidR="00DE22D8" w:rsidRPr="009127B2" w:rsidRDefault="00DE22D8" w:rsidP="00BB4A90">
            <w:pPr>
              <w:spacing w:after="0" w:line="240" w:lineRule="auto"/>
              <w:jc w:val="center"/>
              <w:rPr>
                <w:rFonts w:ascii="Times New Roman" w:hAnsi="Times New Roman"/>
                <w:sz w:val="24"/>
                <w:szCs w:val="24"/>
              </w:rPr>
            </w:pPr>
            <w:r w:rsidRPr="009127B2">
              <w:rPr>
                <w:rFonts w:ascii="Times New Roman" w:hAnsi="Times New Roman"/>
                <w:sz w:val="24"/>
                <w:szCs w:val="24"/>
              </w:rPr>
              <w:t>н.д.</w:t>
            </w:r>
          </w:p>
        </w:tc>
        <w:tc>
          <w:tcPr>
            <w:tcW w:w="649" w:type="pct"/>
            <w:shd w:val="clear" w:color="auto" w:fill="auto"/>
            <w:vAlign w:val="center"/>
          </w:tcPr>
          <w:p w:rsidR="00DE22D8" w:rsidRPr="009127B2" w:rsidRDefault="00DE22D8" w:rsidP="00BB4A90">
            <w:pPr>
              <w:spacing w:after="0" w:line="240" w:lineRule="auto"/>
              <w:jc w:val="center"/>
              <w:rPr>
                <w:rFonts w:ascii="Times New Roman" w:hAnsi="Times New Roman"/>
                <w:sz w:val="24"/>
                <w:szCs w:val="24"/>
              </w:rPr>
            </w:pPr>
            <w:r w:rsidRPr="009127B2">
              <w:rPr>
                <w:rFonts w:ascii="Times New Roman" w:hAnsi="Times New Roman"/>
                <w:sz w:val="24"/>
                <w:szCs w:val="24"/>
              </w:rPr>
              <w:t>н.д.</w:t>
            </w:r>
          </w:p>
        </w:tc>
        <w:tc>
          <w:tcPr>
            <w:tcW w:w="650" w:type="pct"/>
            <w:shd w:val="clear" w:color="auto" w:fill="auto"/>
            <w:vAlign w:val="center"/>
          </w:tcPr>
          <w:p w:rsidR="00DE22D8" w:rsidRPr="009127B2" w:rsidRDefault="00DE22D8" w:rsidP="00BB4A90">
            <w:pPr>
              <w:spacing w:after="0" w:line="240" w:lineRule="auto"/>
              <w:jc w:val="center"/>
              <w:rPr>
                <w:rFonts w:ascii="Times New Roman" w:hAnsi="Times New Roman"/>
                <w:sz w:val="24"/>
                <w:szCs w:val="24"/>
              </w:rPr>
            </w:pPr>
            <w:r w:rsidRPr="009127B2">
              <w:rPr>
                <w:rFonts w:ascii="Times New Roman" w:hAnsi="Times New Roman"/>
                <w:sz w:val="24"/>
                <w:szCs w:val="24"/>
              </w:rPr>
              <w:t>н.д.</w:t>
            </w:r>
          </w:p>
        </w:tc>
        <w:tc>
          <w:tcPr>
            <w:tcW w:w="649" w:type="pct"/>
            <w:shd w:val="clear" w:color="auto" w:fill="auto"/>
            <w:vAlign w:val="center"/>
          </w:tcPr>
          <w:p w:rsidR="00DE22D8" w:rsidRPr="009127B2" w:rsidRDefault="00DE22D8" w:rsidP="00BB4A90">
            <w:pPr>
              <w:spacing w:after="0" w:line="240" w:lineRule="auto"/>
              <w:jc w:val="center"/>
              <w:rPr>
                <w:rFonts w:ascii="Times New Roman" w:hAnsi="Times New Roman"/>
                <w:sz w:val="24"/>
                <w:szCs w:val="24"/>
              </w:rPr>
            </w:pPr>
            <w:r w:rsidRPr="009127B2">
              <w:rPr>
                <w:rFonts w:ascii="Times New Roman" w:hAnsi="Times New Roman"/>
                <w:sz w:val="24"/>
                <w:szCs w:val="24"/>
              </w:rPr>
              <w:t>н.д.</w:t>
            </w:r>
          </w:p>
        </w:tc>
        <w:tc>
          <w:tcPr>
            <w:tcW w:w="649" w:type="pct"/>
            <w:shd w:val="clear" w:color="auto" w:fill="auto"/>
            <w:vAlign w:val="center"/>
          </w:tcPr>
          <w:p w:rsidR="00DE22D8" w:rsidRPr="009127B2" w:rsidRDefault="00DE22D8" w:rsidP="00BB4A90">
            <w:pPr>
              <w:spacing w:after="0" w:line="240" w:lineRule="auto"/>
              <w:jc w:val="center"/>
              <w:rPr>
                <w:rFonts w:ascii="Times New Roman" w:hAnsi="Times New Roman"/>
                <w:sz w:val="24"/>
                <w:szCs w:val="24"/>
              </w:rPr>
            </w:pPr>
            <w:r w:rsidRPr="009127B2">
              <w:rPr>
                <w:rFonts w:ascii="Times New Roman" w:hAnsi="Times New Roman"/>
                <w:sz w:val="24"/>
                <w:szCs w:val="24"/>
              </w:rPr>
              <w:t>н.д.</w:t>
            </w:r>
          </w:p>
        </w:tc>
        <w:tc>
          <w:tcPr>
            <w:tcW w:w="650" w:type="pct"/>
            <w:shd w:val="clear" w:color="auto" w:fill="auto"/>
            <w:vAlign w:val="center"/>
          </w:tcPr>
          <w:p w:rsidR="00DE22D8" w:rsidRPr="009127B2" w:rsidRDefault="00DE22D8" w:rsidP="00BB4A90">
            <w:pPr>
              <w:spacing w:after="0" w:line="240" w:lineRule="auto"/>
              <w:jc w:val="center"/>
              <w:rPr>
                <w:rFonts w:ascii="Times New Roman" w:hAnsi="Times New Roman"/>
                <w:sz w:val="24"/>
                <w:szCs w:val="24"/>
              </w:rPr>
            </w:pPr>
            <w:r w:rsidRPr="009127B2">
              <w:rPr>
                <w:rFonts w:ascii="Times New Roman" w:hAnsi="Times New Roman"/>
                <w:sz w:val="24"/>
                <w:szCs w:val="24"/>
              </w:rPr>
              <w:t>н.д.</w:t>
            </w:r>
          </w:p>
        </w:tc>
      </w:tr>
      <w:tr w:rsidR="00DE22D8" w:rsidRPr="009127B2" w:rsidTr="00BB4A90">
        <w:trPr>
          <w:trHeight w:val="20"/>
        </w:trPr>
        <w:tc>
          <w:tcPr>
            <w:tcW w:w="1103" w:type="pct"/>
            <w:shd w:val="clear" w:color="auto" w:fill="auto"/>
            <w:vAlign w:val="bottom"/>
          </w:tcPr>
          <w:p w:rsidR="00DE22D8" w:rsidRPr="009127B2" w:rsidRDefault="00DE22D8" w:rsidP="00BB4A90">
            <w:pPr>
              <w:spacing w:after="0" w:line="240" w:lineRule="auto"/>
              <w:jc w:val="both"/>
              <w:rPr>
                <w:rFonts w:ascii="Times New Roman" w:hAnsi="Times New Roman"/>
                <w:bCs/>
                <w:sz w:val="24"/>
                <w:szCs w:val="24"/>
              </w:rPr>
            </w:pPr>
            <w:r w:rsidRPr="009127B2">
              <w:rPr>
                <w:rFonts w:ascii="Times New Roman" w:hAnsi="Times New Roman"/>
                <w:bCs/>
                <w:sz w:val="24"/>
                <w:szCs w:val="24"/>
              </w:rPr>
              <w:t>Уфа</w:t>
            </w:r>
          </w:p>
        </w:tc>
        <w:tc>
          <w:tcPr>
            <w:tcW w:w="649" w:type="pct"/>
            <w:shd w:val="clear" w:color="auto" w:fill="auto"/>
            <w:vAlign w:val="center"/>
          </w:tcPr>
          <w:p w:rsidR="00DE22D8" w:rsidRPr="009127B2" w:rsidRDefault="00DE22D8" w:rsidP="00BB4A90">
            <w:pPr>
              <w:spacing w:after="0" w:line="240" w:lineRule="auto"/>
              <w:jc w:val="center"/>
              <w:rPr>
                <w:rFonts w:ascii="Times New Roman" w:hAnsi="Times New Roman"/>
                <w:bCs/>
                <w:sz w:val="24"/>
                <w:szCs w:val="24"/>
              </w:rPr>
            </w:pPr>
            <w:r w:rsidRPr="009127B2">
              <w:rPr>
                <w:rFonts w:ascii="Times New Roman" w:hAnsi="Times New Roman"/>
                <w:bCs/>
                <w:sz w:val="24"/>
                <w:szCs w:val="24"/>
              </w:rPr>
              <w:t>76,3</w:t>
            </w:r>
          </w:p>
        </w:tc>
        <w:tc>
          <w:tcPr>
            <w:tcW w:w="649" w:type="pct"/>
            <w:shd w:val="clear" w:color="auto" w:fill="auto"/>
            <w:vAlign w:val="center"/>
          </w:tcPr>
          <w:p w:rsidR="00DE22D8" w:rsidRPr="009127B2" w:rsidRDefault="00DE22D8" w:rsidP="00BB4A90">
            <w:pPr>
              <w:spacing w:after="0" w:line="240" w:lineRule="auto"/>
              <w:jc w:val="center"/>
              <w:rPr>
                <w:rFonts w:ascii="Times New Roman" w:hAnsi="Times New Roman"/>
                <w:bCs/>
                <w:sz w:val="24"/>
                <w:szCs w:val="24"/>
              </w:rPr>
            </w:pPr>
            <w:r w:rsidRPr="009127B2">
              <w:rPr>
                <w:rFonts w:ascii="Times New Roman" w:hAnsi="Times New Roman"/>
                <w:bCs/>
                <w:sz w:val="24"/>
                <w:szCs w:val="24"/>
              </w:rPr>
              <w:t>85,6</w:t>
            </w:r>
          </w:p>
        </w:tc>
        <w:tc>
          <w:tcPr>
            <w:tcW w:w="650" w:type="pct"/>
            <w:shd w:val="clear" w:color="auto" w:fill="auto"/>
            <w:vAlign w:val="center"/>
          </w:tcPr>
          <w:p w:rsidR="00DE22D8" w:rsidRPr="009127B2" w:rsidRDefault="00DE22D8" w:rsidP="00BB4A90">
            <w:pPr>
              <w:spacing w:after="0" w:line="240" w:lineRule="auto"/>
              <w:jc w:val="center"/>
              <w:rPr>
                <w:rFonts w:ascii="Times New Roman" w:hAnsi="Times New Roman"/>
                <w:bCs/>
                <w:sz w:val="24"/>
                <w:szCs w:val="24"/>
              </w:rPr>
            </w:pPr>
            <w:r w:rsidRPr="009127B2">
              <w:rPr>
                <w:rFonts w:ascii="Times New Roman" w:hAnsi="Times New Roman"/>
                <w:bCs/>
                <w:sz w:val="24"/>
                <w:szCs w:val="24"/>
              </w:rPr>
              <w:t>109,6</w:t>
            </w:r>
          </w:p>
        </w:tc>
        <w:tc>
          <w:tcPr>
            <w:tcW w:w="649" w:type="pct"/>
            <w:shd w:val="clear" w:color="auto" w:fill="auto"/>
            <w:vAlign w:val="center"/>
          </w:tcPr>
          <w:p w:rsidR="00DE22D8" w:rsidRPr="009127B2" w:rsidRDefault="00DE22D8" w:rsidP="00BB4A90">
            <w:pPr>
              <w:spacing w:after="0" w:line="240" w:lineRule="auto"/>
              <w:jc w:val="center"/>
              <w:rPr>
                <w:rFonts w:ascii="Times New Roman" w:hAnsi="Times New Roman"/>
                <w:bCs/>
                <w:sz w:val="24"/>
                <w:szCs w:val="24"/>
              </w:rPr>
            </w:pPr>
            <w:r w:rsidRPr="009127B2">
              <w:rPr>
                <w:rFonts w:ascii="Times New Roman" w:hAnsi="Times New Roman"/>
                <w:bCs/>
                <w:sz w:val="24"/>
                <w:szCs w:val="24"/>
              </w:rPr>
              <w:t>110,0</w:t>
            </w:r>
          </w:p>
        </w:tc>
        <w:tc>
          <w:tcPr>
            <w:tcW w:w="649" w:type="pct"/>
            <w:shd w:val="clear" w:color="auto" w:fill="auto"/>
            <w:vAlign w:val="center"/>
          </w:tcPr>
          <w:p w:rsidR="00DE22D8" w:rsidRPr="009127B2" w:rsidRDefault="00DE22D8" w:rsidP="00BB4A90">
            <w:pPr>
              <w:spacing w:after="0" w:line="240" w:lineRule="auto"/>
              <w:jc w:val="center"/>
              <w:rPr>
                <w:rFonts w:ascii="Times New Roman" w:hAnsi="Times New Roman"/>
                <w:bCs/>
                <w:sz w:val="24"/>
                <w:szCs w:val="24"/>
              </w:rPr>
            </w:pPr>
            <w:r w:rsidRPr="009127B2">
              <w:rPr>
                <w:rFonts w:ascii="Times New Roman" w:hAnsi="Times New Roman"/>
                <w:bCs/>
                <w:sz w:val="24"/>
                <w:szCs w:val="24"/>
              </w:rPr>
              <w:t>106,0</w:t>
            </w:r>
          </w:p>
        </w:tc>
        <w:tc>
          <w:tcPr>
            <w:tcW w:w="650" w:type="pct"/>
            <w:shd w:val="clear" w:color="auto" w:fill="auto"/>
            <w:vAlign w:val="center"/>
          </w:tcPr>
          <w:p w:rsidR="00DE22D8" w:rsidRPr="009127B2" w:rsidRDefault="00DE22D8" w:rsidP="00BB4A90">
            <w:pPr>
              <w:spacing w:after="0" w:line="240" w:lineRule="auto"/>
              <w:jc w:val="center"/>
              <w:rPr>
                <w:rFonts w:ascii="Times New Roman" w:hAnsi="Times New Roman"/>
                <w:bCs/>
                <w:sz w:val="24"/>
                <w:szCs w:val="24"/>
              </w:rPr>
            </w:pPr>
            <w:r w:rsidRPr="009127B2">
              <w:rPr>
                <w:rFonts w:ascii="Times New Roman" w:hAnsi="Times New Roman"/>
                <w:bCs/>
                <w:sz w:val="24"/>
                <w:szCs w:val="24"/>
              </w:rPr>
              <w:t>94,7</w:t>
            </w:r>
          </w:p>
        </w:tc>
      </w:tr>
      <w:tr w:rsidR="00DE22D8" w:rsidRPr="009127B2" w:rsidTr="00BB4A90">
        <w:trPr>
          <w:trHeight w:val="20"/>
        </w:trPr>
        <w:tc>
          <w:tcPr>
            <w:tcW w:w="1103" w:type="pct"/>
            <w:shd w:val="clear" w:color="auto" w:fill="auto"/>
            <w:vAlign w:val="bottom"/>
          </w:tcPr>
          <w:p w:rsidR="00DE22D8" w:rsidRPr="009127B2" w:rsidRDefault="00DE22D8" w:rsidP="00BB4A90">
            <w:pPr>
              <w:spacing w:after="0" w:line="240" w:lineRule="auto"/>
              <w:jc w:val="both"/>
              <w:rPr>
                <w:rFonts w:ascii="Times New Roman" w:hAnsi="Times New Roman"/>
                <w:sz w:val="24"/>
                <w:szCs w:val="24"/>
              </w:rPr>
            </w:pPr>
            <w:r w:rsidRPr="009127B2">
              <w:rPr>
                <w:rFonts w:ascii="Times New Roman" w:hAnsi="Times New Roman"/>
                <w:sz w:val="24"/>
                <w:szCs w:val="24"/>
              </w:rPr>
              <w:t>Челябинск</w:t>
            </w:r>
          </w:p>
        </w:tc>
        <w:tc>
          <w:tcPr>
            <w:tcW w:w="649" w:type="pct"/>
            <w:shd w:val="clear" w:color="auto" w:fill="auto"/>
            <w:vAlign w:val="center"/>
          </w:tcPr>
          <w:p w:rsidR="00DE22D8" w:rsidRPr="009127B2" w:rsidRDefault="00DE22D8" w:rsidP="00BB4A90">
            <w:pPr>
              <w:spacing w:after="0" w:line="240" w:lineRule="auto"/>
              <w:jc w:val="center"/>
              <w:rPr>
                <w:rFonts w:ascii="Times New Roman" w:hAnsi="Times New Roman"/>
                <w:sz w:val="24"/>
                <w:szCs w:val="24"/>
              </w:rPr>
            </w:pPr>
            <w:r w:rsidRPr="009127B2">
              <w:rPr>
                <w:rFonts w:ascii="Times New Roman" w:hAnsi="Times New Roman"/>
                <w:sz w:val="24"/>
                <w:szCs w:val="24"/>
              </w:rPr>
              <w:t>76,8</w:t>
            </w:r>
          </w:p>
        </w:tc>
        <w:tc>
          <w:tcPr>
            <w:tcW w:w="649" w:type="pct"/>
            <w:shd w:val="clear" w:color="auto" w:fill="auto"/>
            <w:vAlign w:val="center"/>
          </w:tcPr>
          <w:p w:rsidR="00DE22D8" w:rsidRPr="009127B2" w:rsidRDefault="00DE22D8" w:rsidP="00BB4A90">
            <w:pPr>
              <w:spacing w:after="0" w:line="240" w:lineRule="auto"/>
              <w:jc w:val="center"/>
              <w:rPr>
                <w:rFonts w:ascii="Times New Roman" w:hAnsi="Times New Roman"/>
                <w:sz w:val="24"/>
                <w:szCs w:val="24"/>
              </w:rPr>
            </w:pPr>
            <w:r w:rsidRPr="009127B2">
              <w:rPr>
                <w:rFonts w:ascii="Times New Roman" w:hAnsi="Times New Roman"/>
                <w:sz w:val="24"/>
                <w:szCs w:val="24"/>
              </w:rPr>
              <w:t>123,1</w:t>
            </w:r>
          </w:p>
        </w:tc>
        <w:tc>
          <w:tcPr>
            <w:tcW w:w="650" w:type="pct"/>
            <w:shd w:val="clear" w:color="auto" w:fill="auto"/>
            <w:vAlign w:val="center"/>
          </w:tcPr>
          <w:p w:rsidR="00DE22D8" w:rsidRPr="009127B2" w:rsidRDefault="00DE22D8" w:rsidP="00BB4A90">
            <w:pPr>
              <w:spacing w:after="0" w:line="240" w:lineRule="auto"/>
              <w:jc w:val="center"/>
              <w:rPr>
                <w:rFonts w:ascii="Times New Roman" w:hAnsi="Times New Roman"/>
                <w:sz w:val="24"/>
                <w:szCs w:val="24"/>
              </w:rPr>
            </w:pPr>
            <w:r w:rsidRPr="009127B2">
              <w:rPr>
                <w:rFonts w:ascii="Times New Roman" w:hAnsi="Times New Roman"/>
                <w:sz w:val="24"/>
                <w:szCs w:val="24"/>
              </w:rPr>
              <w:t>127,1</w:t>
            </w:r>
          </w:p>
        </w:tc>
        <w:tc>
          <w:tcPr>
            <w:tcW w:w="649" w:type="pct"/>
            <w:shd w:val="clear" w:color="auto" w:fill="auto"/>
            <w:vAlign w:val="center"/>
          </w:tcPr>
          <w:p w:rsidR="00DE22D8" w:rsidRPr="009127B2" w:rsidRDefault="00DE22D8" w:rsidP="00BB4A90">
            <w:pPr>
              <w:spacing w:after="0" w:line="240" w:lineRule="auto"/>
              <w:jc w:val="center"/>
              <w:rPr>
                <w:rFonts w:ascii="Times New Roman" w:hAnsi="Times New Roman"/>
                <w:sz w:val="24"/>
                <w:szCs w:val="24"/>
              </w:rPr>
            </w:pPr>
            <w:r w:rsidRPr="009127B2">
              <w:rPr>
                <w:rFonts w:ascii="Times New Roman" w:hAnsi="Times New Roman"/>
                <w:sz w:val="24"/>
                <w:szCs w:val="24"/>
              </w:rPr>
              <w:t>н.д.</w:t>
            </w:r>
          </w:p>
        </w:tc>
        <w:tc>
          <w:tcPr>
            <w:tcW w:w="649" w:type="pct"/>
            <w:shd w:val="clear" w:color="auto" w:fill="auto"/>
            <w:vAlign w:val="center"/>
          </w:tcPr>
          <w:p w:rsidR="00DE22D8" w:rsidRPr="009127B2" w:rsidRDefault="00DE22D8" w:rsidP="00BB4A90">
            <w:pPr>
              <w:spacing w:after="0" w:line="240" w:lineRule="auto"/>
              <w:jc w:val="center"/>
              <w:rPr>
                <w:rFonts w:ascii="Times New Roman" w:hAnsi="Times New Roman"/>
                <w:sz w:val="24"/>
                <w:szCs w:val="24"/>
              </w:rPr>
            </w:pPr>
            <w:r w:rsidRPr="009127B2">
              <w:rPr>
                <w:rFonts w:ascii="Times New Roman" w:hAnsi="Times New Roman"/>
                <w:sz w:val="24"/>
                <w:szCs w:val="24"/>
              </w:rPr>
              <w:t>96,4</w:t>
            </w:r>
          </w:p>
        </w:tc>
        <w:tc>
          <w:tcPr>
            <w:tcW w:w="650" w:type="pct"/>
            <w:shd w:val="clear" w:color="auto" w:fill="auto"/>
            <w:vAlign w:val="center"/>
          </w:tcPr>
          <w:p w:rsidR="00DE22D8" w:rsidRPr="009127B2" w:rsidRDefault="00DE22D8" w:rsidP="00BB4A90">
            <w:pPr>
              <w:spacing w:after="0" w:line="240" w:lineRule="auto"/>
              <w:jc w:val="center"/>
              <w:rPr>
                <w:rFonts w:ascii="Times New Roman" w:hAnsi="Times New Roman"/>
                <w:sz w:val="24"/>
                <w:szCs w:val="24"/>
              </w:rPr>
            </w:pPr>
            <w:r w:rsidRPr="009127B2">
              <w:rPr>
                <w:rFonts w:ascii="Times New Roman" w:hAnsi="Times New Roman"/>
                <w:sz w:val="24"/>
                <w:szCs w:val="24"/>
              </w:rPr>
              <w:t>н.д.</w:t>
            </w:r>
          </w:p>
        </w:tc>
      </w:tr>
    </w:tbl>
    <w:p w:rsidR="00DE22D8" w:rsidRDefault="00DE22D8" w:rsidP="00DE22D8">
      <w:pPr>
        <w:tabs>
          <w:tab w:val="left" w:pos="1134"/>
        </w:tabs>
        <w:spacing w:after="0" w:line="240" w:lineRule="auto"/>
        <w:jc w:val="both"/>
        <w:rPr>
          <w:rFonts w:ascii="Times New Roman" w:hAnsi="Times New Roman"/>
          <w:sz w:val="24"/>
          <w:szCs w:val="24"/>
          <w:highlight w:val="green"/>
        </w:rPr>
      </w:pPr>
    </w:p>
    <w:p w:rsidR="00797950" w:rsidRPr="009127B2" w:rsidRDefault="00797950" w:rsidP="00DE22D8">
      <w:pPr>
        <w:tabs>
          <w:tab w:val="left" w:pos="1134"/>
        </w:tabs>
        <w:spacing w:after="0" w:line="240" w:lineRule="auto"/>
        <w:jc w:val="both"/>
        <w:rPr>
          <w:rFonts w:ascii="Times New Roman" w:hAnsi="Times New Roman"/>
          <w:sz w:val="24"/>
          <w:szCs w:val="24"/>
          <w:highlight w:val="green"/>
        </w:rPr>
      </w:pPr>
    </w:p>
    <w:p w:rsidR="00DE22D8" w:rsidRDefault="00DE22D8" w:rsidP="009127B2">
      <w:pPr>
        <w:spacing w:after="0" w:line="240" w:lineRule="auto"/>
        <w:jc w:val="center"/>
        <w:rPr>
          <w:rFonts w:ascii="Times New Roman" w:hAnsi="Times New Roman"/>
          <w:sz w:val="24"/>
          <w:szCs w:val="24"/>
        </w:rPr>
      </w:pPr>
      <w:r w:rsidRPr="009127B2">
        <w:rPr>
          <w:rFonts w:ascii="Times New Roman" w:hAnsi="Times New Roman"/>
          <w:sz w:val="24"/>
          <w:szCs w:val="24"/>
        </w:rPr>
        <w:t>Таблица 1.1.8. Структура инвестиций в основной капитал по круп</w:t>
      </w:r>
      <w:r w:rsidR="00A53CEC">
        <w:rPr>
          <w:rFonts w:ascii="Times New Roman" w:hAnsi="Times New Roman"/>
          <w:sz w:val="24"/>
          <w:szCs w:val="24"/>
        </w:rPr>
        <w:t>ным и средним предприятиям, в городе</w:t>
      </w:r>
      <w:r w:rsidRPr="009127B2">
        <w:rPr>
          <w:rFonts w:ascii="Times New Roman" w:hAnsi="Times New Roman"/>
          <w:sz w:val="24"/>
          <w:szCs w:val="24"/>
        </w:rPr>
        <w:t xml:space="preserve"> Уфа, % </w:t>
      </w:r>
      <w:r w:rsidRPr="009127B2">
        <w:rPr>
          <w:rStyle w:val="aff0"/>
          <w:rFonts w:ascii="Times New Roman" w:hAnsi="Times New Roman"/>
          <w:sz w:val="24"/>
          <w:szCs w:val="24"/>
        </w:rPr>
        <w:footnoteReference w:id="7"/>
      </w:r>
    </w:p>
    <w:p w:rsidR="00CF1D98" w:rsidRPr="009127B2" w:rsidRDefault="00CF1D98" w:rsidP="009127B2">
      <w:pPr>
        <w:spacing w:after="0" w:line="240" w:lineRule="auto"/>
        <w:jc w:val="center"/>
        <w:rPr>
          <w:rFonts w:ascii="Times New Roman" w:hAnsi="Times New Roman"/>
          <w:sz w:val="24"/>
          <w:szCs w:val="24"/>
        </w:rPr>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950"/>
        <w:gridCol w:w="1166"/>
        <w:gridCol w:w="1124"/>
        <w:gridCol w:w="1095"/>
        <w:gridCol w:w="1162"/>
        <w:gridCol w:w="1074"/>
      </w:tblGrid>
      <w:tr w:rsidR="00D177BC" w:rsidRPr="009127B2" w:rsidTr="00BA0A36">
        <w:trPr>
          <w:trHeight w:val="20"/>
        </w:trPr>
        <w:tc>
          <w:tcPr>
            <w:tcW w:w="2064" w:type="pct"/>
            <w:shd w:val="clear" w:color="auto" w:fill="auto"/>
            <w:vAlign w:val="center"/>
          </w:tcPr>
          <w:p w:rsidR="00DE22D8" w:rsidRPr="009127B2" w:rsidRDefault="00DE22D8" w:rsidP="00BB4A90">
            <w:pPr>
              <w:spacing w:after="0" w:line="240" w:lineRule="auto"/>
              <w:jc w:val="center"/>
              <w:rPr>
                <w:rFonts w:ascii="Times New Roman" w:hAnsi="Times New Roman"/>
                <w:b/>
                <w:sz w:val="24"/>
                <w:szCs w:val="24"/>
              </w:rPr>
            </w:pPr>
            <w:r w:rsidRPr="009127B2">
              <w:rPr>
                <w:rFonts w:ascii="Times New Roman" w:hAnsi="Times New Roman"/>
                <w:b/>
                <w:sz w:val="24"/>
                <w:szCs w:val="24"/>
              </w:rPr>
              <w:t>Наименование показателя</w:t>
            </w:r>
          </w:p>
        </w:tc>
        <w:tc>
          <w:tcPr>
            <w:tcW w:w="609" w:type="pct"/>
            <w:shd w:val="clear" w:color="auto" w:fill="auto"/>
            <w:vAlign w:val="center"/>
          </w:tcPr>
          <w:p w:rsidR="00DE22D8" w:rsidRPr="009127B2" w:rsidRDefault="00D177BC" w:rsidP="00D177BC">
            <w:pPr>
              <w:spacing w:after="0" w:line="240" w:lineRule="auto"/>
              <w:ind w:right="-4"/>
              <w:jc w:val="center"/>
              <w:rPr>
                <w:rFonts w:ascii="Times New Roman" w:hAnsi="Times New Roman"/>
                <w:b/>
                <w:sz w:val="24"/>
                <w:szCs w:val="24"/>
              </w:rPr>
            </w:pPr>
            <w:r>
              <w:rPr>
                <w:rFonts w:ascii="Times New Roman" w:hAnsi="Times New Roman"/>
                <w:b/>
                <w:sz w:val="24"/>
                <w:szCs w:val="24"/>
              </w:rPr>
              <w:t>2010 год</w:t>
            </w:r>
          </w:p>
        </w:tc>
        <w:tc>
          <w:tcPr>
            <w:tcW w:w="587" w:type="pct"/>
            <w:shd w:val="clear" w:color="auto" w:fill="auto"/>
            <w:vAlign w:val="center"/>
          </w:tcPr>
          <w:p w:rsidR="00DE22D8" w:rsidRPr="009127B2" w:rsidRDefault="00D177BC" w:rsidP="00BB4A90">
            <w:pPr>
              <w:spacing w:after="0" w:line="240" w:lineRule="auto"/>
              <w:jc w:val="center"/>
              <w:rPr>
                <w:rFonts w:ascii="Times New Roman" w:hAnsi="Times New Roman"/>
                <w:b/>
                <w:sz w:val="24"/>
                <w:szCs w:val="24"/>
              </w:rPr>
            </w:pPr>
            <w:r>
              <w:rPr>
                <w:rFonts w:ascii="Times New Roman" w:hAnsi="Times New Roman"/>
                <w:b/>
                <w:sz w:val="24"/>
                <w:szCs w:val="24"/>
              </w:rPr>
              <w:t>2011год</w:t>
            </w:r>
          </w:p>
        </w:tc>
        <w:tc>
          <w:tcPr>
            <w:tcW w:w="572" w:type="pct"/>
            <w:shd w:val="clear" w:color="auto" w:fill="auto"/>
            <w:vAlign w:val="center"/>
          </w:tcPr>
          <w:p w:rsidR="00DE22D8" w:rsidRPr="009127B2" w:rsidRDefault="00D177BC" w:rsidP="00D177BC">
            <w:pPr>
              <w:spacing w:after="0" w:line="240" w:lineRule="auto"/>
              <w:ind w:right="-144"/>
              <w:jc w:val="center"/>
              <w:rPr>
                <w:rFonts w:ascii="Times New Roman" w:hAnsi="Times New Roman"/>
                <w:b/>
                <w:sz w:val="24"/>
                <w:szCs w:val="24"/>
              </w:rPr>
            </w:pPr>
            <w:r>
              <w:rPr>
                <w:rFonts w:ascii="Times New Roman" w:hAnsi="Times New Roman"/>
                <w:b/>
                <w:sz w:val="24"/>
                <w:szCs w:val="24"/>
              </w:rPr>
              <w:t>2012год</w:t>
            </w:r>
          </w:p>
        </w:tc>
        <w:tc>
          <w:tcPr>
            <w:tcW w:w="607" w:type="pct"/>
            <w:shd w:val="clear" w:color="auto" w:fill="auto"/>
            <w:vAlign w:val="center"/>
          </w:tcPr>
          <w:p w:rsidR="00DE22D8" w:rsidRPr="009127B2" w:rsidRDefault="00D177BC" w:rsidP="00BB4A90">
            <w:pPr>
              <w:spacing w:after="0" w:line="240" w:lineRule="auto"/>
              <w:jc w:val="center"/>
              <w:rPr>
                <w:rFonts w:ascii="Times New Roman" w:hAnsi="Times New Roman"/>
                <w:b/>
                <w:sz w:val="24"/>
                <w:szCs w:val="24"/>
              </w:rPr>
            </w:pPr>
            <w:r>
              <w:rPr>
                <w:rFonts w:ascii="Times New Roman" w:hAnsi="Times New Roman"/>
                <w:b/>
                <w:sz w:val="24"/>
                <w:szCs w:val="24"/>
              </w:rPr>
              <w:t>2013год</w:t>
            </w:r>
          </w:p>
        </w:tc>
        <w:tc>
          <w:tcPr>
            <w:tcW w:w="561" w:type="pct"/>
            <w:shd w:val="clear" w:color="auto" w:fill="auto"/>
            <w:vAlign w:val="center"/>
          </w:tcPr>
          <w:p w:rsidR="00DE22D8" w:rsidRPr="009127B2" w:rsidRDefault="00D177BC" w:rsidP="00BB4A90">
            <w:pPr>
              <w:spacing w:after="0" w:line="240" w:lineRule="auto"/>
              <w:jc w:val="center"/>
              <w:rPr>
                <w:rFonts w:ascii="Times New Roman" w:hAnsi="Times New Roman"/>
                <w:b/>
                <w:sz w:val="24"/>
                <w:szCs w:val="24"/>
              </w:rPr>
            </w:pPr>
            <w:r>
              <w:rPr>
                <w:rFonts w:ascii="Times New Roman" w:hAnsi="Times New Roman"/>
                <w:b/>
                <w:sz w:val="24"/>
                <w:szCs w:val="24"/>
              </w:rPr>
              <w:t>2014год</w:t>
            </w:r>
          </w:p>
        </w:tc>
      </w:tr>
      <w:tr w:rsidR="00D177BC" w:rsidRPr="009127B2" w:rsidTr="00BA0A36">
        <w:trPr>
          <w:trHeight w:val="20"/>
        </w:trPr>
        <w:tc>
          <w:tcPr>
            <w:tcW w:w="2064" w:type="pct"/>
            <w:shd w:val="clear" w:color="auto" w:fill="auto"/>
            <w:vAlign w:val="center"/>
          </w:tcPr>
          <w:p w:rsidR="00DE22D8" w:rsidRPr="009127B2" w:rsidRDefault="00DE22D8" w:rsidP="00BB4A90">
            <w:pPr>
              <w:spacing w:after="0" w:line="240" w:lineRule="auto"/>
              <w:jc w:val="both"/>
              <w:rPr>
                <w:rFonts w:ascii="Times New Roman" w:hAnsi="Times New Roman"/>
                <w:sz w:val="24"/>
                <w:szCs w:val="24"/>
              </w:rPr>
            </w:pPr>
            <w:r w:rsidRPr="009127B2">
              <w:rPr>
                <w:rFonts w:ascii="Times New Roman" w:hAnsi="Times New Roman"/>
                <w:sz w:val="24"/>
                <w:szCs w:val="24"/>
              </w:rPr>
              <w:t>Инвестиции в основной капитал по крупным и средним предприятиям</w:t>
            </w:r>
          </w:p>
        </w:tc>
        <w:tc>
          <w:tcPr>
            <w:tcW w:w="609" w:type="pct"/>
            <w:shd w:val="clear" w:color="auto" w:fill="auto"/>
            <w:vAlign w:val="center"/>
          </w:tcPr>
          <w:p w:rsidR="00DE22D8" w:rsidRPr="009127B2" w:rsidRDefault="00DE22D8" w:rsidP="00BB4A90">
            <w:pPr>
              <w:spacing w:after="0" w:line="240" w:lineRule="auto"/>
              <w:jc w:val="center"/>
              <w:rPr>
                <w:rFonts w:ascii="Times New Roman" w:hAnsi="Times New Roman"/>
                <w:sz w:val="24"/>
                <w:szCs w:val="24"/>
              </w:rPr>
            </w:pPr>
            <w:r w:rsidRPr="009127B2">
              <w:rPr>
                <w:rFonts w:ascii="Times New Roman" w:hAnsi="Times New Roman"/>
                <w:sz w:val="24"/>
                <w:szCs w:val="24"/>
              </w:rPr>
              <w:t>100,0</w:t>
            </w:r>
          </w:p>
        </w:tc>
        <w:tc>
          <w:tcPr>
            <w:tcW w:w="587" w:type="pct"/>
            <w:shd w:val="clear" w:color="auto" w:fill="auto"/>
            <w:vAlign w:val="center"/>
          </w:tcPr>
          <w:p w:rsidR="00DE22D8" w:rsidRPr="009127B2" w:rsidRDefault="00DE22D8" w:rsidP="00BB4A90">
            <w:pPr>
              <w:spacing w:after="0" w:line="240" w:lineRule="auto"/>
              <w:jc w:val="center"/>
              <w:rPr>
                <w:rFonts w:ascii="Times New Roman" w:hAnsi="Times New Roman"/>
                <w:sz w:val="24"/>
                <w:szCs w:val="24"/>
              </w:rPr>
            </w:pPr>
            <w:r w:rsidRPr="009127B2">
              <w:rPr>
                <w:rFonts w:ascii="Times New Roman" w:hAnsi="Times New Roman"/>
                <w:sz w:val="24"/>
                <w:szCs w:val="24"/>
              </w:rPr>
              <w:t>100,0</w:t>
            </w:r>
          </w:p>
        </w:tc>
        <w:tc>
          <w:tcPr>
            <w:tcW w:w="572" w:type="pct"/>
            <w:shd w:val="clear" w:color="auto" w:fill="auto"/>
            <w:vAlign w:val="center"/>
          </w:tcPr>
          <w:p w:rsidR="00DE22D8" w:rsidRPr="009127B2" w:rsidRDefault="00DE22D8" w:rsidP="00BB4A90">
            <w:pPr>
              <w:spacing w:after="0" w:line="240" w:lineRule="auto"/>
              <w:jc w:val="center"/>
              <w:rPr>
                <w:rFonts w:ascii="Times New Roman" w:hAnsi="Times New Roman"/>
                <w:sz w:val="24"/>
                <w:szCs w:val="24"/>
              </w:rPr>
            </w:pPr>
            <w:r w:rsidRPr="009127B2">
              <w:rPr>
                <w:rFonts w:ascii="Times New Roman" w:hAnsi="Times New Roman"/>
                <w:sz w:val="24"/>
                <w:szCs w:val="24"/>
              </w:rPr>
              <w:t>100,0</w:t>
            </w:r>
          </w:p>
        </w:tc>
        <w:tc>
          <w:tcPr>
            <w:tcW w:w="607" w:type="pct"/>
            <w:shd w:val="clear" w:color="auto" w:fill="auto"/>
            <w:vAlign w:val="center"/>
          </w:tcPr>
          <w:p w:rsidR="00DE22D8" w:rsidRPr="009127B2" w:rsidRDefault="00DE22D8" w:rsidP="00BB4A90">
            <w:pPr>
              <w:spacing w:after="0" w:line="240" w:lineRule="auto"/>
              <w:jc w:val="center"/>
              <w:rPr>
                <w:rFonts w:ascii="Times New Roman" w:hAnsi="Times New Roman"/>
                <w:sz w:val="24"/>
                <w:szCs w:val="24"/>
              </w:rPr>
            </w:pPr>
            <w:r w:rsidRPr="009127B2">
              <w:rPr>
                <w:rFonts w:ascii="Times New Roman" w:hAnsi="Times New Roman"/>
                <w:sz w:val="24"/>
                <w:szCs w:val="24"/>
              </w:rPr>
              <w:t>100,0</w:t>
            </w:r>
          </w:p>
        </w:tc>
        <w:tc>
          <w:tcPr>
            <w:tcW w:w="561" w:type="pct"/>
            <w:shd w:val="clear" w:color="auto" w:fill="auto"/>
            <w:vAlign w:val="center"/>
          </w:tcPr>
          <w:p w:rsidR="00DE22D8" w:rsidRPr="009127B2" w:rsidRDefault="00DE22D8" w:rsidP="00BB4A90">
            <w:pPr>
              <w:spacing w:after="0" w:line="240" w:lineRule="auto"/>
              <w:jc w:val="center"/>
              <w:rPr>
                <w:rFonts w:ascii="Times New Roman" w:hAnsi="Times New Roman"/>
                <w:sz w:val="24"/>
                <w:szCs w:val="24"/>
              </w:rPr>
            </w:pPr>
            <w:r w:rsidRPr="009127B2">
              <w:rPr>
                <w:rFonts w:ascii="Times New Roman" w:hAnsi="Times New Roman"/>
                <w:sz w:val="24"/>
                <w:szCs w:val="24"/>
              </w:rPr>
              <w:t>100,0</w:t>
            </w:r>
          </w:p>
        </w:tc>
      </w:tr>
      <w:tr w:rsidR="00D177BC" w:rsidRPr="009127B2" w:rsidTr="00BA0A36">
        <w:trPr>
          <w:trHeight w:val="20"/>
        </w:trPr>
        <w:tc>
          <w:tcPr>
            <w:tcW w:w="2064" w:type="pct"/>
            <w:shd w:val="clear" w:color="auto" w:fill="auto"/>
            <w:vAlign w:val="center"/>
          </w:tcPr>
          <w:p w:rsidR="00DE22D8" w:rsidRPr="009127B2" w:rsidRDefault="00BA0A36" w:rsidP="00BB4A90">
            <w:pPr>
              <w:spacing w:after="0" w:line="240" w:lineRule="auto"/>
              <w:jc w:val="both"/>
              <w:rPr>
                <w:rFonts w:ascii="Times New Roman" w:hAnsi="Times New Roman"/>
                <w:sz w:val="24"/>
                <w:szCs w:val="24"/>
              </w:rPr>
            </w:pPr>
            <w:r>
              <w:rPr>
                <w:rFonts w:ascii="Times New Roman" w:hAnsi="Times New Roman"/>
                <w:sz w:val="24"/>
                <w:szCs w:val="24"/>
              </w:rPr>
              <w:t>в том числе</w:t>
            </w:r>
            <w:r w:rsidR="00DE22D8" w:rsidRPr="009127B2">
              <w:rPr>
                <w:rFonts w:ascii="Times New Roman" w:hAnsi="Times New Roman"/>
                <w:sz w:val="24"/>
                <w:szCs w:val="24"/>
              </w:rPr>
              <w:t>,</w:t>
            </w:r>
          </w:p>
          <w:p w:rsidR="00DE22D8" w:rsidRPr="009127B2" w:rsidRDefault="00DE22D8" w:rsidP="00BB4A90">
            <w:pPr>
              <w:spacing w:after="0" w:line="240" w:lineRule="auto"/>
              <w:jc w:val="both"/>
              <w:rPr>
                <w:rFonts w:ascii="Times New Roman" w:hAnsi="Times New Roman"/>
                <w:sz w:val="24"/>
                <w:szCs w:val="24"/>
              </w:rPr>
            </w:pPr>
            <w:r w:rsidRPr="009127B2">
              <w:rPr>
                <w:rFonts w:ascii="Times New Roman" w:hAnsi="Times New Roman"/>
                <w:sz w:val="24"/>
                <w:szCs w:val="24"/>
              </w:rPr>
              <w:t>собственные средства</w:t>
            </w:r>
          </w:p>
        </w:tc>
        <w:tc>
          <w:tcPr>
            <w:tcW w:w="609" w:type="pct"/>
            <w:shd w:val="clear" w:color="auto" w:fill="auto"/>
            <w:vAlign w:val="center"/>
          </w:tcPr>
          <w:p w:rsidR="00DE22D8" w:rsidRPr="009127B2" w:rsidRDefault="00DE22D8" w:rsidP="00BB4A90">
            <w:pPr>
              <w:spacing w:after="0" w:line="240" w:lineRule="auto"/>
              <w:jc w:val="center"/>
              <w:rPr>
                <w:rFonts w:ascii="Times New Roman" w:hAnsi="Times New Roman"/>
                <w:sz w:val="24"/>
                <w:szCs w:val="24"/>
              </w:rPr>
            </w:pPr>
            <w:r w:rsidRPr="009127B2">
              <w:rPr>
                <w:rFonts w:ascii="Times New Roman" w:hAnsi="Times New Roman"/>
                <w:sz w:val="24"/>
                <w:szCs w:val="24"/>
              </w:rPr>
              <w:t>36,5</w:t>
            </w:r>
          </w:p>
        </w:tc>
        <w:tc>
          <w:tcPr>
            <w:tcW w:w="587" w:type="pct"/>
            <w:shd w:val="clear" w:color="auto" w:fill="auto"/>
            <w:vAlign w:val="center"/>
          </w:tcPr>
          <w:p w:rsidR="00DE22D8" w:rsidRPr="009127B2" w:rsidRDefault="00DE22D8" w:rsidP="00BB4A90">
            <w:pPr>
              <w:spacing w:after="0" w:line="240" w:lineRule="auto"/>
              <w:jc w:val="center"/>
              <w:rPr>
                <w:rFonts w:ascii="Times New Roman" w:hAnsi="Times New Roman"/>
                <w:sz w:val="24"/>
                <w:szCs w:val="24"/>
              </w:rPr>
            </w:pPr>
            <w:r w:rsidRPr="009127B2">
              <w:rPr>
                <w:rFonts w:ascii="Times New Roman" w:hAnsi="Times New Roman"/>
                <w:sz w:val="24"/>
                <w:szCs w:val="24"/>
              </w:rPr>
              <w:t>56,4</w:t>
            </w:r>
          </w:p>
        </w:tc>
        <w:tc>
          <w:tcPr>
            <w:tcW w:w="572" w:type="pct"/>
            <w:shd w:val="clear" w:color="auto" w:fill="auto"/>
            <w:vAlign w:val="center"/>
          </w:tcPr>
          <w:p w:rsidR="00DE22D8" w:rsidRPr="009127B2" w:rsidRDefault="00DE22D8" w:rsidP="00BB4A90">
            <w:pPr>
              <w:spacing w:after="0" w:line="240" w:lineRule="auto"/>
              <w:jc w:val="center"/>
              <w:rPr>
                <w:rFonts w:ascii="Times New Roman" w:hAnsi="Times New Roman"/>
                <w:sz w:val="24"/>
                <w:szCs w:val="24"/>
              </w:rPr>
            </w:pPr>
            <w:r w:rsidRPr="009127B2">
              <w:rPr>
                <w:rFonts w:ascii="Times New Roman" w:hAnsi="Times New Roman"/>
                <w:sz w:val="24"/>
                <w:szCs w:val="24"/>
              </w:rPr>
              <w:t>62,6</w:t>
            </w:r>
          </w:p>
        </w:tc>
        <w:tc>
          <w:tcPr>
            <w:tcW w:w="607" w:type="pct"/>
            <w:shd w:val="clear" w:color="auto" w:fill="auto"/>
            <w:vAlign w:val="center"/>
          </w:tcPr>
          <w:p w:rsidR="00DE22D8" w:rsidRPr="009127B2" w:rsidRDefault="00DE22D8" w:rsidP="00BB4A90">
            <w:pPr>
              <w:spacing w:after="0" w:line="240" w:lineRule="auto"/>
              <w:jc w:val="center"/>
              <w:rPr>
                <w:rFonts w:ascii="Times New Roman" w:hAnsi="Times New Roman"/>
                <w:sz w:val="24"/>
                <w:szCs w:val="24"/>
              </w:rPr>
            </w:pPr>
            <w:r w:rsidRPr="009127B2">
              <w:rPr>
                <w:rFonts w:ascii="Times New Roman" w:hAnsi="Times New Roman"/>
                <w:sz w:val="24"/>
                <w:szCs w:val="24"/>
              </w:rPr>
              <w:t>62,8</w:t>
            </w:r>
          </w:p>
        </w:tc>
        <w:tc>
          <w:tcPr>
            <w:tcW w:w="561" w:type="pct"/>
            <w:shd w:val="clear" w:color="auto" w:fill="auto"/>
            <w:vAlign w:val="center"/>
          </w:tcPr>
          <w:p w:rsidR="00DE22D8" w:rsidRPr="009127B2" w:rsidRDefault="00AF5881" w:rsidP="00BB4A90">
            <w:pPr>
              <w:spacing w:after="0" w:line="240" w:lineRule="auto"/>
              <w:jc w:val="center"/>
              <w:rPr>
                <w:rFonts w:ascii="Times New Roman" w:hAnsi="Times New Roman"/>
                <w:sz w:val="24"/>
                <w:szCs w:val="24"/>
              </w:rPr>
            </w:pPr>
            <w:r>
              <w:rPr>
                <w:rFonts w:ascii="Times New Roman" w:hAnsi="Times New Roman"/>
                <w:sz w:val="24"/>
                <w:szCs w:val="24"/>
              </w:rPr>
              <w:t>59</w:t>
            </w:r>
            <w:r w:rsidR="00BA0A36">
              <w:rPr>
                <w:rFonts w:ascii="Times New Roman" w:hAnsi="Times New Roman"/>
                <w:sz w:val="24"/>
                <w:szCs w:val="24"/>
              </w:rPr>
              <w:t>,7</w:t>
            </w:r>
          </w:p>
        </w:tc>
      </w:tr>
      <w:tr w:rsidR="00D177BC" w:rsidRPr="009127B2" w:rsidTr="00BA0A36">
        <w:trPr>
          <w:trHeight w:val="20"/>
        </w:trPr>
        <w:tc>
          <w:tcPr>
            <w:tcW w:w="2064" w:type="pct"/>
            <w:shd w:val="clear" w:color="auto" w:fill="auto"/>
            <w:vAlign w:val="center"/>
          </w:tcPr>
          <w:p w:rsidR="00DE22D8" w:rsidRPr="009127B2" w:rsidRDefault="00DE22D8" w:rsidP="00BB4A90">
            <w:pPr>
              <w:spacing w:after="0" w:line="240" w:lineRule="auto"/>
              <w:jc w:val="both"/>
              <w:rPr>
                <w:rFonts w:ascii="Times New Roman" w:hAnsi="Times New Roman"/>
                <w:sz w:val="24"/>
                <w:szCs w:val="24"/>
              </w:rPr>
            </w:pPr>
            <w:r w:rsidRPr="009127B2">
              <w:rPr>
                <w:rFonts w:ascii="Times New Roman" w:hAnsi="Times New Roman"/>
                <w:sz w:val="24"/>
                <w:szCs w:val="24"/>
              </w:rPr>
              <w:t>привлеченные средства</w:t>
            </w:r>
          </w:p>
        </w:tc>
        <w:tc>
          <w:tcPr>
            <w:tcW w:w="609" w:type="pct"/>
            <w:shd w:val="clear" w:color="auto" w:fill="auto"/>
            <w:vAlign w:val="center"/>
          </w:tcPr>
          <w:p w:rsidR="00DE22D8" w:rsidRPr="009127B2" w:rsidRDefault="00DE22D8" w:rsidP="00BB4A90">
            <w:pPr>
              <w:spacing w:after="0" w:line="240" w:lineRule="auto"/>
              <w:jc w:val="center"/>
              <w:rPr>
                <w:rFonts w:ascii="Times New Roman" w:hAnsi="Times New Roman"/>
                <w:sz w:val="24"/>
                <w:szCs w:val="24"/>
              </w:rPr>
            </w:pPr>
            <w:r w:rsidRPr="009127B2">
              <w:rPr>
                <w:rFonts w:ascii="Times New Roman" w:hAnsi="Times New Roman"/>
                <w:sz w:val="24"/>
                <w:szCs w:val="24"/>
              </w:rPr>
              <w:t>63,5</w:t>
            </w:r>
          </w:p>
        </w:tc>
        <w:tc>
          <w:tcPr>
            <w:tcW w:w="587" w:type="pct"/>
            <w:shd w:val="clear" w:color="auto" w:fill="auto"/>
            <w:vAlign w:val="center"/>
          </w:tcPr>
          <w:p w:rsidR="00DE22D8" w:rsidRPr="009127B2" w:rsidRDefault="00DE22D8" w:rsidP="00BB4A90">
            <w:pPr>
              <w:spacing w:after="0" w:line="240" w:lineRule="auto"/>
              <w:jc w:val="center"/>
              <w:rPr>
                <w:rFonts w:ascii="Times New Roman" w:hAnsi="Times New Roman"/>
                <w:sz w:val="24"/>
                <w:szCs w:val="24"/>
              </w:rPr>
            </w:pPr>
            <w:r w:rsidRPr="009127B2">
              <w:rPr>
                <w:rFonts w:ascii="Times New Roman" w:hAnsi="Times New Roman"/>
                <w:sz w:val="24"/>
                <w:szCs w:val="24"/>
              </w:rPr>
              <w:t>43,6</w:t>
            </w:r>
          </w:p>
        </w:tc>
        <w:tc>
          <w:tcPr>
            <w:tcW w:w="572" w:type="pct"/>
            <w:shd w:val="clear" w:color="auto" w:fill="auto"/>
            <w:vAlign w:val="center"/>
          </w:tcPr>
          <w:p w:rsidR="00DE22D8" w:rsidRPr="009127B2" w:rsidRDefault="00DE22D8" w:rsidP="00BB4A90">
            <w:pPr>
              <w:spacing w:after="0" w:line="240" w:lineRule="auto"/>
              <w:jc w:val="center"/>
              <w:rPr>
                <w:rFonts w:ascii="Times New Roman" w:hAnsi="Times New Roman"/>
                <w:sz w:val="24"/>
                <w:szCs w:val="24"/>
              </w:rPr>
            </w:pPr>
            <w:r w:rsidRPr="009127B2">
              <w:rPr>
                <w:rFonts w:ascii="Times New Roman" w:hAnsi="Times New Roman"/>
                <w:sz w:val="24"/>
                <w:szCs w:val="24"/>
              </w:rPr>
              <w:t>37,4</w:t>
            </w:r>
          </w:p>
        </w:tc>
        <w:tc>
          <w:tcPr>
            <w:tcW w:w="607" w:type="pct"/>
            <w:shd w:val="clear" w:color="auto" w:fill="auto"/>
            <w:vAlign w:val="center"/>
          </w:tcPr>
          <w:p w:rsidR="00DE22D8" w:rsidRPr="009127B2" w:rsidRDefault="00DE22D8" w:rsidP="00BB4A90">
            <w:pPr>
              <w:spacing w:after="0" w:line="240" w:lineRule="auto"/>
              <w:jc w:val="center"/>
              <w:rPr>
                <w:rFonts w:ascii="Times New Roman" w:hAnsi="Times New Roman"/>
                <w:sz w:val="24"/>
                <w:szCs w:val="24"/>
              </w:rPr>
            </w:pPr>
            <w:r w:rsidRPr="009127B2">
              <w:rPr>
                <w:rFonts w:ascii="Times New Roman" w:hAnsi="Times New Roman"/>
                <w:sz w:val="24"/>
                <w:szCs w:val="24"/>
              </w:rPr>
              <w:t>37,2</w:t>
            </w:r>
          </w:p>
        </w:tc>
        <w:tc>
          <w:tcPr>
            <w:tcW w:w="561" w:type="pct"/>
            <w:shd w:val="clear" w:color="auto" w:fill="auto"/>
            <w:vAlign w:val="center"/>
          </w:tcPr>
          <w:p w:rsidR="00DE22D8" w:rsidRPr="009127B2" w:rsidRDefault="006557AC" w:rsidP="00BB4A90">
            <w:pPr>
              <w:spacing w:after="0" w:line="240" w:lineRule="auto"/>
              <w:jc w:val="center"/>
              <w:rPr>
                <w:rFonts w:ascii="Times New Roman" w:hAnsi="Times New Roman"/>
                <w:sz w:val="24"/>
                <w:szCs w:val="24"/>
              </w:rPr>
            </w:pPr>
            <w:r>
              <w:rPr>
                <w:rFonts w:ascii="Times New Roman" w:hAnsi="Times New Roman"/>
                <w:sz w:val="24"/>
                <w:szCs w:val="24"/>
              </w:rPr>
              <w:t>40,3</w:t>
            </w:r>
          </w:p>
        </w:tc>
      </w:tr>
      <w:tr w:rsidR="00D177BC" w:rsidRPr="009127B2" w:rsidTr="00BA0A36">
        <w:trPr>
          <w:trHeight w:val="20"/>
        </w:trPr>
        <w:tc>
          <w:tcPr>
            <w:tcW w:w="2064" w:type="pct"/>
            <w:shd w:val="clear" w:color="auto" w:fill="auto"/>
            <w:vAlign w:val="center"/>
          </w:tcPr>
          <w:p w:rsidR="00DE22D8" w:rsidRPr="009127B2" w:rsidRDefault="00DE22D8" w:rsidP="00BB4A90">
            <w:pPr>
              <w:spacing w:after="0" w:line="240" w:lineRule="auto"/>
              <w:jc w:val="both"/>
              <w:rPr>
                <w:rFonts w:ascii="Times New Roman" w:hAnsi="Times New Roman"/>
                <w:sz w:val="24"/>
                <w:szCs w:val="24"/>
              </w:rPr>
            </w:pPr>
            <w:r w:rsidRPr="009127B2">
              <w:rPr>
                <w:rFonts w:ascii="Times New Roman" w:hAnsi="Times New Roman"/>
                <w:sz w:val="24"/>
                <w:szCs w:val="24"/>
              </w:rPr>
              <w:t>– бюджетные</w:t>
            </w:r>
          </w:p>
        </w:tc>
        <w:tc>
          <w:tcPr>
            <w:tcW w:w="609" w:type="pct"/>
            <w:shd w:val="clear" w:color="auto" w:fill="auto"/>
            <w:vAlign w:val="center"/>
          </w:tcPr>
          <w:p w:rsidR="00DE22D8" w:rsidRPr="009127B2" w:rsidRDefault="00DE22D8" w:rsidP="00BB4A90">
            <w:pPr>
              <w:spacing w:after="0" w:line="240" w:lineRule="auto"/>
              <w:jc w:val="center"/>
              <w:rPr>
                <w:rFonts w:ascii="Times New Roman" w:hAnsi="Times New Roman"/>
                <w:sz w:val="24"/>
                <w:szCs w:val="24"/>
              </w:rPr>
            </w:pPr>
            <w:r w:rsidRPr="009127B2">
              <w:rPr>
                <w:rFonts w:ascii="Times New Roman" w:hAnsi="Times New Roman"/>
                <w:sz w:val="24"/>
                <w:szCs w:val="24"/>
              </w:rPr>
              <w:t>24,9</w:t>
            </w:r>
          </w:p>
        </w:tc>
        <w:tc>
          <w:tcPr>
            <w:tcW w:w="587" w:type="pct"/>
            <w:shd w:val="clear" w:color="auto" w:fill="auto"/>
            <w:vAlign w:val="center"/>
          </w:tcPr>
          <w:p w:rsidR="00DE22D8" w:rsidRPr="009127B2" w:rsidRDefault="00DE22D8" w:rsidP="00BB4A90">
            <w:pPr>
              <w:spacing w:after="0" w:line="240" w:lineRule="auto"/>
              <w:jc w:val="center"/>
              <w:rPr>
                <w:rFonts w:ascii="Times New Roman" w:hAnsi="Times New Roman"/>
                <w:sz w:val="24"/>
                <w:szCs w:val="24"/>
              </w:rPr>
            </w:pPr>
            <w:r w:rsidRPr="009127B2">
              <w:rPr>
                <w:rFonts w:ascii="Times New Roman" w:hAnsi="Times New Roman"/>
                <w:sz w:val="24"/>
                <w:szCs w:val="24"/>
              </w:rPr>
              <w:t>22,0</w:t>
            </w:r>
          </w:p>
        </w:tc>
        <w:tc>
          <w:tcPr>
            <w:tcW w:w="572" w:type="pct"/>
            <w:shd w:val="clear" w:color="auto" w:fill="auto"/>
            <w:vAlign w:val="center"/>
          </w:tcPr>
          <w:p w:rsidR="00DE22D8" w:rsidRPr="009127B2" w:rsidRDefault="00DE22D8" w:rsidP="00BB4A90">
            <w:pPr>
              <w:spacing w:after="0" w:line="240" w:lineRule="auto"/>
              <w:jc w:val="center"/>
              <w:rPr>
                <w:rFonts w:ascii="Times New Roman" w:hAnsi="Times New Roman"/>
                <w:sz w:val="24"/>
                <w:szCs w:val="24"/>
              </w:rPr>
            </w:pPr>
            <w:r w:rsidRPr="009127B2">
              <w:rPr>
                <w:rFonts w:ascii="Times New Roman" w:hAnsi="Times New Roman"/>
                <w:sz w:val="24"/>
                <w:szCs w:val="24"/>
              </w:rPr>
              <w:t>13,7</w:t>
            </w:r>
          </w:p>
        </w:tc>
        <w:tc>
          <w:tcPr>
            <w:tcW w:w="607" w:type="pct"/>
            <w:shd w:val="clear" w:color="auto" w:fill="auto"/>
            <w:vAlign w:val="center"/>
          </w:tcPr>
          <w:p w:rsidR="00DE22D8" w:rsidRPr="009127B2" w:rsidRDefault="00DE22D8" w:rsidP="00BB4A90">
            <w:pPr>
              <w:spacing w:after="0" w:line="240" w:lineRule="auto"/>
              <w:jc w:val="center"/>
              <w:rPr>
                <w:rFonts w:ascii="Times New Roman" w:hAnsi="Times New Roman"/>
                <w:sz w:val="24"/>
                <w:szCs w:val="24"/>
              </w:rPr>
            </w:pPr>
            <w:r w:rsidRPr="009127B2">
              <w:rPr>
                <w:rFonts w:ascii="Times New Roman" w:hAnsi="Times New Roman"/>
                <w:sz w:val="24"/>
                <w:szCs w:val="24"/>
              </w:rPr>
              <w:t>15,1</w:t>
            </w:r>
          </w:p>
        </w:tc>
        <w:tc>
          <w:tcPr>
            <w:tcW w:w="561" w:type="pct"/>
            <w:shd w:val="clear" w:color="auto" w:fill="auto"/>
            <w:vAlign w:val="center"/>
          </w:tcPr>
          <w:p w:rsidR="00DE22D8" w:rsidRPr="009127B2" w:rsidRDefault="00DE22D8" w:rsidP="006A030C">
            <w:pPr>
              <w:spacing w:after="0" w:line="240" w:lineRule="auto"/>
              <w:jc w:val="center"/>
              <w:rPr>
                <w:rFonts w:ascii="Times New Roman" w:hAnsi="Times New Roman"/>
                <w:sz w:val="24"/>
                <w:szCs w:val="24"/>
              </w:rPr>
            </w:pPr>
            <w:r w:rsidRPr="009127B2">
              <w:rPr>
                <w:rFonts w:ascii="Times New Roman" w:hAnsi="Times New Roman"/>
                <w:sz w:val="24"/>
                <w:szCs w:val="24"/>
              </w:rPr>
              <w:t>1</w:t>
            </w:r>
            <w:r w:rsidR="00BA0A36">
              <w:rPr>
                <w:rFonts w:ascii="Times New Roman" w:hAnsi="Times New Roman"/>
                <w:sz w:val="24"/>
                <w:szCs w:val="24"/>
              </w:rPr>
              <w:t>9</w:t>
            </w:r>
            <w:r w:rsidRPr="009127B2">
              <w:rPr>
                <w:rFonts w:ascii="Times New Roman" w:hAnsi="Times New Roman"/>
                <w:sz w:val="24"/>
                <w:szCs w:val="24"/>
              </w:rPr>
              <w:t>,</w:t>
            </w:r>
            <w:r w:rsidR="00BA0A36">
              <w:rPr>
                <w:rFonts w:ascii="Times New Roman" w:hAnsi="Times New Roman"/>
                <w:sz w:val="24"/>
                <w:szCs w:val="24"/>
              </w:rPr>
              <w:t>7</w:t>
            </w:r>
          </w:p>
        </w:tc>
      </w:tr>
      <w:tr w:rsidR="00D177BC" w:rsidRPr="009127B2" w:rsidTr="00BA0A36">
        <w:trPr>
          <w:trHeight w:val="20"/>
        </w:trPr>
        <w:tc>
          <w:tcPr>
            <w:tcW w:w="2064" w:type="pct"/>
            <w:shd w:val="clear" w:color="auto" w:fill="auto"/>
            <w:vAlign w:val="center"/>
          </w:tcPr>
          <w:p w:rsidR="00DE22D8" w:rsidRPr="009127B2" w:rsidRDefault="00BA0A36" w:rsidP="00BB4A90">
            <w:pPr>
              <w:spacing w:after="0" w:line="240" w:lineRule="auto"/>
              <w:jc w:val="both"/>
              <w:rPr>
                <w:rFonts w:ascii="Times New Roman" w:hAnsi="Times New Roman"/>
                <w:sz w:val="24"/>
                <w:szCs w:val="24"/>
              </w:rPr>
            </w:pPr>
            <w:r>
              <w:rPr>
                <w:rFonts w:ascii="Times New Roman" w:hAnsi="Times New Roman"/>
                <w:sz w:val="24"/>
                <w:szCs w:val="24"/>
              </w:rPr>
              <w:t xml:space="preserve">                     </w:t>
            </w:r>
            <w:r w:rsidR="00DE22D8" w:rsidRPr="009127B2">
              <w:rPr>
                <w:rFonts w:ascii="Times New Roman" w:hAnsi="Times New Roman"/>
                <w:sz w:val="24"/>
                <w:szCs w:val="24"/>
              </w:rPr>
              <w:t>федеральные</w:t>
            </w:r>
          </w:p>
        </w:tc>
        <w:tc>
          <w:tcPr>
            <w:tcW w:w="609" w:type="pct"/>
            <w:shd w:val="clear" w:color="auto" w:fill="auto"/>
            <w:vAlign w:val="center"/>
          </w:tcPr>
          <w:p w:rsidR="00DE22D8" w:rsidRPr="009127B2" w:rsidRDefault="00DE22D8" w:rsidP="00BB4A90">
            <w:pPr>
              <w:spacing w:after="0" w:line="240" w:lineRule="auto"/>
              <w:jc w:val="center"/>
              <w:rPr>
                <w:rFonts w:ascii="Times New Roman" w:hAnsi="Times New Roman"/>
                <w:sz w:val="24"/>
                <w:szCs w:val="24"/>
              </w:rPr>
            </w:pPr>
            <w:r w:rsidRPr="009127B2">
              <w:rPr>
                <w:rFonts w:ascii="Times New Roman" w:hAnsi="Times New Roman"/>
                <w:sz w:val="24"/>
                <w:szCs w:val="24"/>
              </w:rPr>
              <w:t>12,7</w:t>
            </w:r>
          </w:p>
        </w:tc>
        <w:tc>
          <w:tcPr>
            <w:tcW w:w="587" w:type="pct"/>
            <w:shd w:val="clear" w:color="auto" w:fill="auto"/>
            <w:vAlign w:val="center"/>
          </w:tcPr>
          <w:p w:rsidR="00DE22D8" w:rsidRPr="009127B2" w:rsidRDefault="00DE22D8" w:rsidP="00BB4A90">
            <w:pPr>
              <w:spacing w:after="0" w:line="240" w:lineRule="auto"/>
              <w:jc w:val="center"/>
              <w:rPr>
                <w:rFonts w:ascii="Times New Roman" w:hAnsi="Times New Roman"/>
                <w:sz w:val="24"/>
                <w:szCs w:val="24"/>
              </w:rPr>
            </w:pPr>
            <w:r w:rsidRPr="009127B2">
              <w:rPr>
                <w:rFonts w:ascii="Times New Roman" w:hAnsi="Times New Roman"/>
                <w:sz w:val="24"/>
                <w:szCs w:val="24"/>
              </w:rPr>
              <w:t>5,6</w:t>
            </w:r>
          </w:p>
        </w:tc>
        <w:tc>
          <w:tcPr>
            <w:tcW w:w="572" w:type="pct"/>
            <w:shd w:val="clear" w:color="auto" w:fill="auto"/>
            <w:vAlign w:val="center"/>
          </w:tcPr>
          <w:p w:rsidR="00DE22D8" w:rsidRPr="009127B2" w:rsidRDefault="00DE22D8" w:rsidP="00BB4A90">
            <w:pPr>
              <w:spacing w:after="0" w:line="240" w:lineRule="auto"/>
              <w:jc w:val="center"/>
              <w:rPr>
                <w:rFonts w:ascii="Times New Roman" w:hAnsi="Times New Roman"/>
                <w:sz w:val="24"/>
                <w:szCs w:val="24"/>
              </w:rPr>
            </w:pPr>
            <w:r w:rsidRPr="009127B2">
              <w:rPr>
                <w:rFonts w:ascii="Times New Roman" w:hAnsi="Times New Roman"/>
                <w:sz w:val="24"/>
                <w:szCs w:val="24"/>
              </w:rPr>
              <w:t>5,3</w:t>
            </w:r>
          </w:p>
        </w:tc>
        <w:tc>
          <w:tcPr>
            <w:tcW w:w="607" w:type="pct"/>
            <w:shd w:val="clear" w:color="auto" w:fill="auto"/>
            <w:vAlign w:val="center"/>
          </w:tcPr>
          <w:p w:rsidR="00DE22D8" w:rsidRPr="009127B2" w:rsidRDefault="00DE22D8" w:rsidP="00BB4A90">
            <w:pPr>
              <w:spacing w:after="0" w:line="240" w:lineRule="auto"/>
              <w:jc w:val="center"/>
              <w:rPr>
                <w:rFonts w:ascii="Times New Roman" w:hAnsi="Times New Roman"/>
                <w:sz w:val="24"/>
                <w:szCs w:val="24"/>
              </w:rPr>
            </w:pPr>
            <w:r w:rsidRPr="009127B2">
              <w:rPr>
                <w:rFonts w:ascii="Times New Roman" w:hAnsi="Times New Roman"/>
                <w:sz w:val="24"/>
                <w:szCs w:val="24"/>
              </w:rPr>
              <w:t>3,6</w:t>
            </w:r>
          </w:p>
        </w:tc>
        <w:tc>
          <w:tcPr>
            <w:tcW w:w="561" w:type="pct"/>
            <w:shd w:val="clear" w:color="auto" w:fill="auto"/>
            <w:vAlign w:val="center"/>
          </w:tcPr>
          <w:p w:rsidR="00DE22D8" w:rsidRPr="009127B2" w:rsidRDefault="00BA0A36" w:rsidP="00BB4A90">
            <w:pPr>
              <w:spacing w:after="0" w:line="240" w:lineRule="auto"/>
              <w:jc w:val="center"/>
              <w:rPr>
                <w:rFonts w:ascii="Times New Roman" w:hAnsi="Times New Roman"/>
                <w:sz w:val="24"/>
                <w:szCs w:val="24"/>
              </w:rPr>
            </w:pPr>
            <w:r>
              <w:rPr>
                <w:rFonts w:ascii="Times New Roman" w:hAnsi="Times New Roman"/>
                <w:sz w:val="24"/>
                <w:szCs w:val="24"/>
              </w:rPr>
              <w:t>7,1</w:t>
            </w:r>
          </w:p>
        </w:tc>
      </w:tr>
      <w:tr w:rsidR="00D177BC" w:rsidRPr="009127B2" w:rsidTr="00BA0A36">
        <w:trPr>
          <w:trHeight w:val="20"/>
        </w:trPr>
        <w:tc>
          <w:tcPr>
            <w:tcW w:w="2064" w:type="pct"/>
            <w:shd w:val="clear" w:color="auto" w:fill="auto"/>
            <w:vAlign w:val="center"/>
          </w:tcPr>
          <w:p w:rsidR="00DE22D8" w:rsidRPr="009127B2" w:rsidRDefault="00BA0A36" w:rsidP="00BB4A90">
            <w:pPr>
              <w:spacing w:after="0" w:line="240" w:lineRule="auto"/>
              <w:jc w:val="both"/>
              <w:rPr>
                <w:rFonts w:ascii="Times New Roman" w:hAnsi="Times New Roman"/>
                <w:sz w:val="24"/>
                <w:szCs w:val="24"/>
              </w:rPr>
            </w:pPr>
            <w:r>
              <w:rPr>
                <w:rFonts w:ascii="Times New Roman" w:hAnsi="Times New Roman"/>
                <w:sz w:val="24"/>
                <w:szCs w:val="24"/>
              </w:rPr>
              <w:t xml:space="preserve">                     </w:t>
            </w:r>
            <w:r w:rsidR="00DE22D8" w:rsidRPr="009127B2">
              <w:rPr>
                <w:rFonts w:ascii="Times New Roman" w:hAnsi="Times New Roman"/>
                <w:sz w:val="24"/>
                <w:szCs w:val="24"/>
              </w:rPr>
              <w:t>республиканские</w:t>
            </w:r>
          </w:p>
        </w:tc>
        <w:tc>
          <w:tcPr>
            <w:tcW w:w="609" w:type="pct"/>
            <w:shd w:val="clear" w:color="auto" w:fill="auto"/>
            <w:vAlign w:val="center"/>
          </w:tcPr>
          <w:p w:rsidR="00DE22D8" w:rsidRPr="009127B2" w:rsidRDefault="00DE22D8" w:rsidP="00BB4A90">
            <w:pPr>
              <w:spacing w:after="0" w:line="240" w:lineRule="auto"/>
              <w:jc w:val="center"/>
              <w:rPr>
                <w:rFonts w:ascii="Times New Roman" w:hAnsi="Times New Roman"/>
                <w:sz w:val="24"/>
                <w:szCs w:val="24"/>
              </w:rPr>
            </w:pPr>
            <w:r w:rsidRPr="009127B2">
              <w:rPr>
                <w:rFonts w:ascii="Times New Roman" w:hAnsi="Times New Roman"/>
                <w:sz w:val="24"/>
                <w:szCs w:val="24"/>
              </w:rPr>
              <w:t>11,4</w:t>
            </w:r>
          </w:p>
        </w:tc>
        <w:tc>
          <w:tcPr>
            <w:tcW w:w="587" w:type="pct"/>
            <w:shd w:val="clear" w:color="auto" w:fill="auto"/>
            <w:vAlign w:val="center"/>
          </w:tcPr>
          <w:p w:rsidR="00DE22D8" w:rsidRPr="009127B2" w:rsidRDefault="00DE22D8" w:rsidP="00BB4A90">
            <w:pPr>
              <w:spacing w:after="0" w:line="240" w:lineRule="auto"/>
              <w:jc w:val="center"/>
              <w:rPr>
                <w:rFonts w:ascii="Times New Roman" w:hAnsi="Times New Roman"/>
                <w:sz w:val="24"/>
                <w:szCs w:val="24"/>
              </w:rPr>
            </w:pPr>
            <w:r w:rsidRPr="009127B2">
              <w:rPr>
                <w:rFonts w:ascii="Times New Roman" w:hAnsi="Times New Roman"/>
                <w:sz w:val="24"/>
                <w:szCs w:val="24"/>
              </w:rPr>
              <w:t>15,3</w:t>
            </w:r>
          </w:p>
        </w:tc>
        <w:tc>
          <w:tcPr>
            <w:tcW w:w="572" w:type="pct"/>
            <w:shd w:val="clear" w:color="auto" w:fill="auto"/>
            <w:vAlign w:val="center"/>
          </w:tcPr>
          <w:p w:rsidR="00DE22D8" w:rsidRPr="009127B2" w:rsidRDefault="00DE22D8" w:rsidP="00BB4A90">
            <w:pPr>
              <w:spacing w:after="0" w:line="240" w:lineRule="auto"/>
              <w:jc w:val="center"/>
              <w:rPr>
                <w:rFonts w:ascii="Times New Roman" w:hAnsi="Times New Roman"/>
                <w:sz w:val="24"/>
                <w:szCs w:val="24"/>
              </w:rPr>
            </w:pPr>
            <w:r w:rsidRPr="009127B2">
              <w:rPr>
                <w:rFonts w:ascii="Times New Roman" w:hAnsi="Times New Roman"/>
                <w:sz w:val="24"/>
                <w:szCs w:val="24"/>
              </w:rPr>
              <w:t>7,4</w:t>
            </w:r>
          </w:p>
        </w:tc>
        <w:tc>
          <w:tcPr>
            <w:tcW w:w="607" w:type="pct"/>
            <w:shd w:val="clear" w:color="auto" w:fill="auto"/>
            <w:vAlign w:val="center"/>
          </w:tcPr>
          <w:p w:rsidR="00DE22D8" w:rsidRPr="009127B2" w:rsidRDefault="00DE22D8" w:rsidP="00BB4A90">
            <w:pPr>
              <w:spacing w:after="0" w:line="240" w:lineRule="auto"/>
              <w:jc w:val="center"/>
              <w:rPr>
                <w:rFonts w:ascii="Times New Roman" w:hAnsi="Times New Roman"/>
                <w:sz w:val="24"/>
                <w:szCs w:val="24"/>
              </w:rPr>
            </w:pPr>
            <w:r w:rsidRPr="009127B2">
              <w:rPr>
                <w:rFonts w:ascii="Times New Roman" w:hAnsi="Times New Roman"/>
                <w:sz w:val="24"/>
                <w:szCs w:val="24"/>
              </w:rPr>
              <w:t>10,6</w:t>
            </w:r>
          </w:p>
        </w:tc>
        <w:tc>
          <w:tcPr>
            <w:tcW w:w="561" w:type="pct"/>
            <w:shd w:val="clear" w:color="auto" w:fill="auto"/>
            <w:vAlign w:val="center"/>
          </w:tcPr>
          <w:p w:rsidR="00DE22D8" w:rsidRPr="009127B2" w:rsidRDefault="00BA0A36" w:rsidP="00BB4A90">
            <w:pPr>
              <w:spacing w:after="0" w:line="240" w:lineRule="auto"/>
              <w:jc w:val="center"/>
              <w:rPr>
                <w:rFonts w:ascii="Times New Roman" w:hAnsi="Times New Roman"/>
                <w:sz w:val="24"/>
                <w:szCs w:val="24"/>
              </w:rPr>
            </w:pPr>
            <w:r>
              <w:rPr>
                <w:rFonts w:ascii="Times New Roman" w:hAnsi="Times New Roman"/>
                <w:sz w:val="24"/>
                <w:szCs w:val="24"/>
              </w:rPr>
              <w:t>11,6</w:t>
            </w:r>
          </w:p>
        </w:tc>
      </w:tr>
      <w:tr w:rsidR="00D177BC" w:rsidRPr="009127B2" w:rsidTr="00BA0A36">
        <w:trPr>
          <w:trHeight w:val="20"/>
        </w:trPr>
        <w:tc>
          <w:tcPr>
            <w:tcW w:w="2064" w:type="pct"/>
            <w:shd w:val="clear" w:color="auto" w:fill="auto"/>
            <w:vAlign w:val="center"/>
          </w:tcPr>
          <w:p w:rsidR="00DE22D8" w:rsidRPr="009127B2" w:rsidRDefault="00BA0A36" w:rsidP="00BB4A90">
            <w:pPr>
              <w:spacing w:after="0" w:line="240" w:lineRule="auto"/>
              <w:jc w:val="both"/>
              <w:rPr>
                <w:rFonts w:ascii="Times New Roman" w:hAnsi="Times New Roman"/>
                <w:sz w:val="24"/>
                <w:szCs w:val="24"/>
              </w:rPr>
            </w:pPr>
            <w:r>
              <w:rPr>
                <w:rFonts w:ascii="Times New Roman" w:hAnsi="Times New Roman"/>
                <w:sz w:val="24"/>
                <w:szCs w:val="24"/>
              </w:rPr>
              <w:t xml:space="preserve">                     местные</w:t>
            </w:r>
          </w:p>
        </w:tc>
        <w:tc>
          <w:tcPr>
            <w:tcW w:w="609" w:type="pct"/>
            <w:shd w:val="clear" w:color="auto" w:fill="auto"/>
            <w:vAlign w:val="center"/>
          </w:tcPr>
          <w:p w:rsidR="00DE22D8" w:rsidRPr="009127B2" w:rsidRDefault="00DE22D8" w:rsidP="00BB4A90">
            <w:pPr>
              <w:spacing w:after="0" w:line="240" w:lineRule="auto"/>
              <w:jc w:val="center"/>
              <w:rPr>
                <w:rFonts w:ascii="Times New Roman" w:hAnsi="Times New Roman"/>
                <w:sz w:val="24"/>
                <w:szCs w:val="24"/>
              </w:rPr>
            </w:pPr>
            <w:r w:rsidRPr="009127B2">
              <w:rPr>
                <w:rFonts w:ascii="Times New Roman" w:hAnsi="Times New Roman"/>
                <w:sz w:val="24"/>
                <w:szCs w:val="24"/>
              </w:rPr>
              <w:t>0,8</w:t>
            </w:r>
          </w:p>
        </w:tc>
        <w:tc>
          <w:tcPr>
            <w:tcW w:w="587" w:type="pct"/>
            <w:shd w:val="clear" w:color="auto" w:fill="auto"/>
            <w:vAlign w:val="center"/>
          </w:tcPr>
          <w:p w:rsidR="00DE22D8" w:rsidRPr="009127B2" w:rsidRDefault="00DE22D8" w:rsidP="00BB4A90">
            <w:pPr>
              <w:spacing w:after="0" w:line="240" w:lineRule="auto"/>
              <w:jc w:val="center"/>
              <w:rPr>
                <w:rFonts w:ascii="Times New Roman" w:hAnsi="Times New Roman"/>
                <w:sz w:val="24"/>
                <w:szCs w:val="24"/>
              </w:rPr>
            </w:pPr>
            <w:r w:rsidRPr="009127B2">
              <w:rPr>
                <w:rFonts w:ascii="Times New Roman" w:hAnsi="Times New Roman"/>
                <w:sz w:val="24"/>
                <w:szCs w:val="24"/>
              </w:rPr>
              <w:t>1,1</w:t>
            </w:r>
          </w:p>
        </w:tc>
        <w:tc>
          <w:tcPr>
            <w:tcW w:w="572" w:type="pct"/>
            <w:shd w:val="clear" w:color="auto" w:fill="auto"/>
            <w:vAlign w:val="center"/>
          </w:tcPr>
          <w:p w:rsidR="00DE22D8" w:rsidRPr="009127B2" w:rsidRDefault="00DE22D8" w:rsidP="00BB4A90">
            <w:pPr>
              <w:spacing w:after="0" w:line="240" w:lineRule="auto"/>
              <w:jc w:val="center"/>
              <w:rPr>
                <w:rFonts w:ascii="Times New Roman" w:hAnsi="Times New Roman"/>
                <w:sz w:val="24"/>
                <w:szCs w:val="24"/>
              </w:rPr>
            </w:pPr>
            <w:r w:rsidRPr="009127B2">
              <w:rPr>
                <w:rFonts w:ascii="Times New Roman" w:hAnsi="Times New Roman"/>
                <w:sz w:val="24"/>
                <w:szCs w:val="24"/>
              </w:rPr>
              <w:t>1,0</w:t>
            </w:r>
          </w:p>
        </w:tc>
        <w:tc>
          <w:tcPr>
            <w:tcW w:w="607" w:type="pct"/>
            <w:shd w:val="clear" w:color="auto" w:fill="auto"/>
            <w:vAlign w:val="center"/>
          </w:tcPr>
          <w:p w:rsidR="00DE22D8" w:rsidRPr="009127B2" w:rsidRDefault="00DE22D8" w:rsidP="00BB4A90">
            <w:pPr>
              <w:spacing w:after="0" w:line="240" w:lineRule="auto"/>
              <w:jc w:val="center"/>
              <w:rPr>
                <w:rFonts w:ascii="Times New Roman" w:hAnsi="Times New Roman"/>
                <w:sz w:val="24"/>
                <w:szCs w:val="24"/>
              </w:rPr>
            </w:pPr>
            <w:r w:rsidRPr="009127B2">
              <w:rPr>
                <w:rFonts w:ascii="Times New Roman" w:hAnsi="Times New Roman"/>
                <w:sz w:val="24"/>
                <w:szCs w:val="24"/>
              </w:rPr>
              <w:t>0,9</w:t>
            </w:r>
          </w:p>
        </w:tc>
        <w:tc>
          <w:tcPr>
            <w:tcW w:w="561" w:type="pct"/>
            <w:shd w:val="clear" w:color="auto" w:fill="auto"/>
            <w:vAlign w:val="center"/>
          </w:tcPr>
          <w:p w:rsidR="00DE22D8" w:rsidRPr="009127B2" w:rsidRDefault="00BA0A36" w:rsidP="00BB4A90">
            <w:pPr>
              <w:spacing w:after="0" w:line="240" w:lineRule="auto"/>
              <w:jc w:val="center"/>
              <w:rPr>
                <w:rFonts w:ascii="Times New Roman" w:hAnsi="Times New Roman"/>
                <w:sz w:val="24"/>
                <w:szCs w:val="24"/>
              </w:rPr>
            </w:pPr>
            <w:r>
              <w:rPr>
                <w:rFonts w:ascii="Times New Roman" w:hAnsi="Times New Roman"/>
                <w:sz w:val="24"/>
                <w:szCs w:val="24"/>
              </w:rPr>
              <w:t>1,0</w:t>
            </w:r>
          </w:p>
        </w:tc>
      </w:tr>
      <w:tr w:rsidR="00D177BC" w:rsidRPr="009127B2" w:rsidTr="00BA0A36">
        <w:trPr>
          <w:trHeight w:val="20"/>
        </w:trPr>
        <w:tc>
          <w:tcPr>
            <w:tcW w:w="2064" w:type="pct"/>
            <w:shd w:val="clear" w:color="auto" w:fill="auto"/>
            <w:vAlign w:val="center"/>
          </w:tcPr>
          <w:p w:rsidR="00DE22D8" w:rsidRPr="009127B2" w:rsidRDefault="00DE22D8" w:rsidP="00BB4A90">
            <w:pPr>
              <w:spacing w:after="0" w:line="240" w:lineRule="auto"/>
              <w:jc w:val="both"/>
              <w:rPr>
                <w:rFonts w:ascii="Times New Roman" w:hAnsi="Times New Roman"/>
                <w:sz w:val="24"/>
                <w:szCs w:val="24"/>
              </w:rPr>
            </w:pPr>
            <w:r w:rsidRPr="009127B2">
              <w:rPr>
                <w:rFonts w:ascii="Times New Roman" w:hAnsi="Times New Roman"/>
                <w:sz w:val="24"/>
                <w:szCs w:val="24"/>
              </w:rPr>
              <w:t>– прочие</w:t>
            </w:r>
          </w:p>
        </w:tc>
        <w:tc>
          <w:tcPr>
            <w:tcW w:w="609" w:type="pct"/>
            <w:shd w:val="clear" w:color="auto" w:fill="auto"/>
            <w:vAlign w:val="center"/>
          </w:tcPr>
          <w:p w:rsidR="00DE22D8" w:rsidRPr="009127B2" w:rsidRDefault="00BA0A36" w:rsidP="00BB4A90">
            <w:pPr>
              <w:spacing w:after="0" w:line="240" w:lineRule="auto"/>
              <w:jc w:val="center"/>
              <w:rPr>
                <w:rFonts w:ascii="Times New Roman" w:hAnsi="Times New Roman"/>
                <w:sz w:val="24"/>
                <w:szCs w:val="24"/>
              </w:rPr>
            </w:pPr>
            <w:r>
              <w:rPr>
                <w:rFonts w:ascii="Times New Roman" w:hAnsi="Times New Roman"/>
                <w:sz w:val="24"/>
                <w:szCs w:val="24"/>
              </w:rPr>
              <w:t>38,</w:t>
            </w:r>
            <w:r w:rsidR="00DE22D8" w:rsidRPr="009127B2">
              <w:rPr>
                <w:rFonts w:ascii="Times New Roman" w:hAnsi="Times New Roman"/>
                <w:sz w:val="24"/>
                <w:szCs w:val="24"/>
              </w:rPr>
              <w:t>6</w:t>
            </w:r>
          </w:p>
        </w:tc>
        <w:tc>
          <w:tcPr>
            <w:tcW w:w="587" w:type="pct"/>
            <w:shd w:val="clear" w:color="auto" w:fill="auto"/>
            <w:vAlign w:val="center"/>
          </w:tcPr>
          <w:p w:rsidR="00DE22D8" w:rsidRPr="009127B2" w:rsidRDefault="00BA0A36" w:rsidP="00BB4A90">
            <w:pPr>
              <w:spacing w:after="0" w:line="240" w:lineRule="auto"/>
              <w:jc w:val="center"/>
              <w:rPr>
                <w:rFonts w:ascii="Times New Roman" w:hAnsi="Times New Roman"/>
                <w:sz w:val="24"/>
                <w:szCs w:val="24"/>
              </w:rPr>
            </w:pPr>
            <w:r>
              <w:rPr>
                <w:rFonts w:ascii="Times New Roman" w:hAnsi="Times New Roman"/>
                <w:sz w:val="24"/>
                <w:szCs w:val="24"/>
              </w:rPr>
              <w:t>21</w:t>
            </w:r>
            <w:r w:rsidR="00DE22D8" w:rsidRPr="009127B2">
              <w:rPr>
                <w:rFonts w:ascii="Times New Roman" w:hAnsi="Times New Roman"/>
                <w:sz w:val="24"/>
                <w:szCs w:val="24"/>
              </w:rPr>
              <w:t>,6</w:t>
            </w:r>
          </w:p>
        </w:tc>
        <w:tc>
          <w:tcPr>
            <w:tcW w:w="572" w:type="pct"/>
            <w:shd w:val="clear" w:color="auto" w:fill="auto"/>
            <w:vAlign w:val="center"/>
          </w:tcPr>
          <w:p w:rsidR="00DE22D8" w:rsidRPr="009127B2" w:rsidRDefault="00BA0A36" w:rsidP="00BB4A90">
            <w:pPr>
              <w:spacing w:after="0" w:line="240" w:lineRule="auto"/>
              <w:jc w:val="center"/>
              <w:rPr>
                <w:rFonts w:ascii="Times New Roman" w:hAnsi="Times New Roman"/>
                <w:sz w:val="24"/>
                <w:szCs w:val="24"/>
              </w:rPr>
            </w:pPr>
            <w:r>
              <w:rPr>
                <w:rFonts w:ascii="Times New Roman" w:hAnsi="Times New Roman"/>
                <w:sz w:val="24"/>
                <w:szCs w:val="24"/>
              </w:rPr>
              <w:t>23,7</w:t>
            </w:r>
          </w:p>
        </w:tc>
        <w:tc>
          <w:tcPr>
            <w:tcW w:w="607" w:type="pct"/>
            <w:shd w:val="clear" w:color="auto" w:fill="auto"/>
            <w:vAlign w:val="center"/>
          </w:tcPr>
          <w:p w:rsidR="00DE22D8" w:rsidRPr="009127B2" w:rsidRDefault="00BA0A36" w:rsidP="00BB4A90">
            <w:pPr>
              <w:spacing w:after="0" w:line="240" w:lineRule="auto"/>
              <w:jc w:val="center"/>
              <w:rPr>
                <w:rFonts w:ascii="Times New Roman" w:hAnsi="Times New Roman"/>
                <w:sz w:val="24"/>
                <w:szCs w:val="24"/>
              </w:rPr>
            </w:pPr>
            <w:r>
              <w:rPr>
                <w:rFonts w:ascii="Times New Roman" w:hAnsi="Times New Roman"/>
                <w:sz w:val="24"/>
                <w:szCs w:val="24"/>
              </w:rPr>
              <w:t>22,1</w:t>
            </w:r>
          </w:p>
        </w:tc>
        <w:tc>
          <w:tcPr>
            <w:tcW w:w="561" w:type="pct"/>
            <w:shd w:val="clear" w:color="auto" w:fill="auto"/>
            <w:vAlign w:val="center"/>
          </w:tcPr>
          <w:p w:rsidR="00DE22D8" w:rsidRPr="009127B2" w:rsidRDefault="006557AC" w:rsidP="00BB4A90">
            <w:pPr>
              <w:spacing w:after="0" w:line="240" w:lineRule="auto"/>
              <w:jc w:val="center"/>
              <w:rPr>
                <w:rFonts w:ascii="Times New Roman" w:hAnsi="Times New Roman"/>
                <w:sz w:val="24"/>
                <w:szCs w:val="24"/>
              </w:rPr>
            </w:pPr>
            <w:r>
              <w:rPr>
                <w:rFonts w:ascii="Times New Roman" w:hAnsi="Times New Roman"/>
                <w:sz w:val="24"/>
                <w:szCs w:val="24"/>
              </w:rPr>
              <w:t>20,6</w:t>
            </w:r>
          </w:p>
        </w:tc>
      </w:tr>
    </w:tbl>
    <w:p w:rsidR="0051630C" w:rsidRDefault="0051630C" w:rsidP="009127B2">
      <w:pPr>
        <w:spacing w:after="0" w:line="240" w:lineRule="auto"/>
        <w:ind w:firstLine="709"/>
        <w:jc w:val="both"/>
        <w:rPr>
          <w:rFonts w:ascii="Times New Roman" w:hAnsi="Times New Roman"/>
          <w:sz w:val="28"/>
          <w:szCs w:val="28"/>
        </w:rPr>
      </w:pPr>
    </w:p>
    <w:p w:rsidR="00DE22D8" w:rsidRPr="009127B2" w:rsidRDefault="00DE22D8" w:rsidP="009127B2">
      <w:pPr>
        <w:spacing w:after="0" w:line="240" w:lineRule="auto"/>
        <w:ind w:firstLine="709"/>
        <w:jc w:val="both"/>
        <w:rPr>
          <w:rFonts w:ascii="Times New Roman" w:hAnsi="Times New Roman"/>
          <w:sz w:val="28"/>
          <w:szCs w:val="28"/>
        </w:rPr>
      </w:pPr>
      <w:r w:rsidRPr="009127B2">
        <w:rPr>
          <w:rFonts w:ascii="Times New Roman" w:hAnsi="Times New Roman"/>
          <w:sz w:val="28"/>
          <w:szCs w:val="28"/>
        </w:rPr>
        <w:t>При этом в структуре бюджетных инвестиций наиболее существенным было снижение доли федеральных средств (почти в 2 раза) при некотором росте удельного веса поступлений из респуб</w:t>
      </w:r>
      <w:r w:rsidR="00BA0A36">
        <w:rPr>
          <w:rFonts w:ascii="Times New Roman" w:hAnsi="Times New Roman"/>
          <w:sz w:val="28"/>
          <w:szCs w:val="28"/>
        </w:rPr>
        <w:t>ликанского бюджета (с 11,4 до 11,6</w:t>
      </w:r>
      <w:r w:rsidRPr="009127B2">
        <w:rPr>
          <w:rFonts w:ascii="Times New Roman" w:hAnsi="Times New Roman"/>
          <w:sz w:val="28"/>
          <w:szCs w:val="28"/>
        </w:rPr>
        <w:t> </w:t>
      </w:r>
      <w:r w:rsidR="00BA0A36">
        <w:rPr>
          <w:rFonts w:ascii="Times New Roman" w:hAnsi="Times New Roman"/>
          <w:sz w:val="28"/>
          <w:szCs w:val="28"/>
        </w:rPr>
        <w:t>%) и местных бюджетов (с 0,8 до 1,0%).</w:t>
      </w:r>
    </w:p>
    <w:p w:rsidR="00DE22D8" w:rsidRPr="009127B2" w:rsidRDefault="00DE22D8" w:rsidP="009127B2">
      <w:pPr>
        <w:tabs>
          <w:tab w:val="left" w:pos="993"/>
        </w:tabs>
        <w:spacing w:after="0" w:line="240" w:lineRule="auto"/>
        <w:ind w:firstLine="709"/>
        <w:jc w:val="both"/>
        <w:rPr>
          <w:rFonts w:ascii="Times New Roman" w:hAnsi="Times New Roman"/>
          <w:sz w:val="16"/>
          <w:szCs w:val="16"/>
        </w:rPr>
      </w:pPr>
      <w:r w:rsidRPr="009127B2">
        <w:rPr>
          <w:rFonts w:ascii="Times New Roman" w:hAnsi="Times New Roman"/>
          <w:sz w:val="28"/>
          <w:szCs w:val="28"/>
        </w:rPr>
        <w:t xml:space="preserve">В разрезе городов-миллионников по удельному весу инвестиций, финансируемых за счет </w:t>
      </w:r>
      <w:r w:rsidR="00A53CEC">
        <w:rPr>
          <w:rFonts w:ascii="Times New Roman" w:hAnsi="Times New Roman"/>
          <w:sz w:val="28"/>
          <w:szCs w:val="28"/>
        </w:rPr>
        <w:t>бюджетных средств, Уфа в 2013 году заняла 10</w:t>
      </w:r>
      <w:r w:rsidRPr="009127B2">
        <w:rPr>
          <w:rFonts w:ascii="Times New Roman" w:hAnsi="Times New Roman"/>
          <w:sz w:val="28"/>
          <w:szCs w:val="28"/>
        </w:rPr>
        <w:t> место из 13-ти (для сравнения: в 20</w:t>
      </w:r>
      <w:r w:rsidR="00A53CEC">
        <w:rPr>
          <w:rFonts w:ascii="Times New Roman" w:hAnsi="Times New Roman"/>
          <w:sz w:val="28"/>
          <w:szCs w:val="28"/>
        </w:rPr>
        <w:t>09 году</w:t>
      </w:r>
      <w:r w:rsidRPr="009127B2">
        <w:rPr>
          <w:rFonts w:ascii="Times New Roman" w:hAnsi="Times New Roman"/>
          <w:sz w:val="28"/>
          <w:szCs w:val="28"/>
        </w:rPr>
        <w:t xml:space="preserve"> – 8-ое место). Доля участия бюджетных средств в финансировании инвестиционной сферы с</w:t>
      </w:r>
      <w:r w:rsidR="00A53CEC">
        <w:rPr>
          <w:rFonts w:ascii="Times New Roman" w:hAnsi="Times New Roman"/>
          <w:sz w:val="28"/>
          <w:szCs w:val="28"/>
        </w:rPr>
        <w:t>низилась с 16,1 до 15,1 % (таблица</w:t>
      </w:r>
      <w:r w:rsidRPr="009127B2">
        <w:rPr>
          <w:rFonts w:ascii="Times New Roman" w:hAnsi="Times New Roman"/>
          <w:sz w:val="28"/>
          <w:szCs w:val="28"/>
        </w:rPr>
        <w:t xml:space="preserve"> 1.1.9). </w:t>
      </w:r>
    </w:p>
    <w:p w:rsidR="00DE22D8" w:rsidRPr="009127B2" w:rsidRDefault="00DE22D8" w:rsidP="00DE22D8">
      <w:pPr>
        <w:tabs>
          <w:tab w:val="left" w:pos="993"/>
        </w:tabs>
        <w:spacing w:after="0" w:line="240" w:lineRule="auto"/>
        <w:ind w:firstLine="567"/>
        <w:jc w:val="both"/>
        <w:rPr>
          <w:rFonts w:ascii="Times New Roman" w:hAnsi="Times New Roman"/>
          <w:sz w:val="16"/>
          <w:szCs w:val="16"/>
          <w:highlight w:val="green"/>
        </w:rPr>
      </w:pPr>
    </w:p>
    <w:p w:rsidR="009127B2" w:rsidRPr="009127B2" w:rsidRDefault="0051630C" w:rsidP="00DE22D8">
      <w:pPr>
        <w:spacing w:after="0" w:line="240" w:lineRule="auto"/>
        <w:jc w:val="center"/>
        <w:rPr>
          <w:rFonts w:ascii="Times New Roman" w:hAnsi="Times New Roman"/>
          <w:sz w:val="24"/>
          <w:szCs w:val="24"/>
        </w:rPr>
      </w:pPr>
      <w:r>
        <w:rPr>
          <w:rFonts w:ascii="Times New Roman" w:hAnsi="Times New Roman"/>
          <w:sz w:val="24"/>
          <w:szCs w:val="24"/>
        </w:rPr>
        <w:t>Таблица</w:t>
      </w:r>
      <w:r w:rsidR="00DE22D8" w:rsidRPr="009127B2">
        <w:rPr>
          <w:rFonts w:ascii="Times New Roman" w:hAnsi="Times New Roman"/>
          <w:sz w:val="24"/>
          <w:szCs w:val="24"/>
        </w:rPr>
        <w:t xml:space="preserve"> 1.1.9. Удельный вес инвестиций в основной капитал, финансируемых за счет бюджетных средств в городах-миллионниках, %</w:t>
      </w:r>
      <w:r w:rsidR="00DE22D8" w:rsidRPr="009127B2">
        <w:rPr>
          <w:rStyle w:val="aff0"/>
          <w:rFonts w:ascii="Times New Roman" w:hAnsi="Times New Roman"/>
          <w:sz w:val="24"/>
          <w:szCs w:val="24"/>
        </w:rPr>
        <w:footnoteReference w:id="8"/>
      </w:r>
      <w:r w:rsidR="00DE22D8" w:rsidRPr="009127B2">
        <w:rPr>
          <w:rFonts w:ascii="Times New Roman" w:hAnsi="Times New Roman"/>
          <w:sz w:val="24"/>
          <w:szCs w:val="24"/>
        </w:rPr>
        <w:t xml:space="preserve"> </w:t>
      </w:r>
    </w:p>
    <w:p w:rsidR="00DE22D8" w:rsidRDefault="00DE22D8" w:rsidP="009127B2">
      <w:pPr>
        <w:spacing w:after="0" w:line="240" w:lineRule="auto"/>
        <w:jc w:val="center"/>
        <w:rPr>
          <w:rFonts w:ascii="Times New Roman" w:hAnsi="Times New Roman"/>
          <w:sz w:val="24"/>
          <w:szCs w:val="24"/>
        </w:rPr>
      </w:pPr>
      <w:r w:rsidRPr="009127B2">
        <w:rPr>
          <w:rFonts w:ascii="Times New Roman" w:hAnsi="Times New Roman"/>
          <w:sz w:val="24"/>
          <w:szCs w:val="24"/>
        </w:rPr>
        <w:t>(без субъектов малого предпринимательства и объема инвестиций, не наблюдаемых прямыми статистическими методами)</w:t>
      </w:r>
    </w:p>
    <w:p w:rsidR="00CF1D98" w:rsidRPr="009127B2" w:rsidRDefault="00CF1D98" w:rsidP="009127B2">
      <w:pPr>
        <w:spacing w:after="0" w:line="240" w:lineRule="auto"/>
        <w:jc w:val="center"/>
        <w:rPr>
          <w:rFonts w:ascii="Times New Roman" w:hAnsi="Times New Roman"/>
          <w:sz w:val="24"/>
          <w:szCs w:val="24"/>
          <w:highlight w:val="green"/>
        </w:rPr>
      </w:pPr>
    </w:p>
    <w:tbl>
      <w:tblPr>
        <w:tblW w:w="483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07"/>
        <w:gridCol w:w="1613"/>
        <w:gridCol w:w="1615"/>
        <w:gridCol w:w="1613"/>
        <w:gridCol w:w="1613"/>
      </w:tblGrid>
      <w:tr w:rsidR="00DE22D8" w:rsidRPr="009127B2" w:rsidTr="00BB4A90">
        <w:trPr>
          <w:trHeight w:val="20"/>
        </w:trPr>
        <w:tc>
          <w:tcPr>
            <w:tcW w:w="1515" w:type="pct"/>
            <w:vMerge w:val="restart"/>
            <w:shd w:val="clear" w:color="auto" w:fill="auto"/>
            <w:vAlign w:val="center"/>
          </w:tcPr>
          <w:p w:rsidR="00DE22D8" w:rsidRPr="009127B2" w:rsidRDefault="00DE22D8" w:rsidP="00BB4A90">
            <w:pPr>
              <w:spacing w:after="0" w:line="240" w:lineRule="auto"/>
              <w:jc w:val="center"/>
              <w:rPr>
                <w:rFonts w:ascii="Times New Roman" w:hAnsi="Times New Roman"/>
                <w:b/>
                <w:bCs/>
                <w:sz w:val="24"/>
                <w:szCs w:val="24"/>
              </w:rPr>
            </w:pPr>
            <w:r w:rsidRPr="009127B2">
              <w:rPr>
                <w:rFonts w:ascii="Times New Roman" w:hAnsi="Times New Roman"/>
                <w:b/>
                <w:sz w:val="24"/>
                <w:szCs w:val="24"/>
              </w:rPr>
              <w:t>Город</w:t>
            </w:r>
          </w:p>
        </w:tc>
        <w:tc>
          <w:tcPr>
            <w:tcW w:w="1743" w:type="pct"/>
            <w:gridSpan w:val="2"/>
            <w:shd w:val="clear" w:color="auto" w:fill="auto"/>
            <w:vAlign w:val="center"/>
          </w:tcPr>
          <w:p w:rsidR="00DE22D8" w:rsidRPr="009127B2" w:rsidRDefault="00D177BC" w:rsidP="00BB4A90">
            <w:pPr>
              <w:spacing w:after="0" w:line="240" w:lineRule="auto"/>
              <w:jc w:val="center"/>
              <w:rPr>
                <w:rFonts w:ascii="Times New Roman" w:hAnsi="Times New Roman"/>
                <w:b/>
                <w:bCs/>
                <w:sz w:val="24"/>
                <w:szCs w:val="24"/>
              </w:rPr>
            </w:pPr>
            <w:r>
              <w:rPr>
                <w:rFonts w:ascii="Times New Roman" w:hAnsi="Times New Roman"/>
                <w:b/>
                <w:bCs/>
                <w:sz w:val="24"/>
                <w:szCs w:val="24"/>
              </w:rPr>
              <w:t>2009 год</w:t>
            </w:r>
          </w:p>
        </w:tc>
        <w:tc>
          <w:tcPr>
            <w:tcW w:w="1743" w:type="pct"/>
            <w:gridSpan w:val="2"/>
            <w:shd w:val="clear" w:color="auto" w:fill="auto"/>
            <w:vAlign w:val="center"/>
          </w:tcPr>
          <w:p w:rsidR="00DE22D8" w:rsidRPr="009127B2" w:rsidRDefault="00D177BC" w:rsidP="00BB4A90">
            <w:pPr>
              <w:spacing w:after="0" w:line="240" w:lineRule="auto"/>
              <w:jc w:val="center"/>
              <w:rPr>
                <w:rFonts w:ascii="Times New Roman" w:hAnsi="Times New Roman"/>
                <w:b/>
                <w:bCs/>
                <w:sz w:val="24"/>
                <w:szCs w:val="24"/>
              </w:rPr>
            </w:pPr>
            <w:r>
              <w:rPr>
                <w:rFonts w:ascii="Times New Roman" w:hAnsi="Times New Roman"/>
                <w:b/>
                <w:bCs/>
                <w:sz w:val="24"/>
                <w:szCs w:val="24"/>
              </w:rPr>
              <w:t>2013 год</w:t>
            </w:r>
          </w:p>
        </w:tc>
      </w:tr>
      <w:tr w:rsidR="00DE22D8" w:rsidRPr="009127B2" w:rsidTr="00BB4A90">
        <w:trPr>
          <w:trHeight w:val="20"/>
        </w:trPr>
        <w:tc>
          <w:tcPr>
            <w:tcW w:w="1515" w:type="pct"/>
            <w:vMerge/>
            <w:shd w:val="clear" w:color="auto" w:fill="auto"/>
            <w:vAlign w:val="center"/>
          </w:tcPr>
          <w:p w:rsidR="00DE22D8" w:rsidRPr="009127B2" w:rsidRDefault="00DE22D8" w:rsidP="00BB4A90">
            <w:pPr>
              <w:spacing w:after="0" w:line="240" w:lineRule="auto"/>
              <w:jc w:val="center"/>
              <w:rPr>
                <w:rFonts w:ascii="Times New Roman" w:hAnsi="Times New Roman"/>
                <w:b/>
                <w:sz w:val="24"/>
                <w:szCs w:val="24"/>
              </w:rPr>
            </w:pPr>
          </w:p>
        </w:tc>
        <w:tc>
          <w:tcPr>
            <w:tcW w:w="871" w:type="pct"/>
            <w:shd w:val="clear" w:color="auto" w:fill="auto"/>
            <w:vAlign w:val="center"/>
          </w:tcPr>
          <w:p w:rsidR="00DE22D8" w:rsidRPr="009127B2" w:rsidRDefault="00DE22D8" w:rsidP="00BB4A90">
            <w:pPr>
              <w:spacing w:after="0" w:line="240" w:lineRule="auto"/>
              <w:jc w:val="center"/>
              <w:rPr>
                <w:rFonts w:ascii="Times New Roman" w:hAnsi="Times New Roman"/>
                <w:b/>
                <w:bCs/>
                <w:sz w:val="24"/>
                <w:szCs w:val="24"/>
              </w:rPr>
            </w:pPr>
            <w:r w:rsidRPr="009127B2">
              <w:rPr>
                <w:rFonts w:ascii="Times New Roman" w:hAnsi="Times New Roman"/>
                <w:b/>
                <w:bCs/>
                <w:sz w:val="24"/>
                <w:szCs w:val="24"/>
              </w:rPr>
              <w:t>%</w:t>
            </w:r>
          </w:p>
        </w:tc>
        <w:tc>
          <w:tcPr>
            <w:tcW w:w="871" w:type="pct"/>
            <w:shd w:val="clear" w:color="auto" w:fill="auto"/>
            <w:vAlign w:val="center"/>
          </w:tcPr>
          <w:p w:rsidR="00DE22D8" w:rsidRPr="009127B2" w:rsidRDefault="00DE22D8" w:rsidP="00BB4A90">
            <w:pPr>
              <w:spacing w:after="0" w:line="240" w:lineRule="auto"/>
              <w:jc w:val="center"/>
              <w:rPr>
                <w:rFonts w:ascii="Times New Roman" w:hAnsi="Times New Roman"/>
                <w:b/>
                <w:bCs/>
                <w:sz w:val="24"/>
                <w:szCs w:val="24"/>
              </w:rPr>
            </w:pPr>
            <w:r w:rsidRPr="009127B2">
              <w:rPr>
                <w:rFonts w:ascii="Times New Roman" w:hAnsi="Times New Roman"/>
                <w:b/>
                <w:bCs/>
                <w:sz w:val="24"/>
                <w:szCs w:val="24"/>
              </w:rPr>
              <w:t>Рейтинг</w:t>
            </w:r>
          </w:p>
        </w:tc>
        <w:tc>
          <w:tcPr>
            <w:tcW w:w="871" w:type="pct"/>
            <w:shd w:val="clear" w:color="auto" w:fill="auto"/>
            <w:vAlign w:val="center"/>
          </w:tcPr>
          <w:p w:rsidR="00DE22D8" w:rsidRPr="009127B2" w:rsidRDefault="00DE22D8" w:rsidP="00BB4A90">
            <w:pPr>
              <w:spacing w:after="0" w:line="240" w:lineRule="auto"/>
              <w:jc w:val="center"/>
              <w:rPr>
                <w:rFonts w:ascii="Times New Roman" w:hAnsi="Times New Roman"/>
                <w:b/>
                <w:bCs/>
                <w:sz w:val="24"/>
                <w:szCs w:val="24"/>
              </w:rPr>
            </w:pPr>
            <w:r w:rsidRPr="009127B2">
              <w:rPr>
                <w:rFonts w:ascii="Times New Roman" w:hAnsi="Times New Roman"/>
                <w:b/>
                <w:bCs/>
                <w:sz w:val="24"/>
                <w:szCs w:val="24"/>
              </w:rPr>
              <w:t>%</w:t>
            </w:r>
          </w:p>
        </w:tc>
        <w:tc>
          <w:tcPr>
            <w:tcW w:w="871" w:type="pct"/>
            <w:shd w:val="clear" w:color="auto" w:fill="auto"/>
            <w:vAlign w:val="center"/>
          </w:tcPr>
          <w:p w:rsidR="00DE22D8" w:rsidRPr="009127B2" w:rsidRDefault="00DE22D8" w:rsidP="00BB4A90">
            <w:pPr>
              <w:spacing w:after="0" w:line="240" w:lineRule="auto"/>
              <w:jc w:val="center"/>
              <w:rPr>
                <w:rFonts w:ascii="Times New Roman" w:hAnsi="Times New Roman"/>
                <w:b/>
                <w:bCs/>
                <w:sz w:val="24"/>
                <w:szCs w:val="24"/>
              </w:rPr>
            </w:pPr>
            <w:r w:rsidRPr="009127B2">
              <w:rPr>
                <w:rFonts w:ascii="Times New Roman" w:hAnsi="Times New Roman"/>
                <w:b/>
                <w:bCs/>
                <w:sz w:val="24"/>
                <w:szCs w:val="24"/>
              </w:rPr>
              <w:t>Рейтинг</w:t>
            </w:r>
          </w:p>
        </w:tc>
      </w:tr>
      <w:tr w:rsidR="00DE22D8" w:rsidRPr="009127B2" w:rsidTr="00BB4A90">
        <w:trPr>
          <w:trHeight w:val="20"/>
        </w:trPr>
        <w:tc>
          <w:tcPr>
            <w:tcW w:w="1515" w:type="pct"/>
            <w:shd w:val="clear" w:color="auto" w:fill="auto"/>
            <w:vAlign w:val="bottom"/>
          </w:tcPr>
          <w:p w:rsidR="00DE22D8" w:rsidRPr="009127B2" w:rsidRDefault="00DE22D8" w:rsidP="00BB4A90">
            <w:pPr>
              <w:spacing w:after="0" w:line="240" w:lineRule="auto"/>
              <w:jc w:val="both"/>
              <w:rPr>
                <w:rFonts w:ascii="Times New Roman" w:hAnsi="Times New Roman"/>
                <w:sz w:val="24"/>
                <w:szCs w:val="24"/>
              </w:rPr>
            </w:pPr>
            <w:r w:rsidRPr="009127B2">
              <w:rPr>
                <w:rFonts w:ascii="Times New Roman" w:hAnsi="Times New Roman"/>
                <w:bCs/>
                <w:sz w:val="24"/>
                <w:szCs w:val="24"/>
              </w:rPr>
              <w:t>Казань</w:t>
            </w:r>
          </w:p>
        </w:tc>
        <w:tc>
          <w:tcPr>
            <w:tcW w:w="871" w:type="pct"/>
            <w:shd w:val="clear" w:color="auto" w:fill="auto"/>
            <w:vAlign w:val="center"/>
          </w:tcPr>
          <w:p w:rsidR="00DE22D8" w:rsidRPr="009127B2" w:rsidRDefault="00DE22D8" w:rsidP="00BB4A90">
            <w:pPr>
              <w:spacing w:after="0" w:line="240" w:lineRule="auto"/>
              <w:jc w:val="center"/>
              <w:rPr>
                <w:rFonts w:ascii="Times New Roman" w:hAnsi="Times New Roman"/>
                <w:sz w:val="24"/>
                <w:szCs w:val="24"/>
              </w:rPr>
            </w:pPr>
            <w:r w:rsidRPr="009127B2">
              <w:rPr>
                <w:rFonts w:ascii="Times New Roman" w:hAnsi="Times New Roman"/>
                <w:sz w:val="24"/>
                <w:szCs w:val="24"/>
              </w:rPr>
              <w:t>48,7</w:t>
            </w:r>
          </w:p>
        </w:tc>
        <w:tc>
          <w:tcPr>
            <w:tcW w:w="871" w:type="pct"/>
            <w:shd w:val="clear" w:color="auto" w:fill="auto"/>
            <w:vAlign w:val="center"/>
          </w:tcPr>
          <w:p w:rsidR="00DE22D8" w:rsidRPr="009127B2" w:rsidRDefault="00DE22D8" w:rsidP="00BB4A90">
            <w:pPr>
              <w:spacing w:after="0" w:line="240" w:lineRule="auto"/>
              <w:jc w:val="center"/>
              <w:rPr>
                <w:rFonts w:ascii="Times New Roman" w:hAnsi="Times New Roman"/>
                <w:sz w:val="24"/>
                <w:szCs w:val="24"/>
              </w:rPr>
            </w:pPr>
            <w:r w:rsidRPr="009127B2">
              <w:rPr>
                <w:rFonts w:ascii="Times New Roman" w:hAnsi="Times New Roman"/>
                <w:sz w:val="24"/>
                <w:szCs w:val="24"/>
              </w:rPr>
              <w:t>1</w:t>
            </w:r>
          </w:p>
        </w:tc>
        <w:tc>
          <w:tcPr>
            <w:tcW w:w="871" w:type="pct"/>
            <w:shd w:val="clear" w:color="auto" w:fill="auto"/>
            <w:vAlign w:val="center"/>
          </w:tcPr>
          <w:p w:rsidR="00DE22D8" w:rsidRPr="009127B2" w:rsidRDefault="00DE22D8" w:rsidP="00BB4A90">
            <w:pPr>
              <w:spacing w:after="0" w:line="240" w:lineRule="auto"/>
              <w:jc w:val="center"/>
              <w:rPr>
                <w:rFonts w:ascii="Times New Roman" w:hAnsi="Times New Roman"/>
                <w:sz w:val="24"/>
                <w:szCs w:val="24"/>
              </w:rPr>
            </w:pPr>
            <w:r w:rsidRPr="009127B2">
              <w:rPr>
                <w:rFonts w:ascii="Times New Roman" w:hAnsi="Times New Roman"/>
                <w:sz w:val="24"/>
                <w:szCs w:val="24"/>
              </w:rPr>
              <w:t>48,8</w:t>
            </w:r>
          </w:p>
        </w:tc>
        <w:tc>
          <w:tcPr>
            <w:tcW w:w="871" w:type="pct"/>
            <w:shd w:val="clear" w:color="auto" w:fill="auto"/>
            <w:vAlign w:val="center"/>
          </w:tcPr>
          <w:p w:rsidR="00DE22D8" w:rsidRPr="009127B2" w:rsidRDefault="00DE22D8" w:rsidP="00BB4A90">
            <w:pPr>
              <w:spacing w:after="0" w:line="240" w:lineRule="auto"/>
              <w:jc w:val="center"/>
              <w:rPr>
                <w:rFonts w:ascii="Times New Roman" w:hAnsi="Times New Roman"/>
                <w:sz w:val="24"/>
                <w:szCs w:val="24"/>
              </w:rPr>
            </w:pPr>
            <w:r w:rsidRPr="009127B2">
              <w:rPr>
                <w:rFonts w:ascii="Times New Roman" w:hAnsi="Times New Roman"/>
                <w:sz w:val="24"/>
                <w:szCs w:val="24"/>
              </w:rPr>
              <w:t>1</w:t>
            </w:r>
          </w:p>
        </w:tc>
      </w:tr>
      <w:tr w:rsidR="00DE22D8" w:rsidRPr="009127B2" w:rsidTr="00BB4A90">
        <w:trPr>
          <w:trHeight w:val="20"/>
        </w:trPr>
        <w:tc>
          <w:tcPr>
            <w:tcW w:w="1515" w:type="pct"/>
            <w:shd w:val="clear" w:color="auto" w:fill="auto"/>
            <w:vAlign w:val="bottom"/>
          </w:tcPr>
          <w:p w:rsidR="00DE22D8" w:rsidRPr="009127B2" w:rsidRDefault="00DE22D8" w:rsidP="00BB4A90">
            <w:pPr>
              <w:spacing w:after="0" w:line="240" w:lineRule="auto"/>
              <w:jc w:val="both"/>
              <w:rPr>
                <w:rFonts w:ascii="Times New Roman" w:hAnsi="Times New Roman"/>
                <w:sz w:val="24"/>
                <w:szCs w:val="24"/>
              </w:rPr>
            </w:pPr>
            <w:r w:rsidRPr="009127B2">
              <w:rPr>
                <w:rFonts w:ascii="Times New Roman" w:hAnsi="Times New Roman"/>
                <w:bCs/>
                <w:sz w:val="24"/>
                <w:szCs w:val="24"/>
              </w:rPr>
              <w:t>Ростов-на-Дону</w:t>
            </w:r>
          </w:p>
        </w:tc>
        <w:tc>
          <w:tcPr>
            <w:tcW w:w="871" w:type="pct"/>
            <w:shd w:val="clear" w:color="auto" w:fill="auto"/>
            <w:vAlign w:val="center"/>
          </w:tcPr>
          <w:p w:rsidR="00DE22D8" w:rsidRPr="009127B2" w:rsidRDefault="00DE22D8" w:rsidP="00BB4A90">
            <w:pPr>
              <w:spacing w:after="0" w:line="240" w:lineRule="auto"/>
              <w:jc w:val="center"/>
              <w:rPr>
                <w:rFonts w:ascii="Times New Roman" w:hAnsi="Times New Roman"/>
                <w:sz w:val="24"/>
                <w:szCs w:val="24"/>
              </w:rPr>
            </w:pPr>
            <w:r w:rsidRPr="009127B2">
              <w:rPr>
                <w:rFonts w:ascii="Times New Roman" w:hAnsi="Times New Roman"/>
                <w:sz w:val="24"/>
                <w:szCs w:val="24"/>
              </w:rPr>
              <w:t>38,3</w:t>
            </w:r>
          </w:p>
        </w:tc>
        <w:tc>
          <w:tcPr>
            <w:tcW w:w="871" w:type="pct"/>
            <w:shd w:val="clear" w:color="auto" w:fill="auto"/>
            <w:vAlign w:val="center"/>
          </w:tcPr>
          <w:p w:rsidR="00DE22D8" w:rsidRPr="009127B2" w:rsidRDefault="00DE22D8" w:rsidP="00BB4A90">
            <w:pPr>
              <w:spacing w:after="0" w:line="240" w:lineRule="auto"/>
              <w:jc w:val="center"/>
              <w:rPr>
                <w:rFonts w:ascii="Times New Roman" w:hAnsi="Times New Roman"/>
                <w:sz w:val="24"/>
                <w:szCs w:val="24"/>
              </w:rPr>
            </w:pPr>
            <w:r w:rsidRPr="009127B2">
              <w:rPr>
                <w:rFonts w:ascii="Times New Roman" w:hAnsi="Times New Roman"/>
                <w:sz w:val="24"/>
                <w:szCs w:val="24"/>
              </w:rPr>
              <w:t>3</w:t>
            </w:r>
          </w:p>
        </w:tc>
        <w:tc>
          <w:tcPr>
            <w:tcW w:w="871" w:type="pct"/>
            <w:shd w:val="clear" w:color="auto" w:fill="auto"/>
            <w:vAlign w:val="center"/>
          </w:tcPr>
          <w:p w:rsidR="00DE22D8" w:rsidRPr="009127B2" w:rsidRDefault="00DE22D8" w:rsidP="00BB4A90">
            <w:pPr>
              <w:spacing w:after="0" w:line="240" w:lineRule="auto"/>
              <w:jc w:val="center"/>
              <w:rPr>
                <w:rFonts w:ascii="Times New Roman" w:hAnsi="Times New Roman"/>
                <w:sz w:val="24"/>
                <w:szCs w:val="24"/>
              </w:rPr>
            </w:pPr>
            <w:r w:rsidRPr="009127B2">
              <w:rPr>
                <w:rFonts w:ascii="Times New Roman" w:hAnsi="Times New Roman"/>
                <w:sz w:val="24"/>
                <w:szCs w:val="24"/>
              </w:rPr>
              <w:t>31,6</w:t>
            </w:r>
          </w:p>
        </w:tc>
        <w:tc>
          <w:tcPr>
            <w:tcW w:w="871" w:type="pct"/>
            <w:shd w:val="clear" w:color="auto" w:fill="auto"/>
            <w:vAlign w:val="center"/>
          </w:tcPr>
          <w:p w:rsidR="00DE22D8" w:rsidRPr="009127B2" w:rsidRDefault="00DE22D8" w:rsidP="00BB4A90">
            <w:pPr>
              <w:spacing w:after="0" w:line="240" w:lineRule="auto"/>
              <w:jc w:val="center"/>
              <w:rPr>
                <w:rFonts w:ascii="Times New Roman" w:hAnsi="Times New Roman"/>
                <w:sz w:val="24"/>
                <w:szCs w:val="24"/>
              </w:rPr>
            </w:pPr>
            <w:r w:rsidRPr="009127B2">
              <w:rPr>
                <w:rFonts w:ascii="Times New Roman" w:hAnsi="Times New Roman"/>
                <w:sz w:val="24"/>
                <w:szCs w:val="24"/>
              </w:rPr>
              <w:t>2</w:t>
            </w:r>
          </w:p>
        </w:tc>
      </w:tr>
      <w:tr w:rsidR="00DE22D8" w:rsidRPr="009127B2" w:rsidTr="00BB4A90">
        <w:trPr>
          <w:trHeight w:val="20"/>
        </w:trPr>
        <w:tc>
          <w:tcPr>
            <w:tcW w:w="1515" w:type="pct"/>
            <w:shd w:val="clear" w:color="auto" w:fill="auto"/>
            <w:vAlign w:val="bottom"/>
          </w:tcPr>
          <w:p w:rsidR="00DE22D8" w:rsidRPr="009127B2" w:rsidRDefault="00DE22D8" w:rsidP="00BB4A90">
            <w:pPr>
              <w:spacing w:after="0" w:line="240" w:lineRule="auto"/>
              <w:jc w:val="both"/>
              <w:rPr>
                <w:rFonts w:ascii="Times New Roman" w:hAnsi="Times New Roman"/>
                <w:sz w:val="24"/>
                <w:szCs w:val="24"/>
              </w:rPr>
            </w:pPr>
            <w:r w:rsidRPr="009127B2">
              <w:rPr>
                <w:rFonts w:ascii="Times New Roman" w:hAnsi="Times New Roman"/>
                <w:bCs/>
                <w:sz w:val="24"/>
                <w:szCs w:val="24"/>
              </w:rPr>
              <w:t>Красноярск</w:t>
            </w:r>
          </w:p>
        </w:tc>
        <w:tc>
          <w:tcPr>
            <w:tcW w:w="871" w:type="pct"/>
            <w:shd w:val="clear" w:color="auto" w:fill="auto"/>
            <w:vAlign w:val="center"/>
          </w:tcPr>
          <w:p w:rsidR="00DE22D8" w:rsidRPr="009127B2" w:rsidRDefault="00DE22D8" w:rsidP="00BB4A90">
            <w:pPr>
              <w:spacing w:after="0" w:line="240" w:lineRule="auto"/>
              <w:jc w:val="center"/>
              <w:rPr>
                <w:rFonts w:ascii="Times New Roman" w:hAnsi="Times New Roman"/>
                <w:sz w:val="24"/>
                <w:szCs w:val="24"/>
              </w:rPr>
            </w:pPr>
            <w:r w:rsidRPr="009127B2">
              <w:rPr>
                <w:rFonts w:ascii="Times New Roman" w:hAnsi="Times New Roman"/>
                <w:sz w:val="24"/>
                <w:szCs w:val="24"/>
              </w:rPr>
              <w:t>н.д.</w:t>
            </w:r>
          </w:p>
        </w:tc>
        <w:tc>
          <w:tcPr>
            <w:tcW w:w="871" w:type="pct"/>
            <w:shd w:val="clear" w:color="auto" w:fill="auto"/>
            <w:vAlign w:val="center"/>
          </w:tcPr>
          <w:p w:rsidR="00DE22D8" w:rsidRPr="009127B2" w:rsidRDefault="00DE22D8" w:rsidP="00BB4A90">
            <w:pPr>
              <w:spacing w:after="0" w:line="240" w:lineRule="auto"/>
              <w:jc w:val="center"/>
              <w:rPr>
                <w:rFonts w:ascii="Times New Roman" w:hAnsi="Times New Roman"/>
                <w:sz w:val="24"/>
                <w:szCs w:val="24"/>
              </w:rPr>
            </w:pPr>
            <w:r w:rsidRPr="009127B2">
              <w:rPr>
                <w:rFonts w:ascii="Times New Roman" w:hAnsi="Times New Roman"/>
                <w:sz w:val="24"/>
                <w:szCs w:val="24"/>
              </w:rPr>
              <w:t>-</w:t>
            </w:r>
          </w:p>
        </w:tc>
        <w:tc>
          <w:tcPr>
            <w:tcW w:w="871" w:type="pct"/>
            <w:shd w:val="clear" w:color="auto" w:fill="auto"/>
            <w:vAlign w:val="center"/>
          </w:tcPr>
          <w:p w:rsidR="00DE22D8" w:rsidRPr="009127B2" w:rsidRDefault="00DE22D8" w:rsidP="00BB4A90">
            <w:pPr>
              <w:spacing w:after="0" w:line="240" w:lineRule="auto"/>
              <w:jc w:val="center"/>
              <w:rPr>
                <w:rFonts w:ascii="Times New Roman" w:hAnsi="Times New Roman"/>
                <w:sz w:val="24"/>
                <w:szCs w:val="24"/>
              </w:rPr>
            </w:pPr>
            <w:r w:rsidRPr="009127B2">
              <w:rPr>
                <w:rFonts w:ascii="Times New Roman" w:hAnsi="Times New Roman"/>
                <w:sz w:val="24"/>
                <w:szCs w:val="24"/>
              </w:rPr>
              <w:t>28,2</w:t>
            </w:r>
          </w:p>
        </w:tc>
        <w:tc>
          <w:tcPr>
            <w:tcW w:w="871" w:type="pct"/>
            <w:shd w:val="clear" w:color="auto" w:fill="auto"/>
            <w:vAlign w:val="center"/>
          </w:tcPr>
          <w:p w:rsidR="00DE22D8" w:rsidRPr="009127B2" w:rsidRDefault="00DE22D8" w:rsidP="00BB4A90">
            <w:pPr>
              <w:spacing w:after="0" w:line="240" w:lineRule="auto"/>
              <w:jc w:val="center"/>
              <w:rPr>
                <w:rFonts w:ascii="Times New Roman" w:hAnsi="Times New Roman"/>
                <w:sz w:val="24"/>
                <w:szCs w:val="24"/>
              </w:rPr>
            </w:pPr>
            <w:r w:rsidRPr="009127B2">
              <w:rPr>
                <w:rFonts w:ascii="Times New Roman" w:hAnsi="Times New Roman"/>
                <w:sz w:val="24"/>
                <w:szCs w:val="24"/>
              </w:rPr>
              <w:t>3</w:t>
            </w:r>
          </w:p>
        </w:tc>
      </w:tr>
      <w:tr w:rsidR="00DE22D8" w:rsidRPr="009127B2" w:rsidTr="00BB4A90">
        <w:trPr>
          <w:trHeight w:val="20"/>
        </w:trPr>
        <w:tc>
          <w:tcPr>
            <w:tcW w:w="1515" w:type="pct"/>
            <w:shd w:val="clear" w:color="auto" w:fill="auto"/>
            <w:vAlign w:val="bottom"/>
          </w:tcPr>
          <w:p w:rsidR="00DE22D8" w:rsidRPr="009127B2" w:rsidRDefault="00DE22D8" w:rsidP="00BB4A90">
            <w:pPr>
              <w:spacing w:after="0" w:line="240" w:lineRule="auto"/>
              <w:jc w:val="both"/>
              <w:rPr>
                <w:rFonts w:ascii="Times New Roman" w:hAnsi="Times New Roman"/>
                <w:sz w:val="24"/>
                <w:szCs w:val="24"/>
              </w:rPr>
            </w:pPr>
            <w:r w:rsidRPr="009127B2">
              <w:rPr>
                <w:rFonts w:ascii="Times New Roman" w:hAnsi="Times New Roman"/>
                <w:bCs/>
                <w:sz w:val="24"/>
                <w:szCs w:val="24"/>
              </w:rPr>
              <w:t>Новосибирск</w:t>
            </w:r>
          </w:p>
        </w:tc>
        <w:tc>
          <w:tcPr>
            <w:tcW w:w="871" w:type="pct"/>
            <w:shd w:val="clear" w:color="auto" w:fill="auto"/>
            <w:vAlign w:val="center"/>
          </w:tcPr>
          <w:p w:rsidR="00DE22D8" w:rsidRPr="009127B2" w:rsidRDefault="00DE22D8" w:rsidP="00BB4A90">
            <w:pPr>
              <w:spacing w:after="0" w:line="240" w:lineRule="auto"/>
              <w:jc w:val="center"/>
              <w:rPr>
                <w:rFonts w:ascii="Times New Roman" w:hAnsi="Times New Roman"/>
                <w:sz w:val="24"/>
                <w:szCs w:val="24"/>
              </w:rPr>
            </w:pPr>
            <w:r w:rsidRPr="009127B2">
              <w:rPr>
                <w:rFonts w:ascii="Times New Roman" w:hAnsi="Times New Roman"/>
                <w:sz w:val="24"/>
                <w:szCs w:val="24"/>
              </w:rPr>
              <w:t>31,3</w:t>
            </w:r>
          </w:p>
        </w:tc>
        <w:tc>
          <w:tcPr>
            <w:tcW w:w="871" w:type="pct"/>
            <w:shd w:val="clear" w:color="auto" w:fill="auto"/>
            <w:vAlign w:val="center"/>
          </w:tcPr>
          <w:p w:rsidR="00DE22D8" w:rsidRPr="009127B2" w:rsidRDefault="00DE22D8" w:rsidP="00BB4A90">
            <w:pPr>
              <w:spacing w:after="0" w:line="240" w:lineRule="auto"/>
              <w:jc w:val="center"/>
              <w:rPr>
                <w:rFonts w:ascii="Times New Roman" w:hAnsi="Times New Roman"/>
                <w:sz w:val="24"/>
                <w:szCs w:val="24"/>
              </w:rPr>
            </w:pPr>
            <w:r w:rsidRPr="009127B2">
              <w:rPr>
                <w:rFonts w:ascii="Times New Roman" w:hAnsi="Times New Roman"/>
                <w:sz w:val="24"/>
                <w:szCs w:val="24"/>
              </w:rPr>
              <w:t>5</w:t>
            </w:r>
          </w:p>
        </w:tc>
        <w:tc>
          <w:tcPr>
            <w:tcW w:w="871" w:type="pct"/>
            <w:shd w:val="clear" w:color="auto" w:fill="auto"/>
            <w:vAlign w:val="center"/>
          </w:tcPr>
          <w:p w:rsidR="00DE22D8" w:rsidRPr="009127B2" w:rsidRDefault="00DE22D8" w:rsidP="00BB4A90">
            <w:pPr>
              <w:spacing w:after="0" w:line="240" w:lineRule="auto"/>
              <w:jc w:val="center"/>
              <w:rPr>
                <w:rFonts w:ascii="Times New Roman" w:hAnsi="Times New Roman"/>
                <w:sz w:val="24"/>
                <w:szCs w:val="24"/>
              </w:rPr>
            </w:pPr>
            <w:r w:rsidRPr="009127B2">
              <w:rPr>
                <w:rFonts w:ascii="Times New Roman" w:hAnsi="Times New Roman"/>
                <w:sz w:val="24"/>
                <w:szCs w:val="24"/>
              </w:rPr>
              <w:t>24,9</w:t>
            </w:r>
          </w:p>
        </w:tc>
        <w:tc>
          <w:tcPr>
            <w:tcW w:w="871" w:type="pct"/>
            <w:shd w:val="clear" w:color="auto" w:fill="auto"/>
            <w:vAlign w:val="center"/>
          </w:tcPr>
          <w:p w:rsidR="00DE22D8" w:rsidRPr="009127B2" w:rsidRDefault="00DE22D8" w:rsidP="00BB4A90">
            <w:pPr>
              <w:spacing w:after="0" w:line="240" w:lineRule="auto"/>
              <w:jc w:val="center"/>
              <w:rPr>
                <w:rFonts w:ascii="Times New Roman" w:hAnsi="Times New Roman"/>
                <w:sz w:val="24"/>
                <w:szCs w:val="24"/>
              </w:rPr>
            </w:pPr>
            <w:r w:rsidRPr="009127B2">
              <w:rPr>
                <w:rFonts w:ascii="Times New Roman" w:hAnsi="Times New Roman"/>
                <w:sz w:val="24"/>
                <w:szCs w:val="24"/>
              </w:rPr>
              <w:t>4</w:t>
            </w:r>
          </w:p>
        </w:tc>
      </w:tr>
      <w:tr w:rsidR="00DE22D8" w:rsidRPr="009127B2" w:rsidTr="00BB4A90">
        <w:trPr>
          <w:trHeight w:val="20"/>
        </w:trPr>
        <w:tc>
          <w:tcPr>
            <w:tcW w:w="1515" w:type="pct"/>
            <w:shd w:val="clear" w:color="auto" w:fill="auto"/>
            <w:vAlign w:val="bottom"/>
          </w:tcPr>
          <w:p w:rsidR="00DE22D8" w:rsidRPr="009127B2" w:rsidRDefault="00DE22D8" w:rsidP="00BB4A90">
            <w:pPr>
              <w:spacing w:after="0" w:line="240" w:lineRule="auto"/>
              <w:jc w:val="both"/>
              <w:rPr>
                <w:rFonts w:ascii="Times New Roman" w:hAnsi="Times New Roman"/>
                <w:sz w:val="24"/>
                <w:szCs w:val="24"/>
              </w:rPr>
            </w:pPr>
            <w:r w:rsidRPr="009127B2">
              <w:rPr>
                <w:rFonts w:ascii="Times New Roman" w:hAnsi="Times New Roman"/>
                <w:bCs/>
                <w:sz w:val="24"/>
                <w:szCs w:val="24"/>
              </w:rPr>
              <w:t>Воронеж</w:t>
            </w:r>
          </w:p>
        </w:tc>
        <w:tc>
          <w:tcPr>
            <w:tcW w:w="871" w:type="pct"/>
            <w:shd w:val="clear" w:color="auto" w:fill="auto"/>
            <w:vAlign w:val="center"/>
          </w:tcPr>
          <w:p w:rsidR="00DE22D8" w:rsidRPr="009127B2" w:rsidRDefault="00DE22D8" w:rsidP="00BB4A90">
            <w:pPr>
              <w:spacing w:after="0" w:line="240" w:lineRule="auto"/>
              <w:jc w:val="center"/>
              <w:rPr>
                <w:rFonts w:ascii="Times New Roman" w:hAnsi="Times New Roman"/>
                <w:sz w:val="24"/>
                <w:szCs w:val="24"/>
              </w:rPr>
            </w:pPr>
            <w:r w:rsidRPr="009127B2">
              <w:rPr>
                <w:rFonts w:ascii="Times New Roman" w:hAnsi="Times New Roman"/>
                <w:sz w:val="24"/>
                <w:szCs w:val="24"/>
              </w:rPr>
              <w:t>н.д.</w:t>
            </w:r>
          </w:p>
        </w:tc>
        <w:tc>
          <w:tcPr>
            <w:tcW w:w="871" w:type="pct"/>
            <w:shd w:val="clear" w:color="auto" w:fill="auto"/>
            <w:vAlign w:val="center"/>
          </w:tcPr>
          <w:p w:rsidR="00DE22D8" w:rsidRPr="009127B2" w:rsidRDefault="00DE22D8" w:rsidP="00BB4A90">
            <w:pPr>
              <w:spacing w:after="0" w:line="240" w:lineRule="auto"/>
              <w:jc w:val="center"/>
              <w:rPr>
                <w:rFonts w:ascii="Times New Roman" w:hAnsi="Times New Roman"/>
                <w:sz w:val="24"/>
                <w:szCs w:val="24"/>
              </w:rPr>
            </w:pPr>
            <w:r w:rsidRPr="009127B2">
              <w:rPr>
                <w:rFonts w:ascii="Times New Roman" w:hAnsi="Times New Roman"/>
                <w:sz w:val="24"/>
                <w:szCs w:val="24"/>
              </w:rPr>
              <w:t>-</w:t>
            </w:r>
          </w:p>
        </w:tc>
        <w:tc>
          <w:tcPr>
            <w:tcW w:w="871" w:type="pct"/>
            <w:shd w:val="clear" w:color="auto" w:fill="auto"/>
            <w:vAlign w:val="center"/>
          </w:tcPr>
          <w:p w:rsidR="00DE22D8" w:rsidRPr="009127B2" w:rsidRDefault="00DE22D8" w:rsidP="00BB4A90">
            <w:pPr>
              <w:spacing w:after="0" w:line="240" w:lineRule="auto"/>
              <w:jc w:val="center"/>
              <w:rPr>
                <w:rFonts w:ascii="Times New Roman" w:hAnsi="Times New Roman"/>
                <w:sz w:val="24"/>
                <w:szCs w:val="24"/>
              </w:rPr>
            </w:pPr>
            <w:r w:rsidRPr="009127B2">
              <w:rPr>
                <w:rFonts w:ascii="Times New Roman" w:hAnsi="Times New Roman"/>
                <w:sz w:val="24"/>
                <w:szCs w:val="24"/>
              </w:rPr>
              <w:t>23,2</w:t>
            </w:r>
          </w:p>
        </w:tc>
        <w:tc>
          <w:tcPr>
            <w:tcW w:w="871" w:type="pct"/>
            <w:shd w:val="clear" w:color="auto" w:fill="auto"/>
            <w:vAlign w:val="center"/>
          </w:tcPr>
          <w:p w:rsidR="00DE22D8" w:rsidRPr="009127B2" w:rsidRDefault="00DE22D8" w:rsidP="00BB4A90">
            <w:pPr>
              <w:spacing w:after="0" w:line="240" w:lineRule="auto"/>
              <w:jc w:val="center"/>
              <w:rPr>
                <w:rFonts w:ascii="Times New Roman" w:hAnsi="Times New Roman"/>
                <w:sz w:val="24"/>
                <w:szCs w:val="24"/>
              </w:rPr>
            </w:pPr>
            <w:r w:rsidRPr="009127B2">
              <w:rPr>
                <w:rFonts w:ascii="Times New Roman" w:hAnsi="Times New Roman"/>
                <w:sz w:val="24"/>
                <w:szCs w:val="24"/>
              </w:rPr>
              <w:t>5</w:t>
            </w:r>
          </w:p>
        </w:tc>
      </w:tr>
      <w:tr w:rsidR="00DE22D8" w:rsidRPr="009127B2" w:rsidTr="00BB4A90">
        <w:trPr>
          <w:trHeight w:val="20"/>
        </w:trPr>
        <w:tc>
          <w:tcPr>
            <w:tcW w:w="1515" w:type="pct"/>
            <w:shd w:val="clear" w:color="auto" w:fill="auto"/>
            <w:vAlign w:val="bottom"/>
          </w:tcPr>
          <w:p w:rsidR="00DE22D8" w:rsidRPr="009127B2" w:rsidRDefault="00DE22D8" w:rsidP="00BB4A90">
            <w:pPr>
              <w:spacing w:after="0" w:line="240" w:lineRule="auto"/>
              <w:jc w:val="both"/>
              <w:rPr>
                <w:rFonts w:ascii="Times New Roman" w:hAnsi="Times New Roman"/>
                <w:sz w:val="24"/>
                <w:szCs w:val="24"/>
              </w:rPr>
            </w:pPr>
            <w:r w:rsidRPr="009127B2">
              <w:rPr>
                <w:rFonts w:ascii="Times New Roman" w:hAnsi="Times New Roman"/>
                <w:bCs/>
                <w:sz w:val="24"/>
                <w:szCs w:val="24"/>
              </w:rPr>
              <w:t>Челябинск</w:t>
            </w:r>
          </w:p>
        </w:tc>
        <w:tc>
          <w:tcPr>
            <w:tcW w:w="871" w:type="pct"/>
            <w:shd w:val="clear" w:color="auto" w:fill="auto"/>
            <w:vAlign w:val="center"/>
          </w:tcPr>
          <w:p w:rsidR="00DE22D8" w:rsidRPr="009127B2" w:rsidRDefault="00DE22D8" w:rsidP="00BB4A90">
            <w:pPr>
              <w:spacing w:after="0" w:line="240" w:lineRule="auto"/>
              <w:jc w:val="center"/>
              <w:rPr>
                <w:rFonts w:ascii="Times New Roman" w:hAnsi="Times New Roman"/>
                <w:sz w:val="24"/>
                <w:szCs w:val="24"/>
              </w:rPr>
            </w:pPr>
            <w:r w:rsidRPr="009127B2">
              <w:rPr>
                <w:rFonts w:ascii="Times New Roman" w:hAnsi="Times New Roman"/>
                <w:sz w:val="24"/>
                <w:szCs w:val="24"/>
              </w:rPr>
              <w:t>12,5</w:t>
            </w:r>
          </w:p>
        </w:tc>
        <w:tc>
          <w:tcPr>
            <w:tcW w:w="871" w:type="pct"/>
            <w:shd w:val="clear" w:color="auto" w:fill="auto"/>
            <w:vAlign w:val="center"/>
          </w:tcPr>
          <w:p w:rsidR="00DE22D8" w:rsidRPr="009127B2" w:rsidRDefault="00DE22D8" w:rsidP="00BB4A90">
            <w:pPr>
              <w:spacing w:after="0" w:line="240" w:lineRule="auto"/>
              <w:jc w:val="center"/>
              <w:rPr>
                <w:rFonts w:ascii="Times New Roman" w:hAnsi="Times New Roman"/>
                <w:sz w:val="24"/>
                <w:szCs w:val="24"/>
              </w:rPr>
            </w:pPr>
            <w:r w:rsidRPr="009127B2">
              <w:rPr>
                <w:rFonts w:ascii="Times New Roman" w:hAnsi="Times New Roman"/>
                <w:sz w:val="24"/>
                <w:szCs w:val="24"/>
              </w:rPr>
              <w:t>10</w:t>
            </w:r>
          </w:p>
        </w:tc>
        <w:tc>
          <w:tcPr>
            <w:tcW w:w="871" w:type="pct"/>
            <w:shd w:val="clear" w:color="auto" w:fill="auto"/>
            <w:vAlign w:val="center"/>
          </w:tcPr>
          <w:p w:rsidR="00DE22D8" w:rsidRPr="009127B2" w:rsidRDefault="00DE22D8" w:rsidP="00BB4A90">
            <w:pPr>
              <w:spacing w:after="0" w:line="240" w:lineRule="auto"/>
              <w:jc w:val="center"/>
              <w:rPr>
                <w:rFonts w:ascii="Times New Roman" w:hAnsi="Times New Roman"/>
                <w:sz w:val="24"/>
                <w:szCs w:val="24"/>
              </w:rPr>
            </w:pPr>
            <w:r w:rsidRPr="009127B2">
              <w:rPr>
                <w:rFonts w:ascii="Times New Roman" w:hAnsi="Times New Roman"/>
                <w:sz w:val="24"/>
                <w:szCs w:val="24"/>
              </w:rPr>
              <w:t>18,8</w:t>
            </w:r>
          </w:p>
        </w:tc>
        <w:tc>
          <w:tcPr>
            <w:tcW w:w="871" w:type="pct"/>
            <w:shd w:val="clear" w:color="auto" w:fill="auto"/>
            <w:vAlign w:val="center"/>
          </w:tcPr>
          <w:p w:rsidR="00DE22D8" w:rsidRPr="009127B2" w:rsidRDefault="00DE22D8" w:rsidP="00BB4A90">
            <w:pPr>
              <w:spacing w:after="0" w:line="240" w:lineRule="auto"/>
              <w:jc w:val="center"/>
              <w:rPr>
                <w:rFonts w:ascii="Times New Roman" w:hAnsi="Times New Roman"/>
                <w:sz w:val="24"/>
                <w:szCs w:val="24"/>
              </w:rPr>
            </w:pPr>
            <w:r w:rsidRPr="009127B2">
              <w:rPr>
                <w:rFonts w:ascii="Times New Roman" w:hAnsi="Times New Roman"/>
                <w:sz w:val="24"/>
                <w:szCs w:val="24"/>
              </w:rPr>
              <w:t>6</w:t>
            </w:r>
          </w:p>
        </w:tc>
      </w:tr>
      <w:tr w:rsidR="00DE22D8" w:rsidRPr="009127B2" w:rsidTr="00BB4A90">
        <w:trPr>
          <w:trHeight w:val="20"/>
        </w:trPr>
        <w:tc>
          <w:tcPr>
            <w:tcW w:w="1515" w:type="pct"/>
            <w:shd w:val="clear" w:color="auto" w:fill="auto"/>
            <w:vAlign w:val="bottom"/>
          </w:tcPr>
          <w:p w:rsidR="00DE22D8" w:rsidRPr="009127B2" w:rsidRDefault="00DE22D8" w:rsidP="00BB4A90">
            <w:pPr>
              <w:spacing w:after="0" w:line="240" w:lineRule="auto"/>
              <w:jc w:val="both"/>
              <w:rPr>
                <w:rFonts w:ascii="Times New Roman" w:hAnsi="Times New Roman"/>
                <w:sz w:val="24"/>
                <w:szCs w:val="24"/>
              </w:rPr>
            </w:pPr>
            <w:r w:rsidRPr="009127B2">
              <w:rPr>
                <w:rFonts w:ascii="Times New Roman" w:hAnsi="Times New Roman"/>
                <w:bCs/>
                <w:sz w:val="24"/>
                <w:szCs w:val="24"/>
              </w:rPr>
              <w:t>Нижний Новгород</w:t>
            </w:r>
          </w:p>
        </w:tc>
        <w:tc>
          <w:tcPr>
            <w:tcW w:w="871" w:type="pct"/>
            <w:shd w:val="clear" w:color="auto" w:fill="auto"/>
            <w:vAlign w:val="center"/>
          </w:tcPr>
          <w:p w:rsidR="00DE22D8" w:rsidRPr="009127B2" w:rsidRDefault="00DE22D8" w:rsidP="00BB4A90">
            <w:pPr>
              <w:spacing w:after="0" w:line="240" w:lineRule="auto"/>
              <w:jc w:val="center"/>
              <w:rPr>
                <w:rFonts w:ascii="Times New Roman" w:hAnsi="Times New Roman"/>
                <w:sz w:val="24"/>
                <w:szCs w:val="24"/>
              </w:rPr>
            </w:pPr>
            <w:r w:rsidRPr="009127B2">
              <w:rPr>
                <w:rFonts w:ascii="Times New Roman" w:hAnsi="Times New Roman"/>
                <w:sz w:val="24"/>
                <w:szCs w:val="24"/>
              </w:rPr>
              <w:t>38,6</w:t>
            </w:r>
          </w:p>
        </w:tc>
        <w:tc>
          <w:tcPr>
            <w:tcW w:w="871" w:type="pct"/>
            <w:shd w:val="clear" w:color="auto" w:fill="auto"/>
            <w:vAlign w:val="center"/>
          </w:tcPr>
          <w:p w:rsidR="00DE22D8" w:rsidRPr="009127B2" w:rsidRDefault="00DE22D8" w:rsidP="00BB4A90">
            <w:pPr>
              <w:spacing w:after="0" w:line="240" w:lineRule="auto"/>
              <w:jc w:val="center"/>
              <w:rPr>
                <w:rFonts w:ascii="Times New Roman" w:hAnsi="Times New Roman"/>
                <w:sz w:val="24"/>
                <w:szCs w:val="24"/>
              </w:rPr>
            </w:pPr>
            <w:r w:rsidRPr="009127B2">
              <w:rPr>
                <w:rFonts w:ascii="Times New Roman" w:hAnsi="Times New Roman"/>
                <w:sz w:val="24"/>
                <w:szCs w:val="24"/>
              </w:rPr>
              <w:t>2</w:t>
            </w:r>
          </w:p>
        </w:tc>
        <w:tc>
          <w:tcPr>
            <w:tcW w:w="871" w:type="pct"/>
            <w:shd w:val="clear" w:color="auto" w:fill="auto"/>
            <w:vAlign w:val="center"/>
          </w:tcPr>
          <w:p w:rsidR="00DE22D8" w:rsidRPr="009127B2" w:rsidRDefault="00DE22D8" w:rsidP="00BB4A90">
            <w:pPr>
              <w:spacing w:after="0" w:line="240" w:lineRule="auto"/>
              <w:jc w:val="center"/>
              <w:rPr>
                <w:rFonts w:ascii="Times New Roman" w:hAnsi="Times New Roman"/>
                <w:sz w:val="24"/>
                <w:szCs w:val="24"/>
              </w:rPr>
            </w:pPr>
            <w:r w:rsidRPr="009127B2">
              <w:rPr>
                <w:rFonts w:ascii="Times New Roman" w:hAnsi="Times New Roman"/>
                <w:sz w:val="24"/>
                <w:szCs w:val="24"/>
              </w:rPr>
              <w:t>16,4</w:t>
            </w:r>
          </w:p>
        </w:tc>
        <w:tc>
          <w:tcPr>
            <w:tcW w:w="871" w:type="pct"/>
            <w:shd w:val="clear" w:color="auto" w:fill="auto"/>
            <w:vAlign w:val="center"/>
          </w:tcPr>
          <w:p w:rsidR="00DE22D8" w:rsidRPr="009127B2" w:rsidRDefault="00DE22D8" w:rsidP="00BB4A90">
            <w:pPr>
              <w:spacing w:after="0" w:line="240" w:lineRule="auto"/>
              <w:jc w:val="center"/>
              <w:rPr>
                <w:rFonts w:ascii="Times New Roman" w:hAnsi="Times New Roman"/>
                <w:sz w:val="24"/>
                <w:szCs w:val="24"/>
              </w:rPr>
            </w:pPr>
            <w:r w:rsidRPr="009127B2">
              <w:rPr>
                <w:rFonts w:ascii="Times New Roman" w:hAnsi="Times New Roman"/>
                <w:sz w:val="24"/>
                <w:szCs w:val="24"/>
              </w:rPr>
              <w:t>7</w:t>
            </w:r>
          </w:p>
        </w:tc>
      </w:tr>
      <w:tr w:rsidR="00DE22D8" w:rsidRPr="009127B2" w:rsidTr="00BB4A90">
        <w:trPr>
          <w:trHeight w:val="20"/>
        </w:trPr>
        <w:tc>
          <w:tcPr>
            <w:tcW w:w="1515" w:type="pct"/>
            <w:shd w:val="clear" w:color="auto" w:fill="auto"/>
            <w:vAlign w:val="bottom"/>
          </w:tcPr>
          <w:p w:rsidR="00DE22D8" w:rsidRPr="009127B2" w:rsidRDefault="00DE22D8" w:rsidP="00BB4A90">
            <w:pPr>
              <w:spacing w:after="0" w:line="240" w:lineRule="auto"/>
              <w:jc w:val="both"/>
              <w:rPr>
                <w:rFonts w:ascii="Times New Roman" w:hAnsi="Times New Roman"/>
                <w:sz w:val="24"/>
                <w:szCs w:val="24"/>
              </w:rPr>
            </w:pPr>
            <w:r w:rsidRPr="009127B2">
              <w:rPr>
                <w:rFonts w:ascii="Times New Roman" w:hAnsi="Times New Roman"/>
                <w:bCs/>
                <w:sz w:val="24"/>
                <w:szCs w:val="24"/>
              </w:rPr>
              <w:t>Самара</w:t>
            </w:r>
          </w:p>
        </w:tc>
        <w:tc>
          <w:tcPr>
            <w:tcW w:w="871" w:type="pct"/>
            <w:shd w:val="clear" w:color="auto" w:fill="auto"/>
            <w:vAlign w:val="center"/>
          </w:tcPr>
          <w:p w:rsidR="00DE22D8" w:rsidRPr="009127B2" w:rsidRDefault="00DE22D8" w:rsidP="00BB4A90">
            <w:pPr>
              <w:spacing w:after="0" w:line="240" w:lineRule="auto"/>
              <w:jc w:val="center"/>
              <w:rPr>
                <w:rFonts w:ascii="Times New Roman" w:hAnsi="Times New Roman"/>
                <w:sz w:val="24"/>
                <w:szCs w:val="24"/>
              </w:rPr>
            </w:pPr>
            <w:r w:rsidRPr="009127B2">
              <w:rPr>
                <w:rFonts w:ascii="Times New Roman" w:hAnsi="Times New Roman"/>
                <w:sz w:val="24"/>
                <w:szCs w:val="24"/>
              </w:rPr>
              <w:t>21,2</w:t>
            </w:r>
          </w:p>
        </w:tc>
        <w:tc>
          <w:tcPr>
            <w:tcW w:w="871" w:type="pct"/>
            <w:shd w:val="clear" w:color="auto" w:fill="auto"/>
            <w:vAlign w:val="center"/>
          </w:tcPr>
          <w:p w:rsidR="00DE22D8" w:rsidRPr="009127B2" w:rsidRDefault="00DE22D8" w:rsidP="00BB4A90">
            <w:pPr>
              <w:spacing w:after="0" w:line="240" w:lineRule="auto"/>
              <w:jc w:val="center"/>
              <w:rPr>
                <w:rFonts w:ascii="Times New Roman" w:hAnsi="Times New Roman"/>
                <w:sz w:val="24"/>
                <w:szCs w:val="24"/>
              </w:rPr>
            </w:pPr>
            <w:r w:rsidRPr="009127B2">
              <w:rPr>
                <w:rFonts w:ascii="Times New Roman" w:hAnsi="Times New Roman"/>
                <w:sz w:val="24"/>
                <w:szCs w:val="24"/>
              </w:rPr>
              <w:t>7</w:t>
            </w:r>
          </w:p>
        </w:tc>
        <w:tc>
          <w:tcPr>
            <w:tcW w:w="871" w:type="pct"/>
            <w:shd w:val="clear" w:color="auto" w:fill="auto"/>
            <w:vAlign w:val="center"/>
          </w:tcPr>
          <w:p w:rsidR="00DE22D8" w:rsidRPr="009127B2" w:rsidRDefault="00DE22D8" w:rsidP="00BB4A90">
            <w:pPr>
              <w:spacing w:after="0" w:line="240" w:lineRule="auto"/>
              <w:jc w:val="center"/>
              <w:rPr>
                <w:rFonts w:ascii="Times New Roman" w:hAnsi="Times New Roman"/>
                <w:sz w:val="24"/>
                <w:szCs w:val="24"/>
              </w:rPr>
            </w:pPr>
            <w:r w:rsidRPr="009127B2">
              <w:rPr>
                <w:rFonts w:ascii="Times New Roman" w:hAnsi="Times New Roman"/>
                <w:sz w:val="24"/>
                <w:szCs w:val="24"/>
              </w:rPr>
              <w:t>17,9</w:t>
            </w:r>
          </w:p>
        </w:tc>
        <w:tc>
          <w:tcPr>
            <w:tcW w:w="871" w:type="pct"/>
            <w:shd w:val="clear" w:color="auto" w:fill="auto"/>
            <w:vAlign w:val="center"/>
          </w:tcPr>
          <w:p w:rsidR="00DE22D8" w:rsidRPr="009127B2" w:rsidRDefault="00DE22D8" w:rsidP="00BB4A90">
            <w:pPr>
              <w:spacing w:after="0" w:line="240" w:lineRule="auto"/>
              <w:jc w:val="center"/>
              <w:rPr>
                <w:rFonts w:ascii="Times New Roman" w:hAnsi="Times New Roman"/>
                <w:sz w:val="24"/>
                <w:szCs w:val="24"/>
              </w:rPr>
            </w:pPr>
            <w:r w:rsidRPr="009127B2">
              <w:rPr>
                <w:rFonts w:ascii="Times New Roman" w:hAnsi="Times New Roman"/>
                <w:sz w:val="24"/>
                <w:szCs w:val="24"/>
              </w:rPr>
              <w:t>8</w:t>
            </w:r>
          </w:p>
        </w:tc>
      </w:tr>
      <w:tr w:rsidR="00DE22D8" w:rsidRPr="009127B2" w:rsidTr="00BB4A90">
        <w:trPr>
          <w:trHeight w:val="20"/>
        </w:trPr>
        <w:tc>
          <w:tcPr>
            <w:tcW w:w="1515" w:type="pct"/>
            <w:shd w:val="clear" w:color="auto" w:fill="auto"/>
            <w:vAlign w:val="bottom"/>
          </w:tcPr>
          <w:p w:rsidR="00DE22D8" w:rsidRPr="009127B2" w:rsidRDefault="00DE22D8" w:rsidP="00BB4A90">
            <w:pPr>
              <w:spacing w:after="0" w:line="240" w:lineRule="auto"/>
              <w:jc w:val="both"/>
              <w:rPr>
                <w:rFonts w:ascii="Times New Roman" w:hAnsi="Times New Roman"/>
                <w:sz w:val="24"/>
                <w:szCs w:val="24"/>
              </w:rPr>
            </w:pPr>
            <w:r w:rsidRPr="009127B2">
              <w:rPr>
                <w:rFonts w:ascii="Times New Roman" w:hAnsi="Times New Roman"/>
                <w:bCs/>
                <w:sz w:val="24"/>
                <w:szCs w:val="24"/>
              </w:rPr>
              <w:t>Омск</w:t>
            </w:r>
          </w:p>
        </w:tc>
        <w:tc>
          <w:tcPr>
            <w:tcW w:w="871" w:type="pct"/>
            <w:shd w:val="clear" w:color="auto" w:fill="auto"/>
            <w:vAlign w:val="center"/>
          </w:tcPr>
          <w:p w:rsidR="00DE22D8" w:rsidRPr="009127B2" w:rsidRDefault="00DE22D8" w:rsidP="00BB4A90">
            <w:pPr>
              <w:spacing w:after="0" w:line="240" w:lineRule="auto"/>
              <w:jc w:val="center"/>
              <w:rPr>
                <w:rFonts w:ascii="Times New Roman" w:hAnsi="Times New Roman"/>
                <w:sz w:val="24"/>
                <w:szCs w:val="24"/>
              </w:rPr>
            </w:pPr>
            <w:r w:rsidRPr="009127B2">
              <w:rPr>
                <w:rFonts w:ascii="Times New Roman" w:hAnsi="Times New Roman"/>
                <w:sz w:val="24"/>
                <w:szCs w:val="24"/>
              </w:rPr>
              <w:t>13,9</w:t>
            </w:r>
          </w:p>
        </w:tc>
        <w:tc>
          <w:tcPr>
            <w:tcW w:w="871" w:type="pct"/>
            <w:shd w:val="clear" w:color="auto" w:fill="auto"/>
            <w:vAlign w:val="center"/>
          </w:tcPr>
          <w:p w:rsidR="00DE22D8" w:rsidRPr="009127B2" w:rsidRDefault="00DE22D8" w:rsidP="00BB4A90">
            <w:pPr>
              <w:spacing w:after="0" w:line="240" w:lineRule="auto"/>
              <w:jc w:val="center"/>
              <w:rPr>
                <w:rFonts w:ascii="Times New Roman" w:hAnsi="Times New Roman"/>
                <w:sz w:val="24"/>
                <w:szCs w:val="24"/>
              </w:rPr>
            </w:pPr>
            <w:r w:rsidRPr="009127B2">
              <w:rPr>
                <w:rFonts w:ascii="Times New Roman" w:hAnsi="Times New Roman"/>
                <w:sz w:val="24"/>
                <w:szCs w:val="24"/>
              </w:rPr>
              <w:t>9</w:t>
            </w:r>
          </w:p>
        </w:tc>
        <w:tc>
          <w:tcPr>
            <w:tcW w:w="871" w:type="pct"/>
            <w:shd w:val="clear" w:color="auto" w:fill="auto"/>
            <w:vAlign w:val="center"/>
          </w:tcPr>
          <w:p w:rsidR="00DE22D8" w:rsidRPr="009127B2" w:rsidRDefault="00DE22D8" w:rsidP="00BB4A90">
            <w:pPr>
              <w:spacing w:after="0" w:line="240" w:lineRule="auto"/>
              <w:jc w:val="center"/>
              <w:rPr>
                <w:rFonts w:ascii="Times New Roman" w:hAnsi="Times New Roman"/>
                <w:sz w:val="24"/>
                <w:szCs w:val="24"/>
              </w:rPr>
            </w:pPr>
            <w:r w:rsidRPr="009127B2">
              <w:rPr>
                <w:rFonts w:ascii="Times New Roman" w:hAnsi="Times New Roman"/>
                <w:sz w:val="24"/>
                <w:szCs w:val="24"/>
              </w:rPr>
              <w:t>15,5</w:t>
            </w:r>
          </w:p>
        </w:tc>
        <w:tc>
          <w:tcPr>
            <w:tcW w:w="871" w:type="pct"/>
            <w:shd w:val="clear" w:color="auto" w:fill="auto"/>
            <w:vAlign w:val="center"/>
          </w:tcPr>
          <w:p w:rsidR="00DE22D8" w:rsidRPr="009127B2" w:rsidRDefault="00DE22D8" w:rsidP="00BB4A90">
            <w:pPr>
              <w:spacing w:after="0" w:line="240" w:lineRule="auto"/>
              <w:jc w:val="center"/>
              <w:rPr>
                <w:rFonts w:ascii="Times New Roman" w:hAnsi="Times New Roman"/>
                <w:sz w:val="24"/>
                <w:szCs w:val="24"/>
              </w:rPr>
            </w:pPr>
            <w:r w:rsidRPr="009127B2">
              <w:rPr>
                <w:rFonts w:ascii="Times New Roman" w:hAnsi="Times New Roman"/>
                <w:sz w:val="24"/>
                <w:szCs w:val="24"/>
              </w:rPr>
              <w:t>9</w:t>
            </w:r>
          </w:p>
        </w:tc>
      </w:tr>
      <w:tr w:rsidR="00DE22D8" w:rsidRPr="009127B2" w:rsidTr="00BB4A90">
        <w:trPr>
          <w:trHeight w:val="20"/>
        </w:trPr>
        <w:tc>
          <w:tcPr>
            <w:tcW w:w="1515" w:type="pct"/>
            <w:shd w:val="clear" w:color="auto" w:fill="auto"/>
            <w:vAlign w:val="bottom"/>
          </w:tcPr>
          <w:p w:rsidR="00DE22D8" w:rsidRPr="009127B2" w:rsidRDefault="00DE22D8" w:rsidP="00BB4A90">
            <w:pPr>
              <w:spacing w:after="0" w:line="240" w:lineRule="auto"/>
              <w:jc w:val="both"/>
              <w:rPr>
                <w:rFonts w:ascii="Times New Roman" w:hAnsi="Times New Roman"/>
                <w:sz w:val="24"/>
                <w:szCs w:val="24"/>
              </w:rPr>
            </w:pPr>
            <w:r w:rsidRPr="009127B2">
              <w:rPr>
                <w:rFonts w:ascii="Times New Roman" w:hAnsi="Times New Roman"/>
                <w:bCs/>
                <w:sz w:val="24"/>
                <w:szCs w:val="24"/>
              </w:rPr>
              <w:t>Уфа</w:t>
            </w:r>
          </w:p>
        </w:tc>
        <w:tc>
          <w:tcPr>
            <w:tcW w:w="871" w:type="pct"/>
            <w:shd w:val="clear" w:color="auto" w:fill="auto"/>
            <w:vAlign w:val="center"/>
          </w:tcPr>
          <w:p w:rsidR="00DE22D8" w:rsidRPr="009127B2" w:rsidRDefault="00DE22D8" w:rsidP="00BB4A90">
            <w:pPr>
              <w:spacing w:after="0" w:line="240" w:lineRule="auto"/>
              <w:jc w:val="center"/>
              <w:rPr>
                <w:rFonts w:ascii="Times New Roman" w:hAnsi="Times New Roman"/>
                <w:sz w:val="24"/>
                <w:szCs w:val="24"/>
              </w:rPr>
            </w:pPr>
            <w:r w:rsidRPr="009127B2">
              <w:rPr>
                <w:rFonts w:ascii="Times New Roman" w:hAnsi="Times New Roman"/>
                <w:sz w:val="24"/>
                <w:szCs w:val="24"/>
              </w:rPr>
              <w:t>16,1</w:t>
            </w:r>
          </w:p>
        </w:tc>
        <w:tc>
          <w:tcPr>
            <w:tcW w:w="871" w:type="pct"/>
            <w:shd w:val="clear" w:color="auto" w:fill="auto"/>
            <w:vAlign w:val="center"/>
          </w:tcPr>
          <w:p w:rsidR="00DE22D8" w:rsidRPr="009127B2" w:rsidRDefault="00DE22D8" w:rsidP="00BB4A90">
            <w:pPr>
              <w:spacing w:after="0" w:line="240" w:lineRule="auto"/>
              <w:jc w:val="center"/>
              <w:rPr>
                <w:rFonts w:ascii="Times New Roman" w:hAnsi="Times New Roman"/>
                <w:sz w:val="24"/>
                <w:szCs w:val="24"/>
              </w:rPr>
            </w:pPr>
            <w:r w:rsidRPr="009127B2">
              <w:rPr>
                <w:rFonts w:ascii="Times New Roman" w:hAnsi="Times New Roman"/>
                <w:sz w:val="24"/>
                <w:szCs w:val="24"/>
              </w:rPr>
              <w:t>8</w:t>
            </w:r>
          </w:p>
        </w:tc>
        <w:tc>
          <w:tcPr>
            <w:tcW w:w="871" w:type="pct"/>
            <w:shd w:val="clear" w:color="auto" w:fill="auto"/>
            <w:vAlign w:val="center"/>
          </w:tcPr>
          <w:p w:rsidR="00DE22D8" w:rsidRPr="009127B2" w:rsidRDefault="00DE22D8" w:rsidP="00BB4A90">
            <w:pPr>
              <w:spacing w:after="0" w:line="240" w:lineRule="auto"/>
              <w:jc w:val="center"/>
              <w:rPr>
                <w:rFonts w:ascii="Times New Roman" w:hAnsi="Times New Roman"/>
                <w:sz w:val="24"/>
                <w:szCs w:val="24"/>
              </w:rPr>
            </w:pPr>
            <w:r w:rsidRPr="009127B2">
              <w:rPr>
                <w:rFonts w:ascii="Times New Roman" w:hAnsi="Times New Roman"/>
                <w:sz w:val="24"/>
                <w:szCs w:val="24"/>
              </w:rPr>
              <w:t>15,1</w:t>
            </w:r>
          </w:p>
        </w:tc>
        <w:tc>
          <w:tcPr>
            <w:tcW w:w="871" w:type="pct"/>
            <w:shd w:val="clear" w:color="auto" w:fill="auto"/>
            <w:vAlign w:val="center"/>
          </w:tcPr>
          <w:p w:rsidR="00DE22D8" w:rsidRPr="009127B2" w:rsidRDefault="00DE22D8" w:rsidP="00BB4A90">
            <w:pPr>
              <w:spacing w:after="0" w:line="240" w:lineRule="auto"/>
              <w:jc w:val="center"/>
              <w:rPr>
                <w:rFonts w:ascii="Times New Roman" w:hAnsi="Times New Roman"/>
                <w:sz w:val="24"/>
                <w:szCs w:val="24"/>
              </w:rPr>
            </w:pPr>
            <w:r w:rsidRPr="009127B2">
              <w:rPr>
                <w:rFonts w:ascii="Times New Roman" w:hAnsi="Times New Roman"/>
                <w:sz w:val="24"/>
                <w:szCs w:val="24"/>
              </w:rPr>
              <w:t>10</w:t>
            </w:r>
          </w:p>
        </w:tc>
      </w:tr>
      <w:tr w:rsidR="00DE22D8" w:rsidRPr="009127B2" w:rsidTr="00BB4A90">
        <w:trPr>
          <w:trHeight w:val="20"/>
        </w:trPr>
        <w:tc>
          <w:tcPr>
            <w:tcW w:w="1515" w:type="pct"/>
            <w:shd w:val="clear" w:color="auto" w:fill="auto"/>
            <w:vAlign w:val="bottom"/>
          </w:tcPr>
          <w:p w:rsidR="00DE22D8" w:rsidRPr="009127B2" w:rsidRDefault="00DE22D8" w:rsidP="00BB4A90">
            <w:pPr>
              <w:spacing w:after="0" w:line="240" w:lineRule="auto"/>
              <w:jc w:val="both"/>
              <w:rPr>
                <w:rFonts w:ascii="Times New Roman" w:hAnsi="Times New Roman"/>
                <w:sz w:val="24"/>
                <w:szCs w:val="24"/>
              </w:rPr>
            </w:pPr>
            <w:r w:rsidRPr="009127B2">
              <w:rPr>
                <w:rFonts w:ascii="Times New Roman" w:hAnsi="Times New Roman"/>
                <w:bCs/>
                <w:sz w:val="24"/>
                <w:szCs w:val="24"/>
              </w:rPr>
              <w:t>Екатеринбург</w:t>
            </w:r>
          </w:p>
        </w:tc>
        <w:tc>
          <w:tcPr>
            <w:tcW w:w="871" w:type="pct"/>
            <w:shd w:val="clear" w:color="auto" w:fill="auto"/>
            <w:vAlign w:val="center"/>
          </w:tcPr>
          <w:p w:rsidR="00DE22D8" w:rsidRPr="009127B2" w:rsidRDefault="00DE22D8" w:rsidP="00BB4A90">
            <w:pPr>
              <w:spacing w:after="0" w:line="240" w:lineRule="auto"/>
              <w:jc w:val="center"/>
              <w:rPr>
                <w:rFonts w:ascii="Times New Roman" w:hAnsi="Times New Roman"/>
                <w:sz w:val="24"/>
                <w:szCs w:val="24"/>
              </w:rPr>
            </w:pPr>
            <w:r w:rsidRPr="009127B2">
              <w:rPr>
                <w:rFonts w:ascii="Times New Roman" w:hAnsi="Times New Roman"/>
                <w:sz w:val="24"/>
                <w:szCs w:val="24"/>
              </w:rPr>
              <w:t>34,8</w:t>
            </w:r>
          </w:p>
        </w:tc>
        <w:tc>
          <w:tcPr>
            <w:tcW w:w="871" w:type="pct"/>
            <w:shd w:val="clear" w:color="auto" w:fill="auto"/>
            <w:vAlign w:val="center"/>
          </w:tcPr>
          <w:p w:rsidR="00DE22D8" w:rsidRPr="009127B2" w:rsidRDefault="00DE22D8" w:rsidP="00BB4A90">
            <w:pPr>
              <w:spacing w:after="0" w:line="240" w:lineRule="auto"/>
              <w:jc w:val="center"/>
              <w:rPr>
                <w:rFonts w:ascii="Times New Roman" w:hAnsi="Times New Roman"/>
                <w:sz w:val="24"/>
                <w:szCs w:val="24"/>
              </w:rPr>
            </w:pPr>
            <w:r w:rsidRPr="009127B2">
              <w:rPr>
                <w:rFonts w:ascii="Times New Roman" w:hAnsi="Times New Roman"/>
                <w:sz w:val="24"/>
                <w:szCs w:val="24"/>
              </w:rPr>
              <w:t>4</w:t>
            </w:r>
          </w:p>
        </w:tc>
        <w:tc>
          <w:tcPr>
            <w:tcW w:w="871" w:type="pct"/>
            <w:shd w:val="clear" w:color="auto" w:fill="auto"/>
            <w:vAlign w:val="center"/>
          </w:tcPr>
          <w:p w:rsidR="00DE22D8" w:rsidRPr="009127B2" w:rsidRDefault="00DE22D8" w:rsidP="00BB4A90">
            <w:pPr>
              <w:spacing w:after="0" w:line="240" w:lineRule="auto"/>
              <w:jc w:val="center"/>
              <w:rPr>
                <w:rFonts w:ascii="Times New Roman" w:hAnsi="Times New Roman"/>
                <w:sz w:val="24"/>
                <w:szCs w:val="24"/>
              </w:rPr>
            </w:pPr>
            <w:r w:rsidRPr="009127B2">
              <w:rPr>
                <w:rFonts w:ascii="Times New Roman" w:hAnsi="Times New Roman"/>
                <w:sz w:val="24"/>
                <w:szCs w:val="24"/>
              </w:rPr>
              <w:t>14,5</w:t>
            </w:r>
          </w:p>
        </w:tc>
        <w:tc>
          <w:tcPr>
            <w:tcW w:w="871" w:type="pct"/>
            <w:shd w:val="clear" w:color="auto" w:fill="auto"/>
            <w:vAlign w:val="center"/>
          </w:tcPr>
          <w:p w:rsidR="00DE22D8" w:rsidRPr="009127B2" w:rsidRDefault="00DE22D8" w:rsidP="00BB4A90">
            <w:pPr>
              <w:spacing w:after="0" w:line="240" w:lineRule="auto"/>
              <w:jc w:val="center"/>
              <w:rPr>
                <w:rFonts w:ascii="Times New Roman" w:hAnsi="Times New Roman"/>
                <w:sz w:val="24"/>
                <w:szCs w:val="24"/>
              </w:rPr>
            </w:pPr>
            <w:r w:rsidRPr="009127B2">
              <w:rPr>
                <w:rFonts w:ascii="Times New Roman" w:hAnsi="Times New Roman"/>
                <w:sz w:val="24"/>
                <w:szCs w:val="24"/>
              </w:rPr>
              <w:t>11</w:t>
            </w:r>
          </w:p>
        </w:tc>
      </w:tr>
      <w:tr w:rsidR="00DE22D8" w:rsidRPr="009127B2" w:rsidTr="00BB4A90">
        <w:trPr>
          <w:trHeight w:val="20"/>
        </w:trPr>
        <w:tc>
          <w:tcPr>
            <w:tcW w:w="1515" w:type="pct"/>
            <w:shd w:val="clear" w:color="auto" w:fill="auto"/>
            <w:vAlign w:val="bottom"/>
          </w:tcPr>
          <w:p w:rsidR="00DE22D8" w:rsidRPr="009127B2" w:rsidRDefault="00DE22D8" w:rsidP="00BB4A90">
            <w:pPr>
              <w:spacing w:after="0" w:line="240" w:lineRule="auto"/>
              <w:jc w:val="both"/>
              <w:rPr>
                <w:rFonts w:ascii="Times New Roman" w:hAnsi="Times New Roman"/>
                <w:sz w:val="24"/>
                <w:szCs w:val="24"/>
              </w:rPr>
            </w:pPr>
            <w:r w:rsidRPr="009127B2">
              <w:rPr>
                <w:rFonts w:ascii="Times New Roman" w:hAnsi="Times New Roman"/>
                <w:bCs/>
                <w:sz w:val="24"/>
                <w:szCs w:val="24"/>
              </w:rPr>
              <w:t>Волгоград</w:t>
            </w:r>
          </w:p>
        </w:tc>
        <w:tc>
          <w:tcPr>
            <w:tcW w:w="871" w:type="pct"/>
            <w:shd w:val="clear" w:color="auto" w:fill="auto"/>
            <w:vAlign w:val="center"/>
          </w:tcPr>
          <w:p w:rsidR="00DE22D8" w:rsidRPr="009127B2" w:rsidRDefault="00DE22D8" w:rsidP="00BB4A90">
            <w:pPr>
              <w:spacing w:after="0" w:line="240" w:lineRule="auto"/>
              <w:jc w:val="center"/>
              <w:rPr>
                <w:rFonts w:ascii="Times New Roman" w:hAnsi="Times New Roman"/>
                <w:sz w:val="24"/>
                <w:szCs w:val="24"/>
              </w:rPr>
            </w:pPr>
            <w:r w:rsidRPr="009127B2">
              <w:rPr>
                <w:rFonts w:ascii="Times New Roman" w:hAnsi="Times New Roman"/>
                <w:sz w:val="24"/>
                <w:szCs w:val="24"/>
              </w:rPr>
              <w:t>29,9</w:t>
            </w:r>
          </w:p>
        </w:tc>
        <w:tc>
          <w:tcPr>
            <w:tcW w:w="871" w:type="pct"/>
            <w:shd w:val="clear" w:color="auto" w:fill="auto"/>
            <w:vAlign w:val="center"/>
          </w:tcPr>
          <w:p w:rsidR="00DE22D8" w:rsidRPr="009127B2" w:rsidRDefault="00DE22D8" w:rsidP="00BB4A90">
            <w:pPr>
              <w:spacing w:after="0" w:line="240" w:lineRule="auto"/>
              <w:jc w:val="center"/>
              <w:rPr>
                <w:rFonts w:ascii="Times New Roman" w:hAnsi="Times New Roman"/>
                <w:sz w:val="24"/>
                <w:szCs w:val="24"/>
              </w:rPr>
            </w:pPr>
            <w:r w:rsidRPr="009127B2">
              <w:rPr>
                <w:rFonts w:ascii="Times New Roman" w:hAnsi="Times New Roman"/>
                <w:sz w:val="24"/>
                <w:szCs w:val="24"/>
              </w:rPr>
              <w:t>6</w:t>
            </w:r>
          </w:p>
        </w:tc>
        <w:tc>
          <w:tcPr>
            <w:tcW w:w="871" w:type="pct"/>
            <w:shd w:val="clear" w:color="auto" w:fill="auto"/>
            <w:vAlign w:val="center"/>
          </w:tcPr>
          <w:p w:rsidR="00DE22D8" w:rsidRPr="009127B2" w:rsidRDefault="00DE22D8" w:rsidP="00BB4A90">
            <w:pPr>
              <w:spacing w:after="0" w:line="240" w:lineRule="auto"/>
              <w:jc w:val="center"/>
              <w:rPr>
                <w:rFonts w:ascii="Times New Roman" w:hAnsi="Times New Roman"/>
                <w:sz w:val="24"/>
                <w:szCs w:val="24"/>
              </w:rPr>
            </w:pPr>
            <w:r w:rsidRPr="009127B2">
              <w:rPr>
                <w:rFonts w:ascii="Times New Roman" w:hAnsi="Times New Roman"/>
                <w:sz w:val="24"/>
                <w:szCs w:val="24"/>
              </w:rPr>
              <w:t>13,0</w:t>
            </w:r>
          </w:p>
        </w:tc>
        <w:tc>
          <w:tcPr>
            <w:tcW w:w="871" w:type="pct"/>
            <w:shd w:val="clear" w:color="auto" w:fill="auto"/>
            <w:vAlign w:val="center"/>
          </w:tcPr>
          <w:p w:rsidR="00DE22D8" w:rsidRPr="009127B2" w:rsidRDefault="00DE22D8" w:rsidP="00BB4A90">
            <w:pPr>
              <w:spacing w:after="0" w:line="240" w:lineRule="auto"/>
              <w:jc w:val="center"/>
              <w:rPr>
                <w:rFonts w:ascii="Times New Roman" w:hAnsi="Times New Roman"/>
                <w:sz w:val="24"/>
                <w:szCs w:val="24"/>
              </w:rPr>
            </w:pPr>
            <w:r w:rsidRPr="009127B2">
              <w:rPr>
                <w:rFonts w:ascii="Times New Roman" w:hAnsi="Times New Roman"/>
                <w:sz w:val="24"/>
                <w:szCs w:val="24"/>
              </w:rPr>
              <w:t>12</w:t>
            </w:r>
          </w:p>
        </w:tc>
      </w:tr>
      <w:tr w:rsidR="00DE22D8" w:rsidRPr="009127B2" w:rsidTr="00BB4A90">
        <w:trPr>
          <w:trHeight w:val="20"/>
        </w:trPr>
        <w:tc>
          <w:tcPr>
            <w:tcW w:w="1515" w:type="pct"/>
            <w:shd w:val="clear" w:color="auto" w:fill="auto"/>
            <w:vAlign w:val="bottom"/>
          </w:tcPr>
          <w:p w:rsidR="00DE22D8" w:rsidRPr="009127B2" w:rsidRDefault="00DE22D8" w:rsidP="00BB4A90">
            <w:pPr>
              <w:spacing w:after="0" w:line="240" w:lineRule="auto"/>
              <w:jc w:val="both"/>
              <w:rPr>
                <w:rFonts w:ascii="Times New Roman" w:hAnsi="Times New Roman"/>
                <w:sz w:val="24"/>
                <w:szCs w:val="24"/>
              </w:rPr>
            </w:pPr>
            <w:r w:rsidRPr="009127B2">
              <w:rPr>
                <w:rFonts w:ascii="Times New Roman" w:hAnsi="Times New Roman"/>
                <w:bCs/>
                <w:sz w:val="24"/>
                <w:szCs w:val="24"/>
              </w:rPr>
              <w:t>Пермь</w:t>
            </w:r>
          </w:p>
        </w:tc>
        <w:tc>
          <w:tcPr>
            <w:tcW w:w="871" w:type="pct"/>
            <w:shd w:val="clear" w:color="auto" w:fill="auto"/>
            <w:vAlign w:val="center"/>
          </w:tcPr>
          <w:p w:rsidR="00DE22D8" w:rsidRPr="009127B2" w:rsidRDefault="00DE22D8" w:rsidP="00BB4A90">
            <w:pPr>
              <w:spacing w:after="0" w:line="240" w:lineRule="auto"/>
              <w:jc w:val="center"/>
              <w:rPr>
                <w:rFonts w:ascii="Times New Roman" w:hAnsi="Times New Roman"/>
                <w:sz w:val="24"/>
                <w:szCs w:val="24"/>
              </w:rPr>
            </w:pPr>
            <w:r w:rsidRPr="009127B2">
              <w:rPr>
                <w:rFonts w:ascii="Times New Roman" w:hAnsi="Times New Roman"/>
                <w:sz w:val="24"/>
                <w:szCs w:val="24"/>
              </w:rPr>
              <w:t>н.д.</w:t>
            </w:r>
          </w:p>
        </w:tc>
        <w:tc>
          <w:tcPr>
            <w:tcW w:w="871" w:type="pct"/>
            <w:shd w:val="clear" w:color="auto" w:fill="auto"/>
            <w:vAlign w:val="center"/>
          </w:tcPr>
          <w:p w:rsidR="00DE22D8" w:rsidRPr="009127B2" w:rsidRDefault="00DE22D8" w:rsidP="00BB4A90">
            <w:pPr>
              <w:spacing w:after="0" w:line="240" w:lineRule="auto"/>
              <w:jc w:val="center"/>
              <w:rPr>
                <w:rFonts w:ascii="Times New Roman" w:hAnsi="Times New Roman"/>
                <w:sz w:val="24"/>
                <w:szCs w:val="24"/>
              </w:rPr>
            </w:pPr>
            <w:r w:rsidRPr="009127B2">
              <w:rPr>
                <w:rFonts w:ascii="Times New Roman" w:hAnsi="Times New Roman"/>
                <w:sz w:val="24"/>
                <w:szCs w:val="24"/>
              </w:rPr>
              <w:t>-</w:t>
            </w:r>
          </w:p>
        </w:tc>
        <w:tc>
          <w:tcPr>
            <w:tcW w:w="871" w:type="pct"/>
            <w:shd w:val="clear" w:color="auto" w:fill="auto"/>
            <w:vAlign w:val="center"/>
          </w:tcPr>
          <w:p w:rsidR="00DE22D8" w:rsidRPr="009127B2" w:rsidRDefault="00DE22D8" w:rsidP="00BB4A90">
            <w:pPr>
              <w:spacing w:after="0" w:line="240" w:lineRule="auto"/>
              <w:jc w:val="center"/>
              <w:rPr>
                <w:rFonts w:ascii="Times New Roman" w:hAnsi="Times New Roman"/>
                <w:sz w:val="24"/>
                <w:szCs w:val="24"/>
              </w:rPr>
            </w:pPr>
            <w:r w:rsidRPr="009127B2">
              <w:rPr>
                <w:rFonts w:ascii="Times New Roman" w:hAnsi="Times New Roman"/>
                <w:sz w:val="24"/>
                <w:szCs w:val="24"/>
              </w:rPr>
              <w:t>9,6</w:t>
            </w:r>
          </w:p>
        </w:tc>
        <w:tc>
          <w:tcPr>
            <w:tcW w:w="871" w:type="pct"/>
            <w:shd w:val="clear" w:color="auto" w:fill="auto"/>
            <w:vAlign w:val="center"/>
          </w:tcPr>
          <w:p w:rsidR="00DE22D8" w:rsidRPr="009127B2" w:rsidRDefault="00DE22D8" w:rsidP="00BB4A90">
            <w:pPr>
              <w:spacing w:after="0" w:line="240" w:lineRule="auto"/>
              <w:jc w:val="center"/>
              <w:rPr>
                <w:rFonts w:ascii="Times New Roman" w:hAnsi="Times New Roman"/>
                <w:sz w:val="24"/>
                <w:szCs w:val="24"/>
              </w:rPr>
            </w:pPr>
            <w:r w:rsidRPr="009127B2">
              <w:rPr>
                <w:rFonts w:ascii="Times New Roman" w:hAnsi="Times New Roman"/>
                <w:sz w:val="24"/>
                <w:szCs w:val="24"/>
              </w:rPr>
              <w:t>13</w:t>
            </w:r>
          </w:p>
        </w:tc>
      </w:tr>
    </w:tbl>
    <w:p w:rsidR="00C20B9E" w:rsidRDefault="00C20B9E" w:rsidP="009127B2">
      <w:pPr>
        <w:tabs>
          <w:tab w:val="left" w:pos="993"/>
        </w:tabs>
        <w:spacing w:after="0" w:line="240" w:lineRule="auto"/>
        <w:ind w:firstLine="709"/>
        <w:jc w:val="both"/>
        <w:rPr>
          <w:rFonts w:ascii="Times New Roman" w:hAnsi="Times New Roman"/>
          <w:sz w:val="28"/>
          <w:szCs w:val="28"/>
        </w:rPr>
      </w:pPr>
    </w:p>
    <w:p w:rsidR="00DE22D8" w:rsidRPr="009127B2" w:rsidRDefault="00DE22D8" w:rsidP="009127B2">
      <w:pPr>
        <w:tabs>
          <w:tab w:val="left" w:pos="993"/>
        </w:tabs>
        <w:spacing w:after="0" w:line="240" w:lineRule="auto"/>
        <w:ind w:firstLine="709"/>
        <w:jc w:val="both"/>
        <w:rPr>
          <w:rFonts w:ascii="Times New Roman" w:hAnsi="Times New Roman"/>
          <w:sz w:val="28"/>
          <w:szCs w:val="28"/>
        </w:rPr>
      </w:pPr>
      <w:r w:rsidRPr="009127B2">
        <w:rPr>
          <w:rFonts w:ascii="Times New Roman" w:hAnsi="Times New Roman"/>
          <w:sz w:val="28"/>
          <w:szCs w:val="28"/>
        </w:rPr>
        <w:t>Это свидетельствует, с одной стороны, об относительной независимости крупных и средних предприятий города от бюджетных инвестиций, а с другой – о потенциале города в части привлечения средств с вышестоящих уровней бюджетной системы (что особенно актуально с учетом объемов изымаемых финансовых ресурсов). Безусловным лидером по данному показателю остается Казань, в которой удельный вес бюджетных инвестиций за период составлял практически половину всего объема инвестиций в ос</w:t>
      </w:r>
      <w:r w:rsidR="007E41BA">
        <w:rPr>
          <w:rFonts w:ascii="Times New Roman" w:hAnsi="Times New Roman"/>
          <w:sz w:val="28"/>
          <w:szCs w:val="28"/>
        </w:rPr>
        <w:t>новной капитал (48,8 % в 2013 году</w:t>
      </w:r>
      <w:r w:rsidRPr="009127B2">
        <w:rPr>
          <w:rFonts w:ascii="Times New Roman" w:hAnsi="Times New Roman"/>
          <w:sz w:val="28"/>
          <w:szCs w:val="28"/>
        </w:rPr>
        <w:t>).</w:t>
      </w:r>
    </w:p>
    <w:p w:rsidR="00DE22D8" w:rsidRPr="009127B2" w:rsidRDefault="00DE22D8" w:rsidP="009127B2">
      <w:pPr>
        <w:tabs>
          <w:tab w:val="left" w:pos="993"/>
        </w:tabs>
        <w:spacing w:after="0" w:line="240" w:lineRule="auto"/>
        <w:ind w:firstLine="709"/>
        <w:jc w:val="both"/>
        <w:rPr>
          <w:rFonts w:ascii="Times New Roman" w:hAnsi="Times New Roman"/>
          <w:sz w:val="28"/>
          <w:szCs w:val="28"/>
        </w:rPr>
      </w:pPr>
      <w:r w:rsidRPr="009127B2">
        <w:rPr>
          <w:rFonts w:ascii="Times New Roman" w:hAnsi="Times New Roman"/>
          <w:sz w:val="28"/>
          <w:szCs w:val="28"/>
        </w:rPr>
        <w:t>Объем иностранных инвестиций по к</w:t>
      </w:r>
      <w:r w:rsidR="007E41BA">
        <w:rPr>
          <w:rFonts w:ascii="Times New Roman" w:hAnsi="Times New Roman"/>
          <w:sz w:val="28"/>
          <w:szCs w:val="28"/>
        </w:rPr>
        <w:t>рупным и средним предприятиям города Уфы в 2009–2013 годах</w:t>
      </w:r>
      <w:r w:rsidRPr="009127B2">
        <w:rPr>
          <w:rFonts w:ascii="Times New Roman" w:hAnsi="Times New Roman"/>
          <w:sz w:val="28"/>
          <w:szCs w:val="28"/>
        </w:rPr>
        <w:t xml:space="preserve">, относительно низкий по сравнению с другими городами-миллионниками, колебался </w:t>
      </w:r>
      <w:r w:rsidR="007E41BA">
        <w:rPr>
          <w:rFonts w:ascii="Times New Roman" w:hAnsi="Times New Roman"/>
          <w:sz w:val="28"/>
          <w:szCs w:val="28"/>
        </w:rPr>
        <w:t>в диапазоне от 25,8 до 167,8 миллионов долларов</w:t>
      </w:r>
      <w:r w:rsidRPr="009127B2">
        <w:rPr>
          <w:rFonts w:ascii="Times New Roman" w:hAnsi="Times New Roman"/>
          <w:sz w:val="28"/>
          <w:szCs w:val="28"/>
        </w:rPr>
        <w:t xml:space="preserve">, и его изменение по годам рассматриваемого периода характеризовалось различной направленностью. Вследствие высокой волатильности данного показателя, для сравнительной оценки его уровня относительно других городов-миллионников было рассчитано </w:t>
      </w:r>
      <w:r w:rsidR="007E41BA">
        <w:rPr>
          <w:rFonts w:ascii="Times New Roman" w:hAnsi="Times New Roman"/>
          <w:sz w:val="28"/>
          <w:szCs w:val="28"/>
        </w:rPr>
        <w:t>среднегодовое значение – 99 миллионов долларов</w:t>
      </w:r>
      <w:r w:rsidR="00750ADF">
        <w:rPr>
          <w:rFonts w:ascii="Times New Roman" w:hAnsi="Times New Roman"/>
          <w:sz w:val="28"/>
          <w:szCs w:val="28"/>
        </w:rPr>
        <w:t>.</w:t>
      </w:r>
      <w:r w:rsidRPr="009127B2">
        <w:rPr>
          <w:rFonts w:ascii="Times New Roman" w:hAnsi="Times New Roman"/>
          <w:sz w:val="28"/>
          <w:szCs w:val="28"/>
        </w:rPr>
        <w:t xml:space="preserve"> Относительно невысокий уровен</w:t>
      </w:r>
      <w:r w:rsidR="00C20B9E">
        <w:rPr>
          <w:rFonts w:ascii="Times New Roman" w:hAnsi="Times New Roman"/>
          <w:sz w:val="28"/>
          <w:szCs w:val="28"/>
        </w:rPr>
        <w:t>ь данного показателя позволил городе</w:t>
      </w:r>
      <w:r w:rsidRPr="009127B2">
        <w:rPr>
          <w:rFonts w:ascii="Times New Roman" w:hAnsi="Times New Roman"/>
          <w:sz w:val="28"/>
          <w:szCs w:val="28"/>
        </w:rPr>
        <w:t> Уфе занять лишь 11-о</w:t>
      </w:r>
      <w:r w:rsidR="007E41BA">
        <w:rPr>
          <w:rFonts w:ascii="Times New Roman" w:hAnsi="Times New Roman"/>
          <w:sz w:val="28"/>
          <w:szCs w:val="28"/>
        </w:rPr>
        <w:t>е рейтинговое место, опередив города</w:t>
      </w:r>
      <w:r w:rsidRPr="009127B2">
        <w:rPr>
          <w:rFonts w:ascii="Times New Roman" w:hAnsi="Times New Roman"/>
          <w:sz w:val="28"/>
          <w:szCs w:val="28"/>
        </w:rPr>
        <w:t> Казань и Красноярск, при практическ</w:t>
      </w:r>
      <w:r w:rsidR="007E41BA">
        <w:rPr>
          <w:rFonts w:ascii="Times New Roman" w:hAnsi="Times New Roman"/>
          <w:sz w:val="28"/>
          <w:szCs w:val="28"/>
        </w:rPr>
        <w:t>и десятикратном отставании от города</w:t>
      </w:r>
      <w:r w:rsidRPr="009127B2">
        <w:rPr>
          <w:rFonts w:ascii="Times New Roman" w:hAnsi="Times New Roman"/>
          <w:sz w:val="28"/>
          <w:szCs w:val="28"/>
        </w:rPr>
        <w:t> Екатеринбурга – лидера среди городов-миллионников по привлечен</w:t>
      </w:r>
      <w:r w:rsidR="007E41BA">
        <w:rPr>
          <w:rFonts w:ascii="Times New Roman" w:hAnsi="Times New Roman"/>
          <w:sz w:val="28"/>
          <w:szCs w:val="28"/>
        </w:rPr>
        <w:t>ию иностранных инвестиций (таблица</w:t>
      </w:r>
      <w:r w:rsidRPr="009127B2">
        <w:rPr>
          <w:rFonts w:ascii="Times New Roman" w:hAnsi="Times New Roman"/>
          <w:sz w:val="28"/>
          <w:szCs w:val="28"/>
        </w:rPr>
        <w:t xml:space="preserve"> 1.1.10).</w:t>
      </w:r>
    </w:p>
    <w:p w:rsidR="00DE22D8" w:rsidRPr="001A4C1C" w:rsidRDefault="00DE22D8" w:rsidP="00DE22D8">
      <w:pPr>
        <w:tabs>
          <w:tab w:val="left" w:pos="993"/>
        </w:tabs>
        <w:spacing w:after="0" w:line="240" w:lineRule="auto"/>
        <w:ind w:firstLine="567"/>
        <w:jc w:val="both"/>
        <w:rPr>
          <w:rFonts w:ascii="Times New Roman" w:hAnsi="Times New Roman"/>
          <w:sz w:val="16"/>
          <w:highlight w:val="green"/>
        </w:rPr>
      </w:pPr>
    </w:p>
    <w:p w:rsidR="00C20B9E" w:rsidRDefault="00C20B9E" w:rsidP="009127B2">
      <w:pPr>
        <w:spacing w:after="0" w:line="240" w:lineRule="auto"/>
        <w:jc w:val="center"/>
        <w:rPr>
          <w:rFonts w:ascii="Times New Roman" w:hAnsi="Times New Roman"/>
          <w:sz w:val="24"/>
          <w:szCs w:val="24"/>
        </w:rPr>
      </w:pPr>
      <w:r>
        <w:rPr>
          <w:rFonts w:ascii="Times New Roman" w:hAnsi="Times New Roman"/>
          <w:sz w:val="24"/>
          <w:szCs w:val="24"/>
        </w:rPr>
        <w:t>Таблица</w:t>
      </w:r>
      <w:r w:rsidR="00DE22D8" w:rsidRPr="009127B2">
        <w:rPr>
          <w:rFonts w:ascii="Times New Roman" w:hAnsi="Times New Roman"/>
          <w:sz w:val="24"/>
          <w:szCs w:val="24"/>
        </w:rPr>
        <w:t xml:space="preserve"> 1.1.10. Объем иностранных инвестиций по отдельным </w:t>
      </w:r>
    </w:p>
    <w:p w:rsidR="00DE22D8" w:rsidRDefault="00DE22D8" w:rsidP="009127B2">
      <w:pPr>
        <w:spacing w:after="0" w:line="240" w:lineRule="auto"/>
        <w:jc w:val="center"/>
        <w:rPr>
          <w:rFonts w:ascii="Times New Roman" w:hAnsi="Times New Roman"/>
          <w:sz w:val="24"/>
          <w:szCs w:val="24"/>
        </w:rPr>
      </w:pPr>
      <w:r w:rsidRPr="009127B2">
        <w:rPr>
          <w:rFonts w:ascii="Times New Roman" w:hAnsi="Times New Roman"/>
          <w:sz w:val="24"/>
          <w:szCs w:val="24"/>
        </w:rPr>
        <w:t>горо</w:t>
      </w:r>
      <w:r w:rsidR="007E41BA">
        <w:rPr>
          <w:rFonts w:ascii="Times New Roman" w:hAnsi="Times New Roman"/>
          <w:sz w:val="24"/>
          <w:szCs w:val="24"/>
        </w:rPr>
        <w:t>дам-миллионникам в 2009–2013 годы, миллион долларов.</w:t>
      </w:r>
      <w:r w:rsidRPr="009127B2">
        <w:rPr>
          <w:rStyle w:val="aff0"/>
          <w:rFonts w:ascii="Times New Roman" w:hAnsi="Times New Roman"/>
          <w:sz w:val="24"/>
          <w:szCs w:val="24"/>
        </w:rPr>
        <w:footnoteReference w:id="9"/>
      </w:r>
    </w:p>
    <w:p w:rsidR="00CF1D98" w:rsidRPr="009127B2" w:rsidRDefault="00CF1D98" w:rsidP="009127B2">
      <w:pPr>
        <w:spacing w:after="0" w:line="240" w:lineRule="auto"/>
        <w:jc w:val="center"/>
        <w:rPr>
          <w:rFonts w:ascii="Times New Roman" w:hAnsi="Times New Roman"/>
          <w:sz w:val="24"/>
          <w:szCs w:val="24"/>
        </w:rPr>
      </w:pPr>
    </w:p>
    <w:tbl>
      <w:tblPr>
        <w:tblW w:w="946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07"/>
        <w:gridCol w:w="967"/>
        <w:gridCol w:w="963"/>
        <w:gridCol w:w="965"/>
        <w:gridCol w:w="965"/>
        <w:gridCol w:w="965"/>
        <w:gridCol w:w="2236"/>
      </w:tblGrid>
      <w:tr w:rsidR="00DE22D8" w:rsidRPr="009127B2" w:rsidTr="009127B2">
        <w:trPr>
          <w:trHeight w:val="22"/>
        </w:trPr>
        <w:tc>
          <w:tcPr>
            <w:tcW w:w="2407" w:type="dxa"/>
            <w:shd w:val="clear" w:color="auto" w:fill="auto"/>
            <w:noWrap/>
            <w:vAlign w:val="center"/>
          </w:tcPr>
          <w:p w:rsidR="00DE22D8" w:rsidRPr="009127B2" w:rsidRDefault="00DE22D8" w:rsidP="00BB4A90">
            <w:pPr>
              <w:spacing w:after="0" w:line="240" w:lineRule="auto"/>
              <w:jc w:val="center"/>
              <w:rPr>
                <w:rFonts w:ascii="Times New Roman" w:hAnsi="Times New Roman"/>
                <w:b/>
                <w:sz w:val="24"/>
                <w:szCs w:val="24"/>
              </w:rPr>
            </w:pPr>
            <w:r w:rsidRPr="009127B2">
              <w:rPr>
                <w:rFonts w:ascii="Times New Roman" w:hAnsi="Times New Roman"/>
                <w:b/>
                <w:sz w:val="24"/>
                <w:szCs w:val="24"/>
              </w:rPr>
              <w:t>Город</w:t>
            </w:r>
          </w:p>
        </w:tc>
        <w:tc>
          <w:tcPr>
            <w:tcW w:w="967" w:type="dxa"/>
            <w:shd w:val="clear" w:color="auto" w:fill="auto"/>
            <w:noWrap/>
            <w:vAlign w:val="center"/>
          </w:tcPr>
          <w:p w:rsidR="00DE22D8" w:rsidRPr="009127B2" w:rsidRDefault="00D177BC" w:rsidP="00BB4A90">
            <w:pPr>
              <w:spacing w:after="0" w:line="240" w:lineRule="auto"/>
              <w:jc w:val="center"/>
              <w:rPr>
                <w:rFonts w:ascii="Times New Roman" w:hAnsi="Times New Roman"/>
                <w:b/>
                <w:sz w:val="24"/>
                <w:szCs w:val="24"/>
              </w:rPr>
            </w:pPr>
            <w:r>
              <w:rPr>
                <w:rFonts w:ascii="Times New Roman" w:hAnsi="Times New Roman"/>
                <w:b/>
                <w:sz w:val="24"/>
                <w:szCs w:val="24"/>
              </w:rPr>
              <w:t>2009 год</w:t>
            </w:r>
          </w:p>
        </w:tc>
        <w:tc>
          <w:tcPr>
            <w:tcW w:w="963" w:type="dxa"/>
            <w:shd w:val="clear" w:color="auto" w:fill="auto"/>
            <w:vAlign w:val="center"/>
          </w:tcPr>
          <w:p w:rsidR="00DE22D8" w:rsidRPr="009127B2" w:rsidRDefault="00D177BC" w:rsidP="00BB4A90">
            <w:pPr>
              <w:spacing w:after="0" w:line="240" w:lineRule="auto"/>
              <w:jc w:val="center"/>
              <w:rPr>
                <w:rFonts w:ascii="Times New Roman" w:hAnsi="Times New Roman"/>
                <w:b/>
                <w:sz w:val="24"/>
                <w:szCs w:val="24"/>
              </w:rPr>
            </w:pPr>
            <w:r>
              <w:rPr>
                <w:rFonts w:ascii="Times New Roman" w:hAnsi="Times New Roman"/>
                <w:b/>
                <w:sz w:val="24"/>
                <w:szCs w:val="24"/>
              </w:rPr>
              <w:t>2010 год</w:t>
            </w:r>
          </w:p>
        </w:tc>
        <w:tc>
          <w:tcPr>
            <w:tcW w:w="965" w:type="dxa"/>
            <w:shd w:val="clear" w:color="auto" w:fill="auto"/>
            <w:vAlign w:val="center"/>
          </w:tcPr>
          <w:p w:rsidR="00DE22D8" w:rsidRPr="009127B2" w:rsidRDefault="00D177BC" w:rsidP="00BB4A90">
            <w:pPr>
              <w:spacing w:after="0" w:line="240" w:lineRule="auto"/>
              <w:jc w:val="center"/>
              <w:rPr>
                <w:rFonts w:ascii="Times New Roman" w:hAnsi="Times New Roman"/>
                <w:b/>
                <w:sz w:val="24"/>
                <w:szCs w:val="24"/>
              </w:rPr>
            </w:pPr>
            <w:r>
              <w:rPr>
                <w:rFonts w:ascii="Times New Roman" w:hAnsi="Times New Roman"/>
                <w:b/>
                <w:sz w:val="24"/>
                <w:szCs w:val="24"/>
              </w:rPr>
              <w:t>2011 год</w:t>
            </w:r>
          </w:p>
        </w:tc>
        <w:tc>
          <w:tcPr>
            <w:tcW w:w="965" w:type="dxa"/>
            <w:shd w:val="clear" w:color="auto" w:fill="auto"/>
            <w:vAlign w:val="center"/>
          </w:tcPr>
          <w:p w:rsidR="00DE22D8" w:rsidRPr="009127B2" w:rsidRDefault="00D177BC" w:rsidP="00BB4A90">
            <w:pPr>
              <w:spacing w:after="0" w:line="240" w:lineRule="auto"/>
              <w:jc w:val="center"/>
              <w:rPr>
                <w:rFonts w:ascii="Times New Roman" w:hAnsi="Times New Roman"/>
                <w:b/>
                <w:sz w:val="24"/>
                <w:szCs w:val="24"/>
              </w:rPr>
            </w:pPr>
            <w:r>
              <w:rPr>
                <w:rFonts w:ascii="Times New Roman" w:hAnsi="Times New Roman"/>
                <w:b/>
                <w:sz w:val="24"/>
                <w:szCs w:val="24"/>
              </w:rPr>
              <w:t>2012 год</w:t>
            </w:r>
          </w:p>
        </w:tc>
        <w:tc>
          <w:tcPr>
            <w:tcW w:w="965" w:type="dxa"/>
            <w:shd w:val="clear" w:color="auto" w:fill="auto"/>
            <w:noWrap/>
            <w:vAlign w:val="center"/>
          </w:tcPr>
          <w:p w:rsidR="00DE22D8" w:rsidRPr="009127B2" w:rsidRDefault="00D177BC" w:rsidP="00BB4A90">
            <w:pPr>
              <w:spacing w:after="0" w:line="240" w:lineRule="auto"/>
              <w:jc w:val="center"/>
              <w:rPr>
                <w:rFonts w:ascii="Times New Roman" w:hAnsi="Times New Roman"/>
                <w:b/>
                <w:sz w:val="24"/>
                <w:szCs w:val="24"/>
              </w:rPr>
            </w:pPr>
            <w:r>
              <w:rPr>
                <w:rFonts w:ascii="Times New Roman" w:hAnsi="Times New Roman"/>
                <w:b/>
                <w:sz w:val="24"/>
                <w:szCs w:val="24"/>
              </w:rPr>
              <w:t>2013 год</w:t>
            </w:r>
          </w:p>
        </w:tc>
        <w:tc>
          <w:tcPr>
            <w:tcW w:w="2236" w:type="dxa"/>
            <w:shd w:val="clear" w:color="auto" w:fill="auto"/>
            <w:noWrap/>
            <w:vAlign w:val="center"/>
          </w:tcPr>
          <w:p w:rsidR="00DE22D8" w:rsidRPr="009127B2" w:rsidRDefault="00DE22D8" w:rsidP="009127B2">
            <w:pPr>
              <w:spacing w:after="0" w:line="240" w:lineRule="auto"/>
              <w:jc w:val="center"/>
              <w:rPr>
                <w:rFonts w:ascii="Times New Roman" w:hAnsi="Times New Roman"/>
                <w:b/>
                <w:sz w:val="24"/>
                <w:szCs w:val="24"/>
              </w:rPr>
            </w:pPr>
            <w:r w:rsidRPr="009127B2">
              <w:rPr>
                <w:rFonts w:ascii="Times New Roman" w:hAnsi="Times New Roman"/>
                <w:b/>
                <w:sz w:val="24"/>
                <w:szCs w:val="24"/>
              </w:rPr>
              <w:t>Среднегодовое значение за период</w:t>
            </w:r>
          </w:p>
        </w:tc>
      </w:tr>
      <w:tr w:rsidR="00DE22D8" w:rsidRPr="009127B2" w:rsidTr="009127B2">
        <w:trPr>
          <w:trHeight w:val="22"/>
        </w:trPr>
        <w:tc>
          <w:tcPr>
            <w:tcW w:w="2407" w:type="dxa"/>
            <w:shd w:val="clear" w:color="auto" w:fill="auto"/>
            <w:noWrap/>
            <w:vAlign w:val="bottom"/>
          </w:tcPr>
          <w:p w:rsidR="00DE22D8" w:rsidRPr="009127B2" w:rsidRDefault="00DE22D8" w:rsidP="00BB4A90">
            <w:pPr>
              <w:spacing w:after="0" w:line="240" w:lineRule="auto"/>
              <w:jc w:val="both"/>
              <w:rPr>
                <w:rFonts w:ascii="Times New Roman" w:hAnsi="Times New Roman"/>
                <w:sz w:val="24"/>
                <w:szCs w:val="24"/>
              </w:rPr>
            </w:pPr>
            <w:r w:rsidRPr="009127B2">
              <w:rPr>
                <w:rFonts w:ascii="Times New Roman" w:hAnsi="Times New Roman"/>
                <w:sz w:val="24"/>
                <w:szCs w:val="24"/>
              </w:rPr>
              <w:t>Екатеринбург</w:t>
            </w:r>
          </w:p>
        </w:tc>
        <w:tc>
          <w:tcPr>
            <w:tcW w:w="967" w:type="dxa"/>
            <w:shd w:val="clear" w:color="auto" w:fill="auto"/>
            <w:noWrap/>
            <w:vAlign w:val="center"/>
          </w:tcPr>
          <w:p w:rsidR="00DE22D8" w:rsidRPr="009127B2" w:rsidRDefault="00DE22D8" w:rsidP="00BB4A90">
            <w:pPr>
              <w:spacing w:after="0" w:line="240" w:lineRule="auto"/>
              <w:jc w:val="center"/>
              <w:rPr>
                <w:rFonts w:ascii="Times New Roman" w:hAnsi="Times New Roman"/>
                <w:sz w:val="24"/>
                <w:szCs w:val="24"/>
              </w:rPr>
            </w:pPr>
            <w:r w:rsidRPr="009127B2">
              <w:rPr>
                <w:rFonts w:ascii="Times New Roman" w:hAnsi="Times New Roman"/>
                <w:sz w:val="24"/>
                <w:szCs w:val="24"/>
              </w:rPr>
              <w:t>н.д.</w:t>
            </w:r>
          </w:p>
        </w:tc>
        <w:tc>
          <w:tcPr>
            <w:tcW w:w="963" w:type="dxa"/>
            <w:shd w:val="clear" w:color="auto" w:fill="auto"/>
            <w:vAlign w:val="center"/>
          </w:tcPr>
          <w:p w:rsidR="00DE22D8" w:rsidRPr="009127B2" w:rsidRDefault="00DE22D8" w:rsidP="00BB4A90">
            <w:pPr>
              <w:spacing w:after="0" w:line="240" w:lineRule="auto"/>
              <w:jc w:val="center"/>
              <w:rPr>
                <w:rFonts w:ascii="Times New Roman" w:hAnsi="Times New Roman"/>
                <w:sz w:val="24"/>
                <w:szCs w:val="24"/>
              </w:rPr>
            </w:pPr>
            <w:r w:rsidRPr="009127B2">
              <w:rPr>
                <w:rFonts w:ascii="Times New Roman" w:hAnsi="Times New Roman"/>
                <w:sz w:val="24"/>
                <w:szCs w:val="24"/>
              </w:rPr>
              <w:t>н.д.</w:t>
            </w:r>
          </w:p>
        </w:tc>
        <w:tc>
          <w:tcPr>
            <w:tcW w:w="965" w:type="dxa"/>
            <w:shd w:val="clear" w:color="auto" w:fill="auto"/>
            <w:vAlign w:val="center"/>
          </w:tcPr>
          <w:p w:rsidR="00DE22D8" w:rsidRPr="009127B2" w:rsidRDefault="00DE22D8" w:rsidP="00BB4A90">
            <w:pPr>
              <w:spacing w:after="0" w:line="240" w:lineRule="auto"/>
              <w:jc w:val="center"/>
              <w:rPr>
                <w:rFonts w:ascii="Times New Roman" w:hAnsi="Times New Roman"/>
                <w:sz w:val="24"/>
                <w:szCs w:val="24"/>
              </w:rPr>
            </w:pPr>
            <w:r w:rsidRPr="009127B2">
              <w:rPr>
                <w:rFonts w:ascii="Times New Roman" w:hAnsi="Times New Roman"/>
                <w:sz w:val="24"/>
                <w:szCs w:val="24"/>
              </w:rPr>
              <w:t>н.д.</w:t>
            </w:r>
          </w:p>
        </w:tc>
        <w:tc>
          <w:tcPr>
            <w:tcW w:w="965" w:type="dxa"/>
            <w:shd w:val="clear" w:color="auto" w:fill="auto"/>
            <w:vAlign w:val="center"/>
          </w:tcPr>
          <w:p w:rsidR="00DE22D8" w:rsidRPr="009127B2" w:rsidRDefault="00DE22D8" w:rsidP="00BB4A90">
            <w:pPr>
              <w:spacing w:after="0" w:line="240" w:lineRule="auto"/>
              <w:jc w:val="center"/>
              <w:rPr>
                <w:rFonts w:ascii="Times New Roman" w:hAnsi="Times New Roman"/>
                <w:sz w:val="24"/>
                <w:szCs w:val="24"/>
              </w:rPr>
            </w:pPr>
            <w:r w:rsidRPr="009127B2">
              <w:rPr>
                <w:rFonts w:ascii="Times New Roman" w:hAnsi="Times New Roman"/>
                <w:sz w:val="24"/>
                <w:szCs w:val="24"/>
              </w:rPr>
              <w:t>1095,6</w:t>
            </w:r>
          </w:p>
        </w:tc>
        <w:tc>
          <w:tcPr>
            <w:tcW w:w="965" w:type="dxa"/>
            <w:shd w:val="clear" w:color="auto" w:fill="auto"/>
            <w:noWrap/>
            <w:vAlign w:val="center"/>
          </w:tcPr>
          <w:p w:rsidR="00DE22D8" w:rsidRPr="009127B2" w:rsidRDefault="00DE22D8" w:rsidP="00BB4A90">
            <w:pPr>
              <w:spacing w:after="0" w:line="240" w:lineRule="auto"/>
              <w:jc w:val="center"/>
              <w:rPr>
                <w:rFonts w:ascii="Times New Roman" w:hAnsi="Times New Roman"/>
                <w:sz w:val="24"/>
                <w:szCs w:val="24"/>
              </w:rPr>
            </w:pPr>
            <w:r w:rsidRPr="009127B2">
              <w:rPr>
                <w:rFonts w:ascii="Times New Roman" w:hAnsi="Times New Roman"/>
                <w:sz w:val="24"/>
                <w:szCs w:val="24"/>
              </w:rPr>
              <w:t>886,8</w:t>
            </w:r>
          </w:p>
        </w:tc>
        <w:tc>
          <w:tcPr>
            <w:tcW w:w="2236" w:type="dxa"/>
            <w:shd w:val="clear" w:color="auto" w:fill="auto"/>
            <w:noWrap/>
            <w:vAlign w:val="center"/>
          </w:tcPr>
          <w:p w:rsidR="00DE22D8" w:rsidRPr="009127B2" w:rsidRDefault="00DE22D8" w:rsidP="00BB4A90">
            <w:pPr>
              <w:spacing w:after="0" w:line="240" w:lineRule="auto"/>
              <w:jc w:val="center"/>
              <w:rPr>
                <w:rFonts w:ascii="Times New Roman" w:hAnsi="Times New Roman"/>
                <w:sz w:val="24"/>
                <w:szCs w:val="24"/>
              </w:rPr>
            </w:pPr>
            <w:r w:rsidRPr="009127B2">
              <w:rPr>
                <w:rFonts w:ascii="Times New Roman" w:hAnsi="Times New Roman"/>
                <w:sz w:val="24"/>
                <w:szCs w:val="24"/>
              </w:rPr>
              <w:t>991</w:t>
            </w:r>
          </w:p>
        </w:tc>
      </w:tr>
      <w:tr w:rsidR="00DE22D8" w:rsidRPr="009127B2" w:rsidTr="009127B2">
        <w:trPr>
          <w:trHeight w:val="22"/>
        </w:trPr>
        <w:tc>
          <w:tcPr>
            <w:tcW w:w="2407" w:type="dxa"/>
            <w:shd w:val="clear" w:color="auto" w:fill="auto"/>
            <w:noWrap/>
            <w:vAlign w:val="bottom"/>
          </w:tcPr>
          <w:p w:rsidR="00DE22D8" w:rsidRPr="009127B2" w:rsidRDefault="00DE22D8" w:rsidP="00BB4A90">
            <w:pPr>
              <w:spacing w:after="0" w:line="240" w:lineRule="auto"/>
              <w:jc w:val="both"/>
              <w:rPr>
                <w:rFonts w:ascii="Times New Roman" w:hAnsi="Times New Roman"/>
                <w:sz w:val="24"/>
                <w:szCs w:val="24"/>
              </w:rPr>
            </w:pPr>
            <w:r w:rsidRPr="009127B2">
              <w:rPr>
                <w:rFonts w:ascii="Times New Roman" w:hAnsi="Times New Roman"/>
                <w:sz w:val="24"/>
                <w:szCs w:val="24"/>
              </w:rPr>
              <w:t>Новосибирск</w:t>
            </w:r>
          </w:p>
        </w:tc>
        <w:tc>
          <w:tcPr>
            <w:tcW w:w="967" w:type="dxa"/>
            <w:shd w:val="clear" w:color="auto" w:fill="auto"/>
            <w:noWrap/>
            <w:vAlign w:val="center"/>
          </w:tcPr>
          <w:p w:rsidR="00DE22D8" w:rsidRPr="009127B2" w:rsidRDefault="00DE22D8" w:rsidP="00BB4A90">
            <w:pPr>
              <w:spacing w:after="0" w:line="240" w:lineRule="auto"/>
              <w:jc w:val="center"/>
              <w:rPr>
                <w:rFonts w:ascii="Times New Roman" w:hAnsi="Times New Roman"/>
                <w:sz w:val="24"/>
                <w:szCs w:val="24"/>
              </w:rPr>
            </w:pPr>
            <w:r w:rsidRPr="009127B2">
              <w:rPr>
                <w:rFonts w:ascii="Times New Roman" w:hAnsi="Times New Roman"/>
                <w:sz w:val="24"/>
                <w:szCs w:val="24"/>
              </w:rPr>
              <w:t>н.д.</w:t>
            </w:r>
          </w:p>
        </w:tc>
        <w:tc>
          <w:tcPr>
            <w:tcW w:w="963" w:type="dxa"/>
            <w:shd w:val="clear" w:color="auto" w:fill="auto"/>
            <w:vAlign w:val="center"/>
          </w:tcPr>
          <w:p w:rsidR="00DE22D8" w:rsidRPr="009127B2" w:rsidRDefault="00DE22D8" w:rsidP="00BB4A90">
            <w:pPr>
              <w:spacing w:after="0" w:line="240" w:lineRule="auto"/>
              <w:jc w:val="center"/>
              <w:rPr>
                <w:rFonts w:ascii="Times New Roman" w:hAnsi="Times New Roman"/>
                <w:sz w:val="24"/>
                <w:szCs w:val="24"/>
              </w:rPr>
            </w:pPr>
            <w:r w:rsidRPr="009127B2">
              <w:rPr>
                <w:rFonts w:ascii="Times New Roman" w:hAnsi="Times New Roman"/>
                <w:sz w:val="24"/>
                <w:szCs w:val="24"/>
              </w:rPr>
              <w:t>н.д.</w:t>
            </w:r>
          </w:p>
        </w:tc>
        <w:tc>
          <w:tcPr>
            <w:tcW w:w="965" w:type="dxa"/>
            <w:shd w:val="clear" w:color="auto" w:fill="auto"/>
            <w:vAlign w:val="center"/>
          </w:tcPr>
          <w:p w:rsidR="00DE22D8" w:rsidRPr="009127B2" w:rsidRDefault="00DE22D8" w:rsidP="00BB4A90">
            <w:pPr>
              <w:spacing w:after="0" w:line="240" w:lineRule="auto"/>
              <w:jc w:val="center"/>
              <w:rPr>
                <w:rFonts w:ascii="Times New Roman" w:hAnsi="Times New Roman"/>
                <w:sz w:val="24"/>
                <w:szCs w:val="24"/>
              </w:rPr>
            </w:pPr>
            <w:r w:rsidRPr="009127B2">
              <w:rPr>
                <w:rFonts w:ascii="Times New Roman" w:hAnsi="Times New Roman"/>
                <w:sz w:val="24"/>
                <w:szCs w:val="24"/>
              </w:rPr>
              <w:t>681,7</w:t>
            </w:r>
          </w:p>
        </w:tc>
        <w:tc>
          <w:tcPr>
            <w:tcW w:w="965" w:type="dxa"/>
            <w:shd w:val="clear" w:color="auto" w:fill="auto"/>
            <w:vAlign w:val="center"/>
          </w:tcPr>
          <w:p w:rsidR="00DE22D8" w:rsidRPr="009127B2" w:rsidRDefault="00DE22D8" w:rsidP="00BB4A90">
            <w:pPr>
              <w:spacing w:after="0" w:line="240" w:lineRule="auto"/>
              <w:jc w:val="center"/>
              <w:rPr>
                <w:rFonts w:ascii="Times New Roman" w:hAnsi="Times New Roman"/>
                <w:sz w:val="24"/>
                <w:szCs w:val="24"/>
              </w:rPr>
            </w:pPr>
            <w:r w:rsidRPr="009127B2">
              <w:rPr>
                <w:rFonts w:ascii="Times New Roman" w:hAnsi="Times New Roman"/>
                <w:sz w:val="24"/>
                <w:szCs w:val="24"/>
              </w:rPr>
              <w:t>н.д.</w:t>
            </w:r>
          </w:p>
        </w:tc>
        <w:tc>
          <w:tcPr>
            <w:tcW w:w="965" w:type="dxa"/>
            <w:shd w:val="clear" w:color="auto" w:fill="auto"/>
            <w:noWrap/>
            <w:vAlign w:val="center"/>
          </w:tcPr>
          <w:p w:rsidR="00DE22D8" w:rsidRPr="009127B2" w:rsidRDefault="00DE22D8" w:rsidP="00BB4A90">
            <w:pPr>
              <w:spacing w:after="0" w:line="240" w:lineRule="auto"/>
              <w:jc w:val="center"/>
              <w:rPr>
                <w:rFonts w:ascii="Times New Roman" w:hAnsi="Times New Roman"/>
                <w:sz w:val="24"/>
                <w:szCs w:val="24"/>
              </w:rPr>
            </w:pPr>
            <w:r w:rsidRPr="009127B2">
              <w:rPr>
                <w:rFonts w:ascii="Times New Roman" w:hAnsi="Times New Roman"/>
                <w:sz w:val="24"/>
                <w:szCs w:val="24"/>
              </w:rPr>
              <w:t>н.д.</w:t>
            </w:r>
          </w:p>
        </w:tc>
        <w:tc>
          <w:tcPr>
            <w:tcW w:w="2236" w:type="dxa"/>
            <w:shd w:val="clear" w:color="auto" w:fill="auto"/>
            <w:noWrap/>
            <w:vAlign w:val="center"/>
          </w:tcPr>
          <w:p w:rsidR="00DE22D8" w:rsidRPr="009127B2" w:rsidRDefault="00DE22D8" w:rsidP="00BB4A90">
            <w:pPr>
              <w:spacing w:after="0" w:line="240" w:lineRule="auto"/>
              <w:jc w:val="center"/>
              <w:rPr>
                <w:rFonts w:ascii="Times New Roman" w:hAnsi="Times New Roman"/>
                <w:sz w:val="24"/>
                <w:szCs w:val="24"/>
              </w:rPr>
            </w:pPr>
            <w:r w:rsidRPr="009127B2">
              <w:rPr>
                <w:rFonts w:ascii="Times New Roman" w:hAnsi="Times New Roman"/>
                <w:sz w:val="24"/>
                <w:szCs w:val="24"/>
              </w:rPr>
              <w:t>682</w:t>
            </w:r>
          </w:p>
        </w:tc>
      </w:tr>
      <w:tr w:rsidR="00DE22D8" w:rsidRPr="009127B2" w:rsidTr="009127B2">
        <w:trPr>
          <w:trHeight w:val="22"/>
        </w:trPr>
        <w:tc>
          <w:tcPr>
            <w:tcW w:w="2407" w:type="dxa"/>
            <w:shd w:val="clear" w:color="auto" w:fill="auto"/>
            <w:noWrap/>
            <w:vAlign w:val="bottom"/>
          </w:tcPr>
          <w:p w:rsidR="00DE22D8" w:rsidRPr="009127B2" w:rsidRDefault="00DE22D8" w:rsidP="00BB4A90">
            <w:pPr>
              <w:spacing w:after="0" w:line="240" w:lineRule="auto"/>
              <w:jc w:val="both"/>
              <w:rPr>
                <w:rFonts w:ascii="Times New Roman" w:hAnsi="Times New Roman"/>
                <w:sz w:val="24"/>
                <w:szCs w:val="24"/>
              </w:rPr>
            </w:pPr>
            <w:r w:rsidRPr="009127B2">
              <w:rPr>
                <w:rFonts w:ascii="Times New Roman" w:hAnsi="Times New Roman"/>
                <w:sz w:val="24"/>
                <w:szCs w:val="24"/>
              </w:rPr>
              <w:t>Челябинск</w:t>
            </w:r>
          </w:p>
        </w:tc>
        <w:tc>
          <w:tcPr>
            <w:tcW w:w="967" w:type="dxa"/>
            <w:shd w:val="clear" w:color="auto" w:fill="auto"/>
            <w:noWrap/>
            <w:vAlign w:val="center"/>
          </w:tcPr>
          <w:p w:rsidR="00DE22D8" w:rsidRPr="009127B2" w:rsidRDefault="00DE22D8" w:rsidP="00BB4A90">
            <w:pPr>
              <w:spacing w:after="0" w:line="240" w:lineRule="auto"/>
              <w:jc w:val="center"/>
              <w:rPr>
                <w:rFonts w:ascii="Times New Roman" w:hAnsi="Times New Roman"/>
                <w:sz w:val="24"/>
                <w:szCs w:val="24"/>
              </w:rPr>
            </w:pPr>
            <w:r w:rsidRPr="009127B2">
              <w:rPr>
                <w:rFonts w:ascii="Times New Roman" w:hAnsi="Times New Roman"/>
                <w:sz w:val="24"/>
                <w:szCs w:val="24"/>
              </w:rPr>
              <w:t>505,1</w:t>
            </w:r>
          </w:p>
        </w:tc>
        <w:tc>
          <w:tcPr>
            <w:tcW w:w="963" w:type="dxa"/>
            <w:shd w:val="clear" w:color="auto" w:fill="auto"/>
            <w:vAlign w:val="center"/>
          </w:tcPr>
          <w:p w:rsidR="00DE22D8" w:rsidRPr="009127B2" w:rsidRDefault="00DE22D8" w:rsidP="00BB4A90">
            <w:pPr>
              <w:spacing w:after="0" w:line="240" w:lineRule="auto"/>
              <w:jc w:val="center"/>
              <w:rPr>
                <w:rFonts w:ascii="Times New Roman" w:hAnsi="Times New Roman"/>
                <w:sz w:val="24"/>
                <w:szCs w:val="24"/>
              </w:rPr>
            </w:pPr>
            <w:r w:rsidRPr="009127B2">
              <w:rPr>
                <w:rFonts w:ascii="Times New Roman" w:hAnsi="Times New Roman"/>
                <w:sz w:val="24"/>
                <w:szCs w:val="24"/>
              </w:rPr>
              <w:t>185,4</w:t>
            </w:r>
          </w:p>
        </w:tc>
        <w:tc>
          <w:tcPr>
            <w:tcW w:w="965" w:type="dxa"/>
            <w:shd w:val="clear" w:color="auto" w:fill="auto"/>
            <w:vAlign w:val="center"/>
          </w:tcPr>
          <w:p w:rsidR="00DE22D8" w:rsidRPr="009127B2" w:rsidRDefault="00DE22D8" w:rsidP="00BB4A90">
            <w:pPr>
              <w:spacing w:after="0" w:line="240" w:lineRule="auto"/>
              <w:jc w:val="center"/>
              <w:rPr>
                <w:rFonts w:ascii="Times New Roman" w:hAnsi="Times New Roman"/>
                <w:sz w:val="24"/>
                <w:szCs w:val="24"/>
              </w:rPr>
            </w:pPr>
            <w:r w:rsidRPr="009127B2">
              <w:rPr>
                <w:rFonts w:ascii="Times New Roman" w:hAnsi="Times New Roman"/>
                <w:sz w:val="24"/>
                <w:szCs w:val="24"/>
              </w:rPr>
              <w:t>822,8</w:t>
            </w:r>
          </w:p>
        </w:tc>
        <w:tc>
          <w:tcPr>
            <w:tcW w:w="965" w:type="dxa"/>
            <w:shd w:val="clear" w:color="auto" w:fill="auto"/>
            <w:vAlign w:val="center"/>
          </w:tcPr>
          <w:p w:rsidR="00DE22D8" w:rsidRPr="009127B2" w:rsidRDefault="00DE22D8" w:rsidP="00BB4A90">
            <w:pPr>
              <w:spacing w:after="0" w:line="240" w:lineRule="auto"/>
              <w:jc w:val="center"/>
              <w:rPr>
                <w:rFonts w:ascii="Times New Roman" w:hAnsi="Times New Roman"/>
                <w:sz w:val="24"/>
                <w:szCs w:val="24"/>
              </w:rPr>
            </w:pPr>
            <w:r w:rsidRPr="009127B2">
              <w:rPr>
                <w:rFonts w:ascii="Times New Roman" w:hAnsi="Times New Roman"/>
                <w:sz w:val="24"/>
                <w:szCs w:val="24"/>
              </w:rPr>
              <w:t>1078,9</w:t>
            </w:r>
          </w:p>
        </w:tc>
        <w:tc>
          <w:tcPr>
            <w:tcW w:w="965" w:type="dxa"/>
            <w:shd w:val="clear" w:color="auto" w:fill="auto"/>
            <w:noWrap/>
            <w:vAlign w:val="center"/>
          </w:tcPr>
          <w:p w:rsidR="00DE22D8" w:rsidRPr="009127B2" w:rsidRDefault="00DE22D8" w:rsidP="00BB4A90">
            <w:pPr>
              <w:spacing w:after="0" w:line="240" w:lineRule="auto"/>
              <w:jc w:val="center"/>
              <w:rPr>
                <w:rFonts w:ascii="Times New Roman" w:hAnsi="Times New Roman"/>
                <w:sz w:val="24"/>
                <w:szCs w:val="24"/>
              </w:rPr>
            </w:pPr>
            <w:r w:rsidRPr="009127B2">
              <w:rPr>
                <w:rFonts w:ascii="Times New Roman" w:hAnsi="Times New Roman"/>
                <w:sz w:val="24"/>
                <w:szCs w:val="24"/>
              </w:rPr>
              <w:t>785,9</w:t>
            </w:r>
          </w:p>
        </w:tc>
        <w:tc>
          <w:tcPr>
            <w:tcW w:w="2236" w:type="dxa"/>
            <w:shd w:val="clear" w:color="auto" w:fill="auto"/>
            <w:noWrap/>
            <w:vAlign w:val="center"/>
          </w:tcPr>
          <w:p w:rsidR="00DE22D8" w:rsidRPr="009127B2" w:rsidRDefault="00DE22D8" w:rsidP="00BB4A90">
            <w:pPr>
              <w:spacing w:after="0" w:line="240" w:lineRule="auto"/>
              <w:jc w:val="center"/>
              <w:rPr>
                <w:rFonts w:ascii="Times New Roman" w:hAnsi="Times New Roman"/>
                <w:sz w:val="24"/>
                <w:szCs w:val="24"/>
              </w:rPr>
            </w:pPr>
            <w:r w:rsidRPr="009127B2">
              <w:rPr>
                <w:rFonts w:ascii="Times New Roman" w:hAnsi="Times New Roman"/>
                <w:sz w:val="24"/>
                <w:szCs w:val="24"/>
              </w:rPr>
              <w:t>676</w:t>
            </w:r>
          </w:p>
        </w:tc>
      </w:tr>
      <w:tr w:rsidR="00DE22D8" w:rsidRPr="009127B2" w:rsidTr="009127B2">
        <w:trPr>
          <w:trHeight w:val="22"/>
        </w:trPr>
        <w:tc>
          <w:tcPr>
            <w:tcW w:w="2407" w:type="dxa"/>
            <w:shd w:val="clear" w:color="auto" w:fill="auto"/>
            <w:noWrap/>
            <w:vAlign w:val="bottom"/>
          </w:tcPr>
          <w:p w:rsidR="00DE22D8" w:rsidRPr="009127B2" w:rsidRDefault="00DE22D8" w:rsidP="00BB4A90">
            <w:pPr>
              <w:spacing w:after="0" w:line="240" w:lineRule="auto"/>
              <w:jc w:val="both"/>
              <w:rPr>
                <w:rFonts w:ascii="Times New Roman" w:hAnsi="Times New Roman"/>
                <w:sz w:val="24"/>
                <w:szCs w:val="24"/>
              </w:rPr>
            </w:pPr>
            <w:r w:rsidRPr="009127B2">
              <w:rPr>
                <w:rFonts w:ascii="Times New Roman" w:hAnsi="Times New Roman"/>
                <w:sz w:val="24"/>
                <w:szCs w:val="24"/>
              </w:rPr>
              <w:t>Омск</w:t>
            </w:r>
          </w:p>
        </w:tc>
        <w:tc>
          <w:tcPr>
            <w:tcW w:w="967" w:type="dxa"/>
            <w:shd w:val="clear" w:color="auto" w:fill="auto"/>
            <w:noWrap/>
            <w:vAlign w:val="center"/>
          </w:tcPr>
          <w:p w:rsidR="00DE22D8" w:rsidRPr="009127B2" w:rsidRDefault="00DE22D8" w:rsidP="00BB4A90">
            <w:pPr>
              <w:spacing w:after="0" w:line="240" w:lineRule="auto"/>
              <w:jc w:val="center"/>
              <w:rPr>
                <w:rFonts w:ascii="Times New Roman" w:hAnsi="Times New Roman"/>
                <w:sz w:val="24"/>
                <w:szCs w:val="24"/>
              </w:rPr>
            </w:pPr>
            <w:r w:rsidRPr="009127B2">
              <w:rPr>
                <w:rFonts w:ascii="Times New Roman" w:hAnsi="Times New Roman"/>
                <w:sz w:val="24"/>
                <w:szCs w:val="24"/>
              </w:rPr>
              <w:t>466,9</w:t>
            </w:r>
          </w:p>
        </w:tc>
        <w:tc>
          <w:tcPr>
            <w:tcW w:w="963" w:type="dxa"/>
            <w:shd w:val="clear" w:color="auto" w:fill="auto"/>
            <w:vAlign w:val="center"/>
          </w:tcPr>
          <w:p w:rsidR="00DE22D8" w:rsidRPr="009127B2" w:rsidRDefault="00DE22D8" w:rsidP="00BB4A90">
            <w:pPr>
              <w:spacing w:after="0" w:line="240" w:lineRule="auto"/>
              <w:jc w:val="center"/>
              <w:rPr>
                <w:rFonts w:ascii="Times New Roman" w:hAnsi="Times New Roman"/>
                <w:sz w:val="24"/>
                <w:szCs w:val="24"/>
              </w:rPr>
            </w:pPr>
            <w:r w:rsidRPr="009127B2">
              <w:rPr>
                <w:rFonts w:ascii="Times New Roman" w:hAnsi="Times New Roman"/>
                <w:sz w:val="24"/>
                <w:szCs w:val="24"/>
              </w:rPr>
              <w:t>513</w:t>
            </w:r>
          </w:p>
        </w:tc>
        <w:tc>
          <w:tcPr>
            <w:tcW w:w="965" w:type="dxa"/>
            <w:shd w:val="clear" w:color="auto" w:fill="auto"/>
            <w:vAlign w:val="center"/>
          </w:tcPr>
          <w:p w:rsidR="00DE22D8" w:rsidRPr="009127B2" w:rsidRDefault="00DE22D8" w:rsidP="00BB4A90">
            <w:pPr>
              <w:spacing w:after="0" w:line="240" w:lineRule="auto"/>
              <w:jc w:val="center"/>
              <w:rPr>
                <w:rFonts w:ascii="Times New Roman" w:hAnsi="Times New Roman"/>
                <w:sz w:val="24"/>
                <w:szCs w:val="24"/>
              </w:rPr>
            </w:pPr>
            <w:r w:rsidRPr="009127B2">
              <w:rPr>
                <w:rFonts w:ascii="Times New Roman" w:hAnsi="Times New Roman"/>
                <w:sz w:val="24"/>
                <w:szCs w:val="24"/>
              </w:rPr>
              <w:t>577,2</w:t>
            </w:r>
          </w:p>
        </w:tc>
        <w:tc>
          <w:tcPr>
            <w:tcW w:w="965" w:type="dxa"/>
            <w:shd w:val="clear" w:color="auto" w:fill="auto"/>
            <w:vAlign w:val="center"/>
          </w:tcPr>
          <w:p w:rsidR="00DE22D8" w:rsidRPr="009127B2" w:rsidRDefault="00DE22D8" w:rsidP="00BB4A90">
            <w:pPr>
              <w:spacing w:after="0" w:line="240" w:lineRule="auto"/>
              <w:jc w:val="center"/>
              <w:rPr>
                <w:rFonts w:ascii="Times New Roman" w:hAnsi="Times New Roman"/>
                <w:sz w:val="24"/>
                <w:szCs w:val="24"/>
              </w:rPr>
            </w:pPr>
            <w:r w:rsidRPr="009127B2">
              <w:rPr>
                <w:rFonts w:ascii="Times New Roman" w:hAnsi="Times New Roman"/>
                <w:sz w:val="24"/>
                <w:szCs w:val="24"/>
              </w:rPr>
              <w:t>619,2</w:t>
            </w:r>
          </w:p>
        </w:tc>
        <w:tc>
          <w:tcPr>
            <w:tcW w:w="965" w:type="dxa"/>
            <w:shd w:val="clear" w:color="auto" w:fill="auto"/>
            <w:noWrap/>
            <w:vAlign w:val="center"/>
          </w:tcPr>
          <w:p w:rsidR="00DE22D8" w:rsidRPr="009127B2" w:rsidRDefault="00DE22D8" w:rsidP="00BB4A90">
            <w:pPr>
              <w:spacing w:after="0" w:line="240" w:lineRule="auto"/>
              <w:jc w:val="center"/>
              <w:rPr>
                <w:rFonts w:ascii="Times New Roman" w:hAnsi="Times New Roman"/>
                <w:sz w:val="24"/>
                <w:szCs w:val="24"/>
              </w:rPr>
            </w:pPr>
            <w:r w:rsidRPr="009127B2">
              <w:rPr>
                <w:rFonts w:ascii="Times New Roman" w:hAnsi="Times New Roman"/>
                <w:sz w:val="24"/>
                <w:szCs w:val="24"/>
              </w:rPr>
              <w:t>419,7</w:t>
            </w:r>
          </w:p>
        </w:tc>
        <w:tc>
          <w:tcPr>
            <w:tcW w:w="2236" w:type="dxa"/>
            <w:shd w:val="clear" w:color="auto" w:fill="auto"/>
            <w:noWrap/>
            <w:vAlign w:val="center"/>
          </w:tcPr>
          <w:p w:rsidR="00DE22D8" w:rsidRPr="009127B2" w:rsidRDefault="00DE22D8" w:rsidP="00BB4A90">
            <w:pPr>
              <w:spacing w:after="0" w:line="240" w:lineRule="auto"/>
              <w:jc w:val="center"/>
              <w:rPr>
                <w:rFonts w:ascii="Times New Roman" w:hAnsi="Times New Roman"/>
                <w:sz w:val="24"/>
                <w:szCs w:val="24"/>
              </w:rPr>
            </w:pPr>
            <w:r w:rsidRPr="009127B2">
              <w:rPr>
                <w:rFonts w:ascii="Times New Roman" w:hAnsi="Times New Roman"/>
                <w:sz w:val="24"/>
                <w:szCs w:val="24"/>
              </w:rPr>
              <w:t>519</w:t>
            </w:r>
          </w:p>
        </w:tc>
      </w:tr>
      <w:tr w:rsidR="00DE22D8" w:rsidRPr="009127B2" w:rsidTr="009127B2">
        <w:trPr>
          <w:trHeight w:val="22"/>
        </w:trPr>
        <w:tc>
          <w:tcPr>
            <w:tcW w:w="2407" w:type="dxa"/>
            <w:shd w:val="clear" w:color="auto" w:fill="auto"/>
            <w:noWrap/>
            <w:vAlign w:val="bottom"/>
          </w:tcPr>
          <w:p w:rsidR="00DE22D8" w:rsidRPr="009127B2" w:rsidRDefault="00DE22D8" w:rsidP="00BB4A90">
            <w:pPr>
              <w:spacing w:after="0" w:line="240" w:lineRule="auto"/>
              <w:jc w:val="both"/>
              <w:rPr>
                <w:rFonts w:ascii="Times New Roman" w:hAnsi="Times New Roman"/>
                <w:sz w:val="24"/>
                <w:szCs w:val="24"/>
              </w:rPr>
            </w:pPr>
            <w:r w:rsidRPr="009127B2">
              <w:rPr>
                <w:rFonts w:ascii="Times New Roman" w:hAnsi="Times New Roman"/>
                <w:sz w:val="24"/>
                <w:szCs w:val="24"/>
              </w:rPr>
              <w:t>Ростов-на-Дону</w:t>
            </w:r>
          </w:p>
        </w:tc>
        <w:tc>
          <w:tcPr>
            <w:tcW w:w="967" w:type="dxa"/>
            <w:shd w:val="clear" w:color="auto" w:fill="auto"/>
            <w:noWrap/>
            <w:vAlign w:val="center"/>
          </w:tcPr>
          <w:p w:rsidR="00DE22D8" w:rsidRPr="009127B2" w:rsidRDefault="00DE22D8" w:rsidP="00BB4A90">
            <w:pPr>
              <w:spacing w:after="0" w:line="240" w:lineRule="auto"/>
              <w:jc w:val="center"/>
              <w:rPr>
                <w:rFonts w:ascii="Times New Roman" w:hAnsi="Times New Roman"/>
                <w:sz w:val="24"/>
                <w:szCs w:val="24"/>
              </w:rPr>
            </w:pPr>
            <w:r w:rsidRPr="009127B2">
              <w:rPr>
                <w:rFonts w:ascii="Times New Roman" w:hAnsi="Times New Roman"/>
                <w:sz w:val="24"/>
                <w:szCs w:val="24"/>
              </w:rPr>
              <w:t>378,3</w:t>
            </w:r>
          </w:p>
        </w:tc>
        <w:tc>
          <w:tcPr>
            <w:tcW w:w="963" w:type="dxa"/>
            <w:shd w:val="clear" w:color="auto" w:fill="auto"/>
            <w:vAlign w:val="center"/>
          </w:tcPr>
          <w:p w:rsidR="00DE22D8" w:rsidRPr="009127B2" w:rsidRDefault="00DE22D8" w:rsidP="00BB4A90">
            <w:pPr>
              <w:spacing w:after="0" w:line="240" w:lineRule="auto"/>
              <w:jc w:val="center"/>
              <w:rPr>
                <w:rFonts w:ascii="Times New Roman" w:hAnsi="Times New Roman"/>
                <w:sz w:val="24"/>
                <w:szCs w:val="24"/>
              </w:rPr>
            </w:pPr>
            <w:r w:rsidRPr="009127B2">
              <w:rPr>
                <w:rFonts w:ascii="Times New Roman" w:hAnsi="Times New Roman"/>
                <w:sz w:val="24"/>
                <w:szCs w:val="24"/>
              </w:rPr>
              <w:t>386,9</w:t>
            </w:r>
          </w:p>
        </w:tc>
        <w:tc>
          <w:tcPr>
            <w:tcW w:w="965" w:type="dxa"/>
            <w:shd w:val="clear" w:color="auto" w:fill="auto"/>
            <w:vAlign w:val="center"/>
          </w:tcPr>
          <w:p w:rsidR="00DE22D8" w:rsidRPr="009127B2" w:rsidRDefault="00DE22D8" w:rsidP="00BB4A90">
            <w:pPr>
              <w:spacing w:after="0" w:line="240" w:lineRule="auto"/>
              <w:jc w:val="center"/>
              <w:rPr>
                <w:rFonts w:ascii="Times New Roman" w:hAnsi="Times New Roman"/>
                <w:sz w:val="24"/>
                <w:szCs w:val="24"/>
              </w:rPr>
            </w:pPr>
            <w:r w:rsidRPr="009127B2">
              <w:rPr>
                <w:rFonts w:ascii="Times New Roman" w:hAnsi="Times New Roman"/>
                <w:sz w:val="24"/>
                <w:szCs w:val="24"/>
              </w:rPr>
              <w:t>517,4</w:t>
            </w:r>
          </w:p>
        </w:tc>
        <w:tc>
          <w:tcPr>
            <w:tcW w:w="965" w:type="dxa"/>
            <w:shd w:val="clear" w:color="auto" w:fill="auto"/>
            <w:vAlign w:val="center"/>
          </w:tcPr>
          <w:p w:rsidR="00DE22D8" w:rsidRPr="009127B2" w:rsidRDefault="00DE22D8" w:rsidP="00BB4A90">
            <w:pPr>
              <w:spacing w:after="0" w:line="240" w:lineRule="auto"/>
              <w:jc w:val="center"/>
              <w:rPr>
                <w:rFonts w:ascii="Times New Roman" w:hAnsi="Times New Roman"/>
                <w:sz w:val="24"/>
                <w:szCs w:val="24"/>
              </w:rPr>
            </w:pPr>
            <w:r w:rsidRPr="009127B2">
              <w:rPr>
                <w:rFonts w:ascii="Times New Roman" w:hAnsi="Times New Roman"/>
                <w:sz w:val="24"/>
                <w:szCs w:val="24"/>
              </w:rPr>
              <w:t>396,5</w:t>
            </w:r>
          </w:p>
        </w:tc>
        <w:tc>
          <w:tcPr>
            <w:tcW w:w="965" w:type="dxa"/>
            <w:shd w:val="clear" w:color="auto" w:fill="auto"/>
            <w:noWrap/>
            <w:vAlign w:val="center"/>
          </w:tcPr>
          <w:p w:rsidR="00DE22D8" w:rsidRPr="009127B2" w:rsidRDefault="00DE22D8" w:rsidP="00BB4A90">
            <w:pPr>
              <w:spacing w:after="0" w:line="240" w:lineRule="auto"/>
              <w:jc w:val="center"/>
              <w:rPr>
                <w:rFonts w:ascii="Times New Roman" w:hAnsi="Times New Roman"/>
                <w:sz w:val="24"/>
                <w:szCs w:val="24"/>
              </w:rPr>
            </w:pPr>
            <w:r w:rsidRPr="009127B2">
              <w:rPr>
                <w:rFonts w:ascii="Times New Roman" w:hAnsi="Times New Roman"/>
                <w:sz w:val="24"/>
                <w:szCs w:val="24"/>
              </w:rPr>
              <w:t>316,9</w:t>
            </w:r>
          </w:p>
        </w:tc>
        <w:tc>
          <w:tcPr>
            <w:tcW w:w="2236" w:type="dxa"/>
            <w:shd w:val="clear" w:color="auto" w:fill="auto"/>
            <w:noWrap/>
            <w:vAlign w:val="center"/>
          </w:tcPr>
          <w:p w:rsidR="00DE22D8" w:rsidRPr="009127B2" w:rsidRDefault="00DE22D8" w:rsidP="00BB4A90">
            <w:pPr>
              <w:spacing w:after="0" w:line="240" w:lineRule="auto"/>
              <w:jc w:val="center"/>
              <w:rPr>
                <w:rFonts w:ascii="Times New Roman" w:hAnsi="Times New Roman"/>
                <w:sz w:val="24"/>
                <w:szCs w:val="24"/>
              </w:rPr>
            </w:pPr>
            <w:r w:rsidRPr="009127B2">
              <w:rPr>
                <w:rFonts w:ascii="Times New Roman" w:hAnsi="Times New Roman"/>
                <w:sz w:val="24"/>
                <w:szCs w:val="24"/>
              </w:rPr>
              <w:t>399</w:t>
            </w:r>
          </w:p>
        </w:tc>
      </w:tr>
      <w:tr w:rsidR="00DE22D8" w:rsidRPr="009127B2" w:rsidTr="009127B2">
        <w:trPr>
          <w:trHeight w:val="22"/>
        </w:trPr>
        <w:tc>
          <w:tcPr>
            <w:tcW w:w="2407" w:type="dxa"/>
            <w:shd w:val="clear" w:color="auto" w:fill="auto"/>
            <w:noWrap/>
            <w:vAlign w:val="bottom"/>
          </w:tcPr>
          <w:p w:rsidR="00DE22D8" w:rsidRPr="009127B2" w:rsidRDefault="00DE22D8" w:rsidP="00BB4A90">
            <w:pPr>
              <w:spacing w:after="0" w:line="240" w:lineRule="auto"/>
              <w:jc w:val="both"/>
              <w:rPr>
                <w:rFonts w:ascii="Times New Roman" w:hAnsi="Times New Roman"/>
                <w:sz w:val="24"/>
                <w:szCs w:val="24"/>
              </w:rPr>
            </w:pPr>
            <w:r w:rsidRPr="009127B2">
              <w:rPr>
                <w:rFonts w:ascii="Times New Roman" w:hAnsi="Times New Roman"/>
                <w:sz w:val="24"/>
                <w:szCs w:val="24"/>
              </w:rPr>
              <w:t>Воронеж</w:t>
            </w:r>
          </w:p>
        </w:tc>
        <w:tc>
          <w:tcPr>
            <w:tcW w:w="967" w:type="dxa"/>
            <w:shd w:val="clear" w:color="auto" w:fill="auto"/>
            <w:noWrap/>
            <w:vAlign w:val="center"/>
          </w:tcPr>
          <w:p w:rsidR="00DE22D8" w:rsidRPr="009127B2" w:rsidRDefault="00DE22D8" w:rsidP="00BB4A90">
            <w:pPr>
              <w:spacing w:after="0" w:line="240" w:lineRule="auto"/>
              <w:jc w:val="center"/>
              <w:rPr>
                <w:rFonts w:ascii="Times New Roman" w:hAnsi="Times New Roman"/>
                <w:sz w:val="24"/>
                <w:szCs w:val="24"/>
              </w:rPr>
            </w:pPr>
            <w:r w:rsidRPr="009127B2">
              <w:rPr>
                <w:rFonts w:ascii="Times New Roman" w:hAnsi="Times New Roman"/>
                <w:sz w:val="24"/>
                <w:szCs w:val="24"/>
              </w:rPr>
              <w:t>н.д.</w:t>
            </w:r>
          </w:p>
        </w:tc>
        <w:tc>
          <w:tcPr>
            <w:tcW w:w="963" w:type="dxa"/>
            <w:shd w:val="clear" w:color="auto" w:fill="auto"/>
            <w:vAlign w:val="center"/>
          </w:tcPr>
          <w:p w:rsidR="00DE22D8" w:rsidRPr="009127B2" w:rsidRDefault="00DE22D8" w:rsidP="00BB4A90">
            <w:pPr>
              <w:spacing w:after="0" w:line="240" w:lineRule="auto"/>
              <w:jc w:val="center"/>
              <w:rPr>
                <w:rFonts w:ascii="Times New Roman" w:hAnsi="Times New Roman"/>
                <w:sz w:val="24"/>
                <w:szCs w:val="24"/>
              </w:rPr>
            </w:pPr>
            <w:r w:rsidRPr="009127B2">
              <w:rPr>
                <w:rFonts w:ascii="Times New Roman" w:hAnsi="Times New Roman"/>
                <w:sz w:val="24"/>
                <w:szCs w:val="24"/>
              </w:rPr>
              <w:t>н.д.</w:t>
            </w:r>
          </w:p>
        </w:tc>
        <w:tc>
          <w:tcPr>
            <w:tcW w:w="965" w:type="dxa"/>
            <w:shd w:val="clear" w:color="auto" w:fill="auto"/>
            <w:vAlign w:val="center"/>
          </w:tcPr>
          <w:p w:rsidR="00DE22D8" w:rsidRPr="009127B2" w:rsidRDefault="00DE22D8" w:rsidP="00BB4A90">
            <w:pPr>
              <w:spacing w:after="0" w:line="240" w:lineRule="auto"/>
              <w:jc w:val="center"/>
              <w:rPr>
                <w:rFonts w:ascii="Times New Roman" w:hAnsi="Times New Roman"/>
                <w:sz w:val="24"/>
                <w:szCs w:val="24"/>
              </w:rPr>
            </w:pPr>
            <w:r w:rsidRPr="009127B2">
              <w:rPr>
                <w:rFonts w:ascii="Times New Roman" w:hAnsi="Times New Roman"/>
                <w:sz w:val="24"/>
                <w:szCs w:val="24"/>
              </w:rPr>
              <w:t>н.д.</w:t>
            </w:r>
          </w:p>
        </w:tc>
        <w:tc>
          <w:tcPr>
            <w:tcW w:w="965" w:type="dxa"/>
            <w:shd w:val="clear" w:color="auto" w:fill="auto"/>
            <w:vAlign w:val="center"/>
          </w:tcPr>
          <w:p w:rsidR="00DE22D8" w:rsidRPr="009127B2" w:rsidRDefault="00DE22D8" w:rsidP="00BB4A90">
            <w:pPr>
              <w:spacing w:after="0" w:line="240" w:lineRule="auto"/>
              <w:jc w:val="center"/>
              <w:rPr>
                <w:rFonts w:ascii="Times New Roman" w:hAnsi="Times New Roman"/>
                <w:sz w:val="24"/>
                <w:szCs w:val="24"/>
              </w:rPr>
            </w:pPr>
            <w:r w:rsidRPr="009127B2">
              <w:rPr>
                <w:rFonts w:ascii="Times New Roman" w:hAnsi="Times New Roman"/>
                <w:sz w:val="24"/>
                <w:szCs w:val="24"/>
              </w:rPr>
              <w:t>149,9</w:t>
            </w:r>
          </w:p>
        </w:tc>
        <w:tc>
          <w:tcPr>
            <w:tcW w:w="965" w:type="dxa"/>
            <w:shd w:val="clear" w:color="auto" w:fill="auto"/>
            <w:noWrap/>
            <w:vAlign w:val="center"/>
          </w:tcPr>
          <w:p w:rsidR="00DE22D8" w:rsidRPr="009127B2" w:rsidRDefault="00DE22D8" w:rsidP="00BB4A90">
            <w:pPr>
              <w:spacing w:after="0" w:line="240" w:lineRule="auto"/>
              <w:jc w:val="center"/>
              <w:rPr>
                <w:rFonts w:ascii="Times New Roman" w:hAnsi="Times New Roman"/>
                <w:sz w:val="24"/>
                <w:szCs w:val="24"/>
              </w:rPr>
            </w:pPr>
            <w:r w:rsidRPr="009127B2">
              <w:rPr>
                <w:rFonts w:ascii="Times New Roman" w:hAnsi="Times New Roman"/>
                <w:sz w:val="24"/>
                <w:szCs w:val="24"/>
              </w:rPr>
              <w:t>435,7</w:t>
            </w:r>
          </w:p>
        </w:tc>
        <w:tc>
          <w:tcPr>
            <w:tcW w:w="2236" w:type="dxa"/>
            <w:shd w:val="clear" w:color="auto" w:fill="auto"/>
            <w:noWrap/>
            <w:vAlign w:val="center"/>
          </w:tcPr>
          <w:p w:rsidR="00DE22D8" w:rsidRPr="009127B2" w:rsidRDefault="00DE22D8" w:rsidP="00BB4A90">
            <w:pPr>
              <w:spacing w:after="0" w:line="240" w:lineRule="auto"/>
              <w:jc w:val="center"/>
              <w:rPr>
                <w:rFonts w:ascii="Times New Roman" w:hAnsi="Times New Roman"/>
                <w:sz w:val="24"/>
                <w:szCs w:val="24"/>
              </w:rPr>
            </w:pPr>
            <w:r w:rsidRPr="009127B2">
              <w:rPr>
                <w:rFonts w:ascii="Times New Roman" w:hAnsi="Times New Roman"/>
                <w:sz w:val="24"/>
                <w:szCs w:val="24"/>
              </w:rPr>
              <w:t>293</w:t>
            </w:r>
          </w:p>
        </w:tc>
      </w:tr>
      <w:tr w:rsidR="00DE22D8" w:rsidRPr="009127B2" w:rsidTr="009127B2">
        <w:trPr>
          <w:trHeight w:val="22"/>
        </w:trPr>
        <w:tc>
          <w:tcPr>
            <w:tcW w:w="2407" w:type="dxa"/>
            <w:shd w:val="clear" w:color="auto" w:fill="auto"/>
            <w:noWrap/>
            <w:vAlign w:val="bottom"/>
          </w:tcPr>
          <w:p w:rsidR="00DE22D8" w:rsidRPr="009127B2" w:rsidRDefault="00DE22D8" w:rsidP="00BB4A90">
            <w:pPr>
              <w:spacing w:after="0" w:line="240" w:lineRule="auto"/>
              <w:jc w:val="both"/>
              <w:rPr>
                <w:rFonts w:ascii="Times New Roman" w:hAnsi="Times New Roman"/>
                <w:sz w:val="24"/>
                <w:szCs w:val="24"/>
              </w:rPr>
            </w:pPr>
            <w:r w:rsidRPr="009127B2">
              <w:rPr>
                <w:rFonts w:ascii="Times New Roman" w:hAnsi="Times New Roman"/>
                <w:sz w:val="24"/>
                <w:szCs w:val="24"/>
              </w:rPr>
              <w:t>Пермь</w:t>
            </w:r>
          </w:p>
        </w:tc>
        <w:tc>
          <w:tcPr>
            <w:tcW w:w="967" w:type="dxa"/>
            <w:shd w:val="clear" w:color="auto" w:fill="auto"/>
            <w:noWrap/>
            <w:vAlign w:val="center"/>
          </w:tcPr>
          <w:p w:rsidR="00DE22D8" w:rsidRPr="009127B2" w:rsidRDefault="00DE22D8" w:rsidP="00BB4A90">
            <w:pPr>
              <w:spacing w:after="0" w:line="240" w:lineRule="auto"/>
              <w:jc w:val="center"/>
              <w:rPr>
                <w:rFonts w:ascii="Times New Roman" w:hAnsi="Times New Roman"/>
                <w:sz w:val="24"/>
                <w:szCs w:val="24"/>
              </w:rPr>
            </w:pPr>
            <w:r w:rsidRPr="009127B2">
              <w:rPr>
                <w:rFonts w:ascii="Times New Roman" w:hAnsi="Times New Roman"/>
                <w:sz w:val="24"/>
                <w:szCs w:val="24"/>
              </w:rPr>
              <w:t>н.д.</w:t>
            </w:r>
          </w:p>
        </w:tc>
        <w:tc>
          <w:tcPr>
            <w:tcW w:w="963" w:type="dxa"/>
            <w:shd w:val="clear" w:color="auto" w:fill="auto"/>
            <w:vAlign w:val="center"/>
          </w:tcPr>
          <w:p w:rsidR="00DE22D8" w:rsidRPr="009127B2" w:rsidRDefault="00DE22D8" w:rsidP="00BB4A90">
            <w:pPr>
              <w:spacing w:after="0" w:line="240" w:lineRule="auto"/>
              <w:jc w:val="center"/>
              <w:rPr>
                <w:rFonts w:ascii="Times New Roman" w:hAnsi="Times New Roman"/>
                <w:sz w:val="24"/>
                <w:szCs w:val="24"/>
              </w:rPr>
            </w:pPr>
            <w:r w:rsidRPr="009127B2">
              <w:rPr>
                <w:rFonts w:ascii="Times New Roman" w:hAnsi="Times New Roman"/>
                <w:sz w:val="24"/>
                <w:szCs w:val="24"/>
              </w:rPr>
              <w:t>н.д.</w:t>
            </w:r>
          </w:p>
        </w:tc>
        <w:tc>
          <w:tcPr>
            <w:tcW w:w="965" w:type="dxa"/>
            <w:shd w:val="clear" w:color="auto" w:fill="auto"/>
            <w:vAlign w:val="center"/>
          </w:tcPr>
          <w:p w:rsidR="00DE22D8" w:rsidRPr="009127B2" w:rsidRDefault="00DE22D8" w:rsidP="00BB4A90">
            <w:pPr>
              <w:spacing w:after="0" w:line="240" w:lineRule="auto"/>
              <w:jc w:val="center"/>
              <w:rPr>
                <w:rFonts w:ascii="Times New Roman" w:hAnsi="Times New Roman"/>
                <w:sz w:val="24"/>
                <w:szCs w:val="24"/>
              </w:rPr>
            </w:pPr>
            <w:r w:rsidRPr="009127B2">
              <w:rPr>
                <w:rFonts w:ascii="Times New Roman" w:hAnsi="Times New Roman"/>
                <w:sz w:val="24"/>
                <w:szCs w:val="24"/>
              </w:rPr>
              <w:t>305,5</w:t>
            </w:r>
          </w:p>
        </w:tc>
        <w:tc>
          <w:tcPr>
            <w:tcW w:w="965" w:type="dxa"/>
            <w:shd w:val="clear" w:color="auto" w:fill="auto"/>
            <w:vAlign w:val="center"/>
          </w:tcPr>
          <w:p w:rsidR="00DE22D8" w:rsidRPr="009127B2" w:rsidRDefault="00DE22D8" w:rsidP="00BB4A90">
            <w:pPr>
              <w:spacing w:after="0" w:line="240" w:lineRule="auto"/>
              <w:jc w:val="center"/>
              <w:rPr>
                <w:rFonts w:ascii="Times New Roman" w:hAnsi="Times New Roman"/>
                <w:sz w:val="24"/>
                <w:szCs w:val="24"/>
              </w:rPr>
            </w:pPr>
            <w:r w:rsidRPr="009127B2">
              <w:rPr>
                <w:rFonts w:ascii="Times New Roman" w:hAnsi="Times New Roman"/>
                <w:sz w:val="24"/>
                <w:szCs w:val="24"/>
              </w:rPr>
              <w:t>289,7</w:t>
            </w:r>
          </w:p>
        </w:tc>
        <w:tc>
          <w:tcPr>
            <w:tcW w:w="965" w:type="dxa"/>
            <w:shd w:val="clear" w:color="auto" w:fill="auto"/>
            <w:noWrap/>
            <w:vAlign w:val="center"/>
          </w:tcPr>
          <w:p w:rsidR="00DE22D8" w:rsidRPr="009127B2" w:rsidRDefault="00DE22D8" w:rsidP="00BB4A90">
            <w:pPr>
              <w:spacing w:after="0" w:line="240" w:lineRule="auto"/>
              <w:jc w:val="center"/>
              <w:rPr>
                <w:rFonts w:ascii="Times New Roman" w:hAnsi="Times New Roman"/>
                <w:sz w:val="24"/>
                <w:szCs w:val="24"/>
              </w:rPr>
            </w:pPr>
            <w:r w:rsidRPr="009127B2">
              <w:rPr>
                <w:rFonts w:ascii="Times New Roman" w:hAnsi="Times New Roman"/>
                <w:sz w:val="24"/>
                <w:szCs w:val="24"/>
              </w:rPr>
              <w:t>192,9</w:t>
            </w:r>
          </w:p>
        </w:tc>
        <w:tc>
          <w:tcPr>
            <w:tcW w:w="2236" w:type="dxa"/>
            <w:shd w:val="clear" w:color="auto" w:fill="auto"/>
            <w:noWrap/>
            <w:vAlign w:val="center"/>
          </w:tcPr>
          <w:p w:rsidR="00DE22D8" w:rsidRPr="009127B2" w:rsidRDefault="00DE22D8" w:rsidP="00BB4A90">
            <w:pPr>
              <w:spacing w:after="0" w:line="240" w:lineRule="auto"/>
              <w:jc w:val="center"/>
              <w:rPr>
                <w:rFonts w:ascii="Times New Roman" w:hAnsi="Times New Roman"/>
                <w:sz w:val="24"/>
                <w:szCs w:val="24"/>
              </w:rPr>
            </w:pPr>
            <w:r w:rsidRPr="009127B2">
              <w:rPr>
                <w:rFonts w:ascii="Times New Roman" w:hAnsi="Times New Roman"/>
                <w:sz w:val="24"/>
                <w:szCs w:val="24"/>
              </w:rPr>
              <w:t>263</w:t>
            </w:r>
          </w:p>
        </w:tc>
      </w:tr>
      <w:tr w:rsidR="00DE22D8" w:rsidRPr="009127B2" w:rsidTr="009127B2">
        <w:trPr>
          <w:trHeight w:val="22"/>
        </w:trPr>
        <w:tc>
          <w:tcPr>
            <w:tcW w:w="2407" w:type="dxa"/>
            <w:shd w:val="clear" w:color="auto" w:fill="auto"/>
            <w:noWrap/>
            <w:vAlign w:val="bottom"/>
          </w:tcPr>
          <w:p w:rsidR="00DE22D8" w:rsidRPr="009127B2" w:rsidRDefault="00DE22D8" w:rsidP="00BB4A90">
            <w:pPr>
              <w:spacing w:after="0" w:line="240" w:lineRule="auto"/>
              <w:jc w:val="both"/>
              <w:rPr>
                <w:rFonts w:ascii="Times New Roman" w:hAnsi="Times New Roman"/>
                <w:sz w:val="24"/>
                <w:szCs w:val="24"/>
              </w:rPr>
            </w:pPr>
            <w:r w:rsidRPr="009127B2">
              <w:rPr>
                <w:rFonts w:ascii="Times New Roman" w:hAnsi="Times New Roman"/>
                <w:sz w:val="24"/>
                <w:szCs w:val="24"/>
              </w:rPr>
              <w:t>Самара</w:t>
            </w:r>
          </w:p>
        </w:tc>
        <w:tc>
          <w:tcPr>
            <w:tcW w:w="967" w:type="dxa"/>
            <w:shd w:val="clear" w:color="auto" w:fill="auto"/>
            <w:noWrap/>
            <w:vAlign w:val="center"/>
          </w:tcPr>
          <w:p w:rsidR="00DE22D8" w:rsidRPr="009127B2" w:rsidRDefault="00DE22D8" w:rsidP="00BB4A90">
            <w:pPr>
              <w:spacing w:after="0" w:line="240" w:lineRule="auto"/>
              <w:jc w:val="center"/>
              <w:rPr>
                <w:rFonts w:ascii="Times New Roman" w:hAnsi="Times New Roman"/>
                <w:sz w:val="24"/>
                <w:szCs w:val="24"/>
              </w:rPr>
            </w:pPr>
            <w:r w:rsidRPr="009127B2">
              <w:rPr>
                <w:rFonts w:ascii="Times New Roman" w:hAnsi="Times New Roman"/>
                <w:sz w:val="24"/>
                <w:szCs w:val="24"/>
              </w:rPr>
              <w:t>227,7</w:t>
            </w:r>
          </w:p>
        </w:tc>
        <w:tc>
          <w:tcPr>
            <w:tcW w:w="963" w:type="dxa"/>
            <w:shd w:val="clear" w:color="auto" w:fill="auto"/>
            <w:vAlign w:val="center"/>
          </w:tcPr>
          <w:p w:rsidR="00DE22D8" w:rsidRPr="009127B2" w:rsidRDefault="00DE22D8" w:rsidP="00BB4A90">
            <w:pPr>
              <w:spacing w:after="0" w:line="240" w:lineRule="auto"/>
              <w:jc w:val="center"/>
              <w:rPr>
                <w:rFonts w:ascii="Times New Roman" w:hAnsi="Times New Roman"/>
                <w:sz w:val="24"/>
                <w:szCs w:val="24"/>
              </w:rPr>
            </w:pPr>
            <w:r w:rsidRPr="009127B2">
              <w:rPr>
                <w:rFonts w:ascii="Times New Roman" w:hAnsi="Times New Roman"/>
                <w:sz w:val="24"/>
                <w:szCs w:val="24"/>
              </w:rPr>
              <w:t>267,2</w:t>
            </w:r>
          </w:p>
        </w:tc>
        <w:tc>
          <w:tcPr>
            <w:tcW w:w="965" w:type="dxa"/>
            <w:shd w:val="clear" w:color="auto" w:fill="auto"/>
            <w:vAlign w:val="center"/>
          </w:tcPr>
          <w:p w:rsidR="00DE22D8" w:rsidRPr="009127B2" w:rsidRDefault="00DE22D8" w:rsidP="00BB4A90">
            <w:pPr>
              <w:spacing w:after="0" w:line="240" w:lineRule="auto"/>
              <w:jc w:val="center"/>
              <w:rPr>
                <w:rFonts w:ascii="Times New Roman" w:hAnsi="Times New Roman"/>
                <w:sz w:val="24"/>
                <w:szCs w:val="24"/>
              </w:rPr>
            </w:pPr>
            <w:r w:rsidRPr="009127B2">
              <w:rPr>
                <w:rFonts w:ascii="Times New Roman" w:hAnsi="Times New Roman"/>
                <w:sz w:val="24"/>
                <w:szCs w:val="24"/>
              </w:rPr>
              <w:t>251,8</w:t>
            </w:r>
          </w:p>
        </w:tc>
        <w:tc>
          <w:tcPr>
            <w:tcW w:w="965" w:type="dxa"/>
            <w:shd w:val="clear" w:color="auto" w:fill="auto"/>
            <w:vAlign w:val="center"/>
          </w:tcPr>
          <w:p w:rsidR="00DE22D8" w:rsidRPr="009127B2" w:rsidRDefault="00DE22D8" w:rsidP="00BB4A90">
            <w:pPr>
              <w:spacing w:after="0" w:line="240" w:lineRule="auto"/>
              <w:jc w:val="center"/>
              <w:rPr>
                <w:rFonts w:ascii="Times New Roman" w:hAnsi="Times New Roman"/>
                <w:sz w:val="24"/>
                <w:szCs w:val="24"/>
              </w:rPr>
            </w:pPr>
            <w:r w:rsidRPr="009127B2">
              <w:rPr>
                <w:rFonts w:ascii="Times New Roman" w:hAnsi="Times New Roman"/>
                <w:sz w:val="24"/>
                <w:szCs w:val="24"/>
              </w:rPr>
              <w:t>218,5</w:t>
            </w:r>
          </w:p>
        </w:tc>
        <w:tc>
          <w:tcPr>
            <w:tcW w:w="965" w:type="dxa"/>
            <w:shd w:val="clear" w:color="auto" w:fill="auto"/>
            <w:noWrap/>
            <w:vAlign w:val="center"/>
          </w:tcPr>
          <w:p w:rsidR="00DE22D8" w:rsidRPr="009127B2" w:rsidRDefault="00DE22D8" w:rsidP="00BB4A90">
            <w:pPr>
              <w:spacing w:after="0" w:line="240" w:lineRule="auto"/>
              <w:jc w:val="center"/>
              <w:rPr>
                <w:rFonts w:ascii="Times New Roman" w:hAnsi="Times New Roman"/>
                <w:sz w:val="24"/>
                <w:szCs w:val="24"/>
              </w:rPr>
            </w:pPr>
            <w:r w:rsidRPr="009127B2">
              <w:rPr>
                <w:rFonts w:ascii="Times New Roman" w:hAnsi="Times New Roman"/>
                <w:sz w:val="24"/>
                <w:szCs w:val="24"/>
              </w:rPr>
              <w:t>191,2</w:t>
            </w:r>
          </w:p>
        </w:tc>
        <w:tc>
          <w:tcPr>
            <w:tcW w:w="2236" w:type="dxa"/>
            <w:shd w:val="clear" w:color="auto" w:fill="auto"/>
            <w:noWrap/>
            <w:vAlign w:val="center"/>
          </w:tcPr>
          <w:p w:rsidR="00DE22D8" w:rsidRPr="009127B2" w:rsidRDefault="00DE22D8" w:rsidP="00BB4A90">
            <w:pPr>
              <w:spacing w:after="0" w:line="240" w:lineRule="auto"/>
              <w:jc w:val="center"/>
              <w:rPr>
                <w:rFonts w:ascii="Times New Roman" w:hAnsi="Times New Roman"/>
                <w:sz w:val="24"/>
                <w:szCs w:val="24"/>
              </w:rPr>
            </w:pPr>
            <w:r w:rsidRPr="009127B2">
              <w:rPr>
                <w:rFonts w:ascii="Times New Roman" w:hAnsi="Times New Roman"/>
                <w:sz w:val="24"/>
                <w:szCs w:val="24"/>
              </w:rPr>
              <w:t>231</w:t>
            </w:r>
          </w:p>
        </w:tc>
      </w:tr>
      <w:tr w:rsidR="00DE22D8" w:rsidRPr="009127B2" w:rsidTr="009127B2">
        <w:trPr>
          <w:trHeight w:val="22"/>
        </w:trPr>
        <w:tc>
          <w:tcPr>
            <w:tcW w:w="2407" w:type="dxa"/>
            <w:shd w:val="clear" w:color="auto" w:fill="auto"/>
            <w:noWrap/>
            <w:vAlign w:val="bottom"/>
          </w:tcPr>
          <w:p w:rsidR="00DE22D8" w:rsidRPr="009127B2" w:rsidRDefault="00DE22D8" w:rsidP="00BB4A90">
            <w:pPr>
              <w:spacing w:after="0" w:line="240" w:lineRule="auto"/>
              <w:jc w:val="both"/>
              <w:rPr>
                <w:rFonts w:ascii="Times New Roman" w:hAnsi="Times New Roman"/>
                <w:sz w:val="24"/>
                <w:szCs w:val="24"/>
              </w:rPr>
            </w:pPr>
            <w:r w:rsidRPr="009127B2">
              <w:rPr>
                <w:rFonts w:ascii="Times New Roman" w:hAnsi="Times New Roman"/>
                <w:sz w:val="24"/>
                <w:szCs w:val="24"/>
              </w:rPr>
              <w:t>Нижний Новгород</w:t>
            </w:r>
          </w:p>
        </w:tc>
        <w:tc>
          <w:tcPr>
            <w:tcW w:w="967" w:type="dxa"/>
            <w:shd w:val="clear" w:color="auto" w:fill="auto"/>
            <w:noWrap/>
            <w:vAlign w:val="center"/>
          </w:tcPr>
          <w:p w:rsidR="00DE22D8" w:rsidRPr="009127B2" w:rsidRDefault="00DE22D8" w:rsidP="00BB4A90">
            <w:pPr>
              <w:spacing w:after="0" w:line="240" w:lineRule="auto"/>
              <w:jc w:val="center"/>
              <w:rPr>
                <w:rFonts w:ascii="Times New Roman" w:hAnsi="Times New Roman"/>
                <w:sz w:val="24"/>
                <w:szCs w:val="24"/>
              </w:rPr>
            </w:pPr>
            <w:r w:rsidRPr="009127B2">
              <w:rPr>
                <w:rFonts w:ascii="Times New Roman" w:hAnsi="Times New Roman"/>
                <w:sz w:val="24"/>
                <w:szCs w:val="24"/>
              </w:rPr>
              <w:t>292,7</w:t>
            </w:r>
          </w:p>
        </w:tc>
        <w:tc>
          <w:tcPr>
            <w:tcW w:w="963" w:type="dxa"/>
            <w:shd w:val="clear" w:color="auto" w:fill="auto"/>
            <w:vAlign w:val="center"/>
          </w:tcPr>
          <w:p w:rsidR="00DE22D8" w:rsidRPr="009127B2" w:rsidRDefault="00DE22D8" w:rsidP="00BB4A90">
            <w:pPr>
              <w:spacing w:after="0" w:line="240" w:lineRule="auto"/>
              <w:jc w:val="center"/>
              <w:rPr>
                <w:rFonts w:ascii="Times New Roman" w:hAnsi="Times New Roman"/>
                <w:sz w:val="24"/>
                <w:szCs w:val="24"/>
              </w:rPr>
            </w:pPr>
            <w:r w:rsidRPr="009127B2">
              <w:rPr>
                <w:rFonts w:ascii="Times New Roman" w:hAnsi="Times New Roman"/>
                <w:sz w:val="24"/>
                <w:szCs w:val="24"/>
              </w:rPr>
              <w:t>284,4</w:t>
            </w:r>
          </w:p>
        </w:tc>
        <w:tc>
          <w:tcPr>
            <w:tcW w:w="965" w:type="dxa"/>
            <w:shd w:val="clear" w:color="auto" w:fill="auto"/>
            <w:vAlign w:val="center"/>
          </w:tcPr>
          <w:p w:rsidR="00DE22D8" w:rsidRPr="009127B2" w:rsidRDefault="00DE22D8" w:rsidP="00BB4A90">
            <w:pPr>
              <w:spacing w:after="0" w:line="240" w:lineRule="auto"/>
              <w:jc w:val="center"/>
              <w:rPr>
                <w:rFonts w:ascii="Times New Roman" w:hAnsi="Times New Roman"/>
                <w:sz w:val="24"/>
                <w:szCs w:val="24"/>
              </w:rPr>
            </w:pPr>
            <w:r w:rsidRPr="009127B2">
              <w:rPr>
                <w:rFonts w:ascii="Times New Roman" w:hAnsi="Times New Roman"/>
                <w:sz w:val="24"/>
                <w:szCs w:val="24"/>
              </w:rPr>
              <w:t>35,1</w:t>
            </w:r>
          </w:p>
        </w:tc>
        <w:tc>
          <w:tcPr>
            <w:tcW w:w="965" w:type="dxa"/>
            <w:shd w:val="clear" w:color="auto" w:fill="auto"/>
            <w:vAlign w:val="center"/>
          </w:tcPr>
          <w:p w:rsidR="00DE22D8" w:rsidRPr="009127B2" w:rsidRDefault="00DE22D8" w:rsidP="00BB4A90">
            <w:pPr>
              <w:spacing w:after="0" w:line="240" w:lineRule="auto"/>
              <w:jc w:val="center"/>
              <w:rPr>
                <w:rFonts w:ascii="Times New Roman" w:hAnsi="Times New Roman"/>
                <w:sz w:val="24"/>
                <w:szCs w:val="24"/>
              </w:rPr>
            </w:pPr>
            <w:r w:rsidRPr="009127B2">
              <w:rPr>
                <w:rFonts w:ascii="Times New Roman" w:hAnsi="Times New Roman"/>
                <w:sz w:val="24"/>
                <w:szCs w:val="24"/>
              </w:rPr>
              <w:t>76,3</w:t>
            </w:r>
          </w:p>
        </w:tc>
        <w:tc>
          <w:tcPr>
            <w:tcW w:w="965" w:type="dxa"/>
            <w:shd w:val="clear" w:color="auto" w:fill="auto"/>
            <w:noWrap/>
            <w:vAlign w:val="center"/>
          </w:tcPr>
          <w:p w:rsidR="00DE22D8" w:rsidRPr="009127B2" w:rsidRDefault="00DE22D8" w:rsidP="00BB4A90">
            <w:pPr>
              <w:spacing w:after="0" w:line="240" w:lineRule="auto"/>
              <w:jc w:val="center"/>
              <w:rPr>
                <w:rFonts w:ascii="Times New Roman" w:hAnsi="Times New Roman"/>
                <w:sz w:val="24"/>
                <w:szCs w:val="24"/>
              </w:rPr>
            </w:pPr>
            <w:r w:rsidRPr="009127B2">
              <w:rPr>
                <w:rFonts w:ascii="Times New Roman" w:hAnsi="Times New Roman"/>
                <w:sz w:val="24"/>
                <w:szCs w:val="24"/>
              </w:rPr>
              <w:t>468</w:t>
            </w:r>
          </w:p>
        </w:tc>
        <w:tc>
          <w:tcPr>
            <w:tcW w:w="2236" w:type="dxa"/>
            <w:shd w:val="clear" w:color="auto" w:fill="auto"/>
            <w:noWrap/>
            <w:vAlign w:val="center"/>
          </w:tcPr>
          <w:p w:rsidR="00DE22D8" w:rsidRPr="009127B2" w:rsidRDefault="00DE22D8" w:rsidP="00BB4A90">
            <w:pPr>
              <w:spacing w:after="0" w:line="240" w:lineRule="auto"/>
              <w:jc w:val="center"/>
              <w:rPr>
                <w:rFonts w:ascii="Times New Roman" w:hAnsi="Times New Roman"/>
                <w:sz w:val="24"/>
                <w:szCs w:val="24"/>
              </w:rPr>
            </w:pPr>
            <w:r w:rsidRPr="009127B2">
              <w:rPr>
                <w:rFonts w:ascii="Times New Roman" w:hAnsi="Times New Roman"/>
                <w:sz w:val="24"/>
                <w:szCs w:val="24"/>
              </w:rPr>
              <w:t>231</w:t>
            </w:r>
          </w:p>
        </w:tc>
      </w:tr>
      <w:tr w:rsidR="00DE22D8" w:rsidRPr="009127B2" w:rsidTr="009127B2">
        <w:trPr>
          <w:trHeight w:val="22"/>
        </w:trPr>
        <w:tc>
          <w:tcPr>
            <w:tcW w:w="2407" w:type="dxa"/>
            <w:shd w:val="clear" w:color="auto" w:fill="auto"/>
            <w:noWrap/>
            <w:vAlign w:val="bottom"/>
          </w:tcPr>
          <w:p w:rsidR="00DE22D8" w:rsidRPr="009127B2" w:rsidRDefault="00DE22D8" w:rsidP="00BB4A90">
            <w:pPr>
              <w:spacing w:after="0" w:line="240" w:lineRule="auto"/>
              <w:jc w:val="both"/>
              <w:rPr>
                <w:rFonts w:ascii="Times New Roman" w:hAnsi="Times New Roman"/>
                <w:sz w:val="24"/>
                <w:szCs w:val="24"/>
              </w:rPr>
            </w:pPr>
            <w:r w:rsidRPr="009127B2">
              <w:rPr>
                <w:rFonts w:ascii="Times New Roman" w:hAnsi="Times New Roman"/>
                <w:sz w:val="24"/>
                <w:szCs w:val="24"/>
              </w:rPr>
              <w:t>Волгоград</w:t>
            </w:r>
          </w:p>
        </w:tc>
        <w:tc>
          <w:tcPr>
            <w:tcW w:w="967" w:type="dxa"/>
            <w:shd w:val="clear" w:color="auto" w:fill="auto"/>
            <w:noWrap/>
            <w:vAlign w:val="center"/>
          </w:tcPr>
          <w:p w:rsidR="00DE22D8" w:rsidRPr="009127B2" w:rsidRDefault="00DE22D8" w:rsidP="00BB4A90">
            <w:pPr>
              <w:spacing w:after="0" w:line="240" w:lineRule="auto"/>
              <w:jc w:val="center"/>
              <w:rPr>
                <w:rFonts w:ascii="Times New Roman" w:hAnsi="Times New Roman"/>
                <w:sz w:val="24"/>
                <w:szCs w:val="24"/>
              </w:rPr>
            </w:pPr>
            <w:r w:rsidRPr="009127B2">
              <w:rPr>
                <w:rFonts w:ascii="Times New Roman" w:hAnsi="Times New Roman"/>
                <w:sz w:val="24"/>
                <w:szCs w:val="24"/>
              </w:rPr>
              <w:t>8,5</w:t>
            </w:r>
          </w:p>
        </w:tc>
        <w:tc>
          <w:tcPr>
            <w:tcW w:w="963" w:type="dxa"/>
            <w:shd w:val="clear" w:color="auto" w:fill="auto"/>
            <w:vAlign w:val="center"/>
          </w:tcPr>
          <w:p w:rsidR="00DE22D8" w:rsidRPr="009127B2" w:rsidRDefault="00DE22D8" w:rsidP="00BB4A90">
            <w:pPr>
              <w:spacing w:after="0" w:line="240" w:lineRule="auto"/>
              <w:jc w:val="center"/>
              <w:rPr>
                <w:rFonts w:ascii="Times New Roman" w:hAnsi="Times New Roman"/>
                <w:sz w:val="24"/>
                <w:szCs w:val="24"/>
              </w:rPr>
            </w:pPr>
            <w:r w:rsidRPr="009127B2">
              <w:rPr>
                <w:rFonts w:ascii="Times New Roman" w:hAnsi="Times New Roman"/>
                <w:sz w:val="24"/>
                <w:szCs w:val="24"/>
              </w:rPr>
              <w:t>17,8</w:t>
            </w:r>
          </w:p>
        </w:tc>
        <w:tc>
          <w:tcPr>
            <w:tcW w:w="965" w:type="dxa"/>
            <w:shd w:val="clear" w:color="auto" w:fill="auto"/>
            <w:vAlign w:val="center"/>
          </w:tcPr>
          <w:p w:rsidR="00DE22D8" w:rsidRPr="009127B2" w:rsidRDefault="00DE22D8" w:rsidP="00BB4A90">
            <w:pPr>
              <w:spacing w:after="0" w:line="240" w:lineRule="auto"/>
              <w:jc w:val="center"/>
              <w:rPr>
                <w:rFonts w:ascii="Times New Roman" w:hAnsi="Times New Roman"/>
                <w:sz w:val="24"/>
                <w:szCs w:val="24"/>
              </w:rPr>
            </w:pPr>
            <w:r w:rsidRPr="009127B2">
              <w:rPr>
                <w:rFonts w:ascii="Times New Roman" w:hAnsi="Times New Roman"/>
                <w:sz w:val="24"/>
                <w:szCs w:val="24"/>
              </w:rPr>
              <w:t>66,8</w:t>
            </w:r>
          </w:p>
        </w:tc>
        <w:tc>
          <w:tcPr>
            <w:tcW w:w="965" w:type="dxa"/>
            <w:shd w:val="clear" w:color="auto" w:fill="auto"/>
            <w:vAlign w:val="center"/>
          </w:tcPr>
          <w:p w:rsidR="00DE22D8" w:rsidRPr="009127B2" w:rsidRDefault="00DE22D8" w:rsidP="00BB4A90">
            <w:pPr>
              <w:spacing w:after="0" w:line="240" w:lineRule="auto"/>
              <w:jc w:val="center"/>
              <w:rPr>
                <w:rFonts w:ascii="Times New Roman" w:hAnsi="Times New Roman"/>
                <w:sz w:val="24"/>
                <w:szCs w:val="24"/>
              </w:rPr>
            </w:pPr>
            <w:r w:rsidRPr="009127B2">
              <w:rPr>
                <w:rFonts w:ascii="Times New Roman" w:hAnsi="Times New Roman"/>
                <w:sz w:val="24"/>
                <w:szCs w:val="24"/>
              </w:rPr>
              <w:t>227,6</w:t>
            </w:r>
          </w:p>
        </w:tc>
        <w:tc>
          <w:tcPr>
            <w:tcW w:w="965" w:type="dxa"/>
            <w:shd w:val="clear" w:color="auto" w:fill="auto"/>
            <w:noWrap/>
            <w:vAlign w:val="center"/>
          </w:tcPr>
          <w:p w:rsidR="00DE22D8" w:rsidRPr="009127B2" w:rsidRDefault="00DE22D8" w:rsidP="00BB4A90">
            <w:pPr>
              <w:spacing w:after="0" w:line="240" w:lineRule="auto"/>
              <w:jc w:val="center"/>
              <w:rPr>
                <w:rFonts w:ascii="Times New Roman" w:hAnsi="Times New Roman"/>
                <w:sz w:val="24"/>
                <w:szCs w:val="24"/>
              </w:rPr>
            </w:pPr>
            <w:r w:rsidRPr="009127B2">
              <w:rPr>
                <w:rFonts w:ascii="Times New Roman" w:hAnsi="Times New Roman"/>
                <w:sz w:val="24"/>
                <w:szCs w:val="24"/>
              </w:rPr>
              <w:t>178,4</w:t>
            </w:r>
          </w:p>
        </w:tc>
        <w:tc>
          <w:tcPr>
            <w:tcW w:w="2236" w:type="dxa"/>
            <w:shd w:val="clear" w:color="auto" w:fill="auto"/>
            <w:noWrap/>
            <w:vAlign w:val="center"/>
          </w:tcPr>
          <w:p w:rsidR="00DE22D8" w:rsidRPr="009127B2" w:rsidRDefault="00DE22D8" w:rsidP="00BB4A90">
            <w:pPr>
              <w:spacing w:after="0" w:line="240" w:lineRule="auto"/>
              <w:jc w:val="center"/>
              <w:rPr>
                <w:rFonts w:ascii="Times New Roman" w:hAnsi="Times New Roman"/>
                <w:sz w:val="24"/>
                <w:szCs w:val="24"/>
              </w:rPr>
            </w:pPr>
            <w:r w:rsidRPr="009127B2">
              <w:rPr>
                <w:rFonts w:ascii="Times New Roman" w:hAnsi="Times New Roman"/>
                <w:sz w:val="24"/>
                <w:szCs w:val="24"/>
              </w:rPr>
              <w:t>100</w:t>
            </w:r>
          </w:p>
        </w:tc>
      </w:tr>
      <w:tr w:rsidR="00DE22D8" w:rsidRPr="009127B2" w:rsidTr="009127B2">
        <w:trPr>
          <w:trHeight w:val="22"/>
        </w:trPr>
        <w:tc>
          <w:tcPr>
            <w:tcW w:w="2407" w:type="dxa"/>
            <w:shd w:val="clear" w:color="auto" w:fill="auto"/>
            <w:noWrap/>
            <w:vAlign w:val="bottom"/>
          </w:tcPr>
          <w:p w:rsidR="00DE22D8" w:rsidRPr="009127B2" w:rsidRDefault="00DE22D8" w:rsidP="00BB4A90">
            <w:pPr>
              <w:spacing w:after="0" w:line="240" w:lineRule="auto"/>
              <w:jc w:val="both"/>
              <w:rPr>
                <w:rFonts w:ascii="Times New Roman" w:hAnsi="Times New Roman"/>
                <w:bCs/>
                <w:sz w:val="24"/>
                <w:szCs w:val="24"/>
              </w:rPr>
            </w:pPr>
            <w:r w:rsidRPr="009127B2">
              <w:rPr>
                <w:rFonts w:ascii="Times New Roman" w:hAnsi="Times New Roman"/>
                <w:bCs/>
                <w:sz w:val="24"/>
                <w:szCs w:val="24"/>
              </w:rPr>
              <w:t>Уфа</w:t>
            </w:r>
          </w:p>
        </w:tc>
        <w:tc>
          <w:tcPr>
            <w:tcW w:w="967" w:type="dxa"/>
            <w:shd w:val="clear" w:color="auto" w:fill="auto"/>
            <w:noWrap/>
            <w:vAlign w:val="center"/>
          </w:tcPr>
          <w:p w:rsidR="00DE22D8" w:rsidRPr="009127B2" w:rsidRDefault="00DE22D8" w:rsidP="00BB4A90">
            <w:pPr>
              <w:spacing w:after="0" w:line="240" w:lineRule="auto"/>
              <w:jc w:val="center"/>
              <w:rPr>
                <w:rFonts w:ascii="Times New Roman" w:hAnsi="Times New Roman"/>
                <w:bCs/>
                <w:sz w:val="24"/>
                <w:szCs w:val="24"/>
              </w:rPr>
            </w:pPr>
            <w:r w:rsidRPr="009127B2">
              <w:rPr>
                <w:rFonts w:ascii="Times New Roman" w:hAnsi="Times New Roman"/>
                <w:bCs/>
                <w:sz w:val="24"/>
                <w:szCs w:val="24"/>
              </w:rPr>
              <w:t>111,9</w:t>
            </w:r>
          </w:p>
        </w:tc>
        <w:tc>
          <w:tcPr>
            <w:tcW w:w="963" w:type="dxa"/>
            <w:shd w:val="clear" w:color="auto" w:fill="auto"/>
            <w:vAlign w:val="center"/>
          </w:tcPr>
          <w:p w:rsidR="00DE22D8" w:rsidRPr="009127B2" w:rsidRDefault="00DE22D8" w:rsidP="00BB4A90">
            <w:pPr>
              <w:spacing w:after="0" w:line="240" w:lineRule="auto"/>
              <w:jc w:val="center"/>
              <w:rPr>
                <w:rFonts w:ascii="Times New Roman" w:hAnsi="Times New Roman"/>
                <w:bCs/>
                <w:sz w:val="24"/>
                <w:szCs w:val="24"/>
              </w:rPr>
            </w:pPr>
            <w:r w:rsidRPr="009127B2">
              <w:rPr>
                <w:rFonts w:ascii="Times New Roman" w:hAnsi="Times New Roman"/>
                <w:bCs/>
                <w:sz w:val="24"/>
                <w:szCs w:val="24"/>
              </w:rPr>
              <w:t>92,6</w:t>
            </w:r>
          </w:p>
        </w:tc>
        <w:tc>
          <w:tcPr>
            <w:tcW w:w="965" w:type="dxa"/>
            <w:shd w:val="clear" w:color="auto" w:fill="auto"/>
            <w:vAlign w:val="center"/>
          </w:tcPr>
          <w:p w:rsidR="00DE22D8" w:rsidRPr="009127B2" w:rsidRDefault="00DE22D8" w:rsidP="00BB4A90">
            <w:pPr>
              <w:spacing w:after="0" w:line="240" w:lineRule="auto"/>
              <w:jc w:val="center"/>
              <w:rPr>
                <w:rFonts w:ascii="Times New Roman" w:hAnsi="Times New Roman"/>
                <w:bCs/>
                <w:sz w:val="24"/>
                <w:szCs w:val="24"/>
              </w:rPr>
            </w:pPr>
            <w:r w:rsidRPr="009127B2">
              <w:rPr>
                <w:rFonts w:ascii="Times New Roman" w:hAnsi="Times New Roman"/>
                <w:bCs/>
                <w:sz w:val="24"/>
                <w:szCs w:val="24"/>
              </w:rPr>
              <w:t>97,6</w:t>
            </w:r>
          </w:p>
        </w:tc>
        <w:tc>
          <w:tcPr>
            <w:tcW w:w="965" w:type="dxa"/>
            <w:shd w:val="clear" w:color="auto" w:fill="auto"/>
            <w:vAlign w:val="center"/>
          </w:tcPr>
          <w:p w:rsidR="00DE22D8" w:rsidRPr="009127B2" w:rsidRDefault="00DE22D8" w:rsidP="00BB4A90">
            <w:pPr>
              <w:spacing w:after="0" w:line="240" w:lineRule="auto"/>
              <w:jc w:val="center"/>
              <w:rPr>
                <w:rFonts w:ascii="Times New Roman" w:hAnsi="Times New Roman"/>
                <w:bCs/>
                <w:sz w:val="24"/>
                <w:szCs w:val="24"/>
              </w:rPr>
            </w:pPr>
            <w:r w:rsidRPr="009127B2">
              <w:rPr>
                <w:rFonts w:ascii="Times New Roman" w:hAnsi="Times New Roman"/>
                <w:bCs/>
                <w:sz w:val="24"/>
                <w:szCs w:val="24"/>
              </w:rPr>
              <w:t>25,8</w:t>
            </w:r>
          </w:p>
        </w:tc>
        <w:tc>
          <w:tcPr>
            <w:tcW w:w="965" w:type="dxa"/>
            <w:shd w:val="clear" w:color="auto" w:fill="auto"/>
            <w:noWrap/>
            <w:vAlign w:val="center"/>
          </w:tcPr>
          <w:p w:rsidR="00DE22D8" w:rsidRPr="009127B2" w:rsidRDefault="00DE22D8" w:rsidP="00BB4A90">
            <w:pPr>
              <w:spacing w:after="0" w:line="240" w:lineRule="auto"/>
              <w:jc w:val="center"/>
              <w:rPr>
                <w:rFonts w:ascii="Times New Roman" w:hAnsi="Times New Roman"/>
                <w:bCs/>
                <w:sz w:val="24"/>
                <w:szCs w:val="24"/>
              </w:rPr>
            </w:pPr>
            <w:r w:rsidRPr="009127B2">
              <w:rPr>
                <w:rFonts w:ascii="Times New Roman" w:hAnsi="Times New Roman"/>
                <w:bCs/>
                <w:sz w:val="24"/>
                <w:szCs w:val="24"/>
              </w:rPr>
              <w:t>167,8</w:t>
            </w:r>
          </w:p>
        </w:tc>
        <w:tc>
          <w:tcPr>
            <w:tcW w:w="2236" w:type="dxa"/>
            <w:shd w:val="clear" w:color="auto" w:fill="auto"/>
            <w:noWrap/>
            <w:vAlign w:val="center"/>
          </w:tcPr>
          <w:p w:rsidR="00DE22D8" w:rsidRPr="009127B2" w:rsidRDefault="00DE22D8" w:rsidP="00BB4A90">
            <w:pPr>
              <w:spacing w:after="0" w:line="240" w:lineRule="auto"/>
              <w:jc w:val="center"/>
              <w:rPr>
                <w:rFonts w:ascii="Times New Roman" w:hAnsi="Times New Roman"/>
                <w:sz w:val="24"/>
                <w:szCs w:val="24"/>
              </w:rPr>
            </w:pPr>
            <w:r w:rsidRPr="009127B2">
              <w:rPr>
                <w:rFonts w:ascii="Times New Roman" w:hAnsi="Times New Roman"/>
                <w:sz w:val="24"/>
                <w:szCs w:val="24"/>
              </w:rPr>
              <w:t>99</w:t>
            </w:r>
          </w:p>
        </w:tc>
      </w:tr>
      <w:tr w:rsidR="00DE22D8" w:rsidRPr="009127B2" w:rsidTr="009127B2">
        <w:trPr>
          <w:trHeight w:val="22"/>
        </w:trPr>
        <w:tc>
          <w:tcPr>
            <w:tcW w:w="2407" w:type="dxa"/>
            <w:shd w:val="clear" w:color="auto" w:fill="auto"/>
            <w:noWrap/>
            <w:vAlign w:val="bottom"/>
          </w:tcPr>
          <w:p w:rsidR="00DE22D8" w:rsidRPr="009127B2" w:rsidRDefault="00DE22D8" w:rsidP="00BB4A90">
            <w:pPr>
              <w:spacing w:after="0" w:line="240" w:lineRule="auto"/>
              <w:jc w:val="both"/>
              <w:rPr>
                <w:rFonts w:ascii="Times New Roman" w:hAnsi="Times New Roman"/>
                <w:sz w:val="24"/>
                <w:szCs w:val="24"/>
              </w:rPr>
            </w:pPr>
            <w:r w:rsidRPr="009127B2">
              <w:rPr>
                <w:rFonts w:ascii="Times New Roman" w:hAnsi="Times New Roman"/>
                <w:sz w:val="24"/>
                <w:szCs w:val="24"/>
              </w:rPr>
              <w:t>Казань</w:t>
            </w:r>
          </w:p>
        </w:tc>
        <w:tc>
          <w:tcPr>
            <w:tcW w:w="967" w:type="dxa"/>
            <w:shd w:val="clear" w:color="auto" w:fill="auto"/>
            <w:noWrap/>
            <w:vAlign w:val="center"/>
          </w:tcPr>
          <w:p w:rsidR="00DE22D8" w:rsidRPr="009127B2" w:rsidRDefault="00DE22D8" w:rsidP="00BB4A90">
            <w:pPr>
              <w:spacing w:after="0" w:line="240" w:lineRule="auto"/>
              <w:jc w:val="center"/>
              <w:rPr>
                <w:rFonts w:ascii="Times New Roman" w:hAnsi="Times New Roman"/>
                <w:sz w:val="24"/>
                <w:szCs w:val="24"/>
              </w:rPr>
            </w:pPr>
            <w:r w:rsidRPr="009127B2">
              <w:rPr>
                <w:rFonts w:ascii="Times New Roman" w:hAnsi="Times New Roman"/>
                <w:sz w:val="24"/>
                <w:szCs w:val="24"/>
              </w:rPr>
              <w:t>79,1</w:t>
            </w:r>
          </w:p>
        </w:tc>
        <w:tc>
          <w:tcPr>
            <w:tcW w:w="963" w:type="dxa"/>
            <w:shd w:val="clear" w:color="auto" w:fill="auto"/>
            <w:vAlign w:val="center"/>
          </w:tcPr>
          <w:p w:rsidR="00DE22D8" w:rsidRPr="009127B2" w:rsidRDefault="00DE22D8" w:rsidP="00BB4A90">
            <w:pPr>
              <w:spacing w:after="0" w:line="240" w:lineRule="auto"/>
              <w:jc w:val="center"/>
              <w:rPr>
                <w:rFonts w:ascii="Times New Roman" w:hAnsi="Times New Roman"/>
                <w:sz w:val="24"/>
                <w:szCs w:val="24"/>
              </w:rPr>
            </w:pPr>
            <w:r w:rsidRPr="009127B2">
              <w:rPr>
                <w:rFonts w:ascii="Times New Roman" w:hAnsi="Times New Roman"/>
                <w:sz w:val="24"/>
                <w:szCs w:val="24"/>
              </w:rPr>
              <w:t>87,5</w:t>
            </w:r>
          </w:p>
        </w:tc>
        <w:tc>
          <w:tcPr>
            <w:tcW w:w="965" w:type="dxa"/>
            <w:shd w:val="clear" w:color="auto" w:fill="auto"/>
            <w:vAlign w:val="center"/>
          </w:tcPr>
          <w:p w:rsidR="00DE22D8" w:rsidRPr="009127B2" w:rsidRDefault="00DE22D8" w:rsidP="00BB4A90">
            <w:pPr>
              <w:spacing w:after="0" w:line="240" w:lineRule="auto"/>
              <w:jc w:val="center"/>
              <w:rPr>
                <w:rFonts w:ascii="Times New Roman" w:hAnsi="Times New Roman"/>
                <w:sz w:val="24"/>
                <w:szCs w:val="24"/>
              </w:rPr>
            </w:pPr>
            <w:r w:rsidRPr="009127B2">
              <w:rPr>
                <w:rFonts w:ascii="Times New Roman" w:hAnsi="Times New Roman"/>
                <w:sz w:val="24"/>
                <w:szCs w:val="24"/>
              </w:rPr>
              <w:t>29,8</w:t>
            </w:r>
          </w:p>
        </w:tc>
        <w:tc>
          <w:tcPr>
            <w:tcW w:w="965" w:type="dxa"/>
            <w:shd w:val="clear" w:color="auto" w:fill="auto"/>
            <w:vAlign w:val="center"/>
          </w:tcPr>
          <w:p w:rsidR="00DE22D8" w:rsidRPr="009127B2" w:rsidRDefault="00DE22D8" w:rsidP="00BB4A90">
            <w:pPr>
              <w:spacing w:after="0" w:line="240" w:lineRule="auto"/>
              <w:jc w:val="center"/>
              <w:rPr>
                <w:rFonts w:ascii="Times New Roman" w:hAnsi="Times New Roman"/>
                <w:sz w:val="24"/>
                <w:szCs w:val="24"/>
              </w:rPr>
            </w:pPr>
            <w:r w:rsidRPr="009127B2">
              <w:rPr>
                <w:rFonts w:ascii="Times New Roman" w:hAnsi="Times New Roman"/>
                <w:sz w:val="24"/>
                <w:szCs w:val="24"/>
              </w:rPr>
              <w:t>31,4</w:t>
            </w:r>
          </w:p>
        </w:tc>
        <w:tc>
          <w:tcPr>
            <w:tcW w:w="965" w:type="dxa"/>
            <w:shd w:val="clear" w:color="auto" w:fill="auto"/>
            <w:noWrap/>
            <w:vAlign w:val="center"/>
          </w:tcPr>
          <w:p w:rsidR="00DE22D8" w:rsidRPr="009127B2" w:rsidRDefault="00DE22D8" w:rsidP="00BB4A90">
            <w:pPr>
              <w:spacing w:after="0" w:line="240" w:lineRule="auto"/>
              <w:jc w:val="center"/>
              <w:rPr>
                <w:rFonts w:ascii="Times New Roman" w:hAnsi="Times New Roman"/>
                <w:sz w:val="24"/>
                <w:szCs w:val="24"/>
              </w:rPr>
            </w:pPr>
            <w:r w:rsidRPr="009127B2">
              <w:rPr>
                <w:rFonts w:ascii="Times New Roman" w:hAnsi="Times New Roman"/>
                <w:sz w:val="24"/>
                <w:szCs w:val="24"/>
              </w:rPr>
              <w:t>35,2</w:t>
            </w:r>
          </w:p>
        </w:tc>
        <w:tc>
          <w:tcPr>
            <w:tcW w:w="2236" w:type="dxa"/>
            <w:shd w:val="clear" w:color="auto" w:fill="auto"/>
            <w:noWrap/>
            <w:vAlign w:val="center"/>
          </w:tcPr>
          <w:p w:rsidR="00DE22D8" w:rsidRPr="009127B2" w:rsidRDefault="00DE22D8" w:rsidP="00BB4A90">
            <w:pPr>
              <w:spacing w:after="0" w:line="240" w:lineRule="auto"/>
              <w:jc w:val="center"/>
              <w:rPr>
                <w:rFonts w:ascii="Times New Roman" w:hAnsi="Times New Roman"/>
                <w:sz w:val="24"/>
                <w:szCs w:val="24"/>
              </w:rPr>
            </w:pPr>
            <w:r w:rsidRPr="009127B2">
              <w:rPr>
                <w:rFonts w:ascii="Times New Roman" w:hAnsi="Times New Roman"/>
                <w:sz w:val="24"/>
                <w:szCs w:val="24"/>
              </w:rPr>
              <w:t>53</w:t>
            </w:r>
          </w:p>
        </w:tc>
      </w:tr>
      <w:tr w:rsidR="00DE22D8" w:rsidRPr="009127B2" w:rsidTr="009127B2">
        <w:trPr>
          <w:trHeight w:val="22"/>
        </w:trPr>
        <w:tc>
          <w:tcPr>
            <w:tcW w:w="2407" w:type="dxa"/>
            <w:shd w:val="clear" w:color="auto" w:fill="auto"/>
            <w:noWrap/>
            <w:vAlign w:val="bottom"/>
          </w:tcPr>
          <w:p w:rsidR="00DE22D8" w:rsidRPr="009127B2" w:rsidRDefault="00DE22D8" w:rsidP="00BB4A90">
            <w:pPr>
              <w:spacing w:after="0" w:line="240" w:lineRule="auto"/>
              <w:jc w:val="both"/>
              <w:rPr>
                <w:rFonts w:ascii="Times New Roman" w:hAnsi="Times New Roman"/>
                <w:sz w:val="24"/>
                <w:szCs w:val="24"/>
              </w:rPr>
            </w:pPr>
            <w:r w:rsidRPr="009127B2">
              <w:rPr>
                <w:rFonts w:ascii="Times New Roman" w:hAnsi="Times New Roman"/>
                <w:sz w:val="24"/>
                <w:szCs w:val="24"/>
              </w:rPr>
              <w:t>Красноярск</w:t>
            </w:r>
          </w:p>
        </w:tc>
        <w:tc>
          <w:tcPr>
            <w:tcW w:w="967" w:type="dxa"/>
            <w:shd w:val="clear" w:color="auto" w:fill="auto"/>
            <w:noWrap/>
            <w:vAlign w:val="center"/>
          </w:tcPr>
          <w:p w:rsidR="00DE22D8" w:rsidRPr="009127B2" w:rsidRDefault="00DE22D8" w:rsidP="00BB4A90">
            <w:pPr>
              <w:spacing w:after="0" w:line="240" w:lineRule="auto"/>
              <w:jc w:val="center"/>
              <w:rPr>
                <w:rFonts w:ascii="Times New Roman" w:hAnsi="Times New Roman"/>
                <w:sz w:val="24"/>
                <w:szCs w:val="24"/>
              </w:rPr>
            </w:pPr>
            <w:r w:rsidRPr="009127B2">
              <w:rPr>
                <w:rFonts w:ascii="Times New Roman" w:hAnsi="Times New Roman"/>
                <w:sz w:val="24"/>
                <w:szCs w:val="24"/>
              </w:rPr>
              <w:t>н.д.</w:t>
            </w:r>
          </w:p>
        </w:tc>
        <w:tc>
          <w:tcPr>
            <w:tcW w:w="963" w:type="dxa"/>
            <w:shd w:val="clear" w:color="auto" w:fill="auto"/>
            <w:vAlign w:val="center"/>
          </w:tcPr>
          <w:p w:rsidR="00DE22D8" w:rsidRPr="009127B2" w:rsidRDefault="00DE22D8" w:rsidP="00BB4A90">
            <w:pPr>
              <w:spacing w:after="0" w:line="240" w:lineRule="auto"/>
              <w:jc w:val="center"/>
              <w:rPr>
                <w:rFonts w:ascii="Times New Roman" w:hAnsi="Times New Roman"/>
                <w:sz w:val="24"/>
                <w:szCs w:val="24"/>
              </w:rPr>
            </w:pPr>
            <w:r w:rsidRPr="009127B2">
              <w:rPr>
                <w:rFonts w:ascii="Times New Roman" w:hAnsi="Times New Roman"/>
                <w:sz w:val="24"/>
                <w:szCs w:val="24"/>
              </w:rPr>
              <w:t>н.д.</w:t>
            </w:r>
          </w:p>
        </w:tc>
        <w:tc>
          <w:tcPr>
            <w:tcW w:w="965" w:type="dxa"/>
            <w:shd w:val="clear" w:color="auto" w:fill="auto"/>
            <w:vAlign w:val="center"/>
          </w:tcPr>
          <w:p w:rsidR="00DE22D8" w:rsidRPr="009127B2" w:rsidRDefault="00DE22D8" w:rsidP="00BB4A90">
            <w:pPr>
              <w:spacing w:after="0" w:line="240" w:lineRule="auto"/>
              <w:jc w:val="center"/>
              <w:rPr>
                <w:rFonts w:ascii="Times New Roman" w:hAnsi="Times New Roman"/>
                <w:sz w:val="24"/>
                <w:szCs w:val="24"/>
              </w:rPr>
            </w:pPr>
            <w:r w:rsidRPr="009127B2">
              <w:rPr>
                <w:rFonts w:ascii="Times New Roman" w:hAnsi="Times New Roman"/>
                <w:sz w:val="24"/>
                <w:szCs w:val="24"/>
              </w:rPr>
              <w:t>н.д.</w:t>
            </w:r>
          </w:p>
        </w:tc>
        <w:tc>
          <w:tcPr>
            <w:tcW w:w="965" w:type="dxa"/>
            <w:shd w:val="clear" w:color="auto" w:fill="auto"/>
            <w:vAlign w:val="center"/>
          </w:tcPr>
          <w:p w:rsidR="00DE22D8" w:rsidRPr="009127B2" w:rsidRDefault="00DE22D8" w:rsidP="00BB4A90">
            <w:pPr>
              <w:spacing w:after="0" w:line="240" w:lineRule="auto"/>
              <w:jc w:val="center"/>
              <w:rPr>
                <w:rFonts w:ascii="Times New Roman" w:hAnsi="Times New Roman"/>
                <w:sz w:val="24"/>
                <w:szCs w:val="24"/>
              </w:rPr>
            </w:pPr>
            <w:r w:rsidRPr="009127B2">
              <w:rPr>
                <w:rFonts w:ascii="Times New Roman" w:hAnsi="Times New Roman"/>
                <w:sz w:val="24"/>
                <w:szCs w:val="24"/>
              </w:rPr>
              <w:t>65,7</w:t>
            </w:r>
          </w:p>
        </w:tc>
        <w:tc>
          <w:tcPr>
            <w:tcW w:w="965" w:type="dxa"/>
            <w:shd w:val="clear" w:color="auto" w:fill="auto"/>
            <w:noWrap/>
            <w:vAlign w:val="center"/>
          </w:tcPr>
          <w:p w:rsidR="00DE22D8" w:rsidRPr="009127B2" w:rsidRDefault="00DE22D8" w:rsidP="00BB4A90">
            <w:pPr>
              <w:spacing w:after="0" w:line="240" w:lineRule="auto"/>
              <w:jc w:val="center"/>
              <w:rPr>
                <w:rFonts w:ascii="Times New Roman" w:hAnsi="Times New Roman"/>
                <w:sz w:val="24"/>
                <w:szCs w:val="24"/>
              </w:rPr>
            </w:pPr>
            <w:r w:rsidRPr="009127B2">
              <w:rPr>
                <w:rFonts w:ascii="Times New Roman" w:hAnsi="Times New Roman"/>
                <w:sz w:val="24"/>
                <w:szCs w:val="24"/>
              </w:rPr>
              <w:t>38,9</w:t>
            </w:r>
          </w:p>
        </w:tc>
        <w:tc>
          <w:tcPr>
            <w:tcW w:w="2236" w:type="dxa"/>
            <w:shd w:val="clear" w:color="auto" w:fill="auto"/>
            <w:noWrap/>
            <w:vAlign w:val="center"/>
          </w:tcPr>
          <w:p w:rsidR="00DE22D8" w:rsidRPr="009127B2" w:rsidRDefault="00DE22D8" w:rsidP="00BB4A90">
            <w:pPr>
              <w:spacing w:after="0" w:line="240" w:lineRule="auto"/>
              <w:jc w:val="center"/>
              <w:rPr>
                <w:rFonts w:ascii="Times New Roman" w:hAnsi="Times New Roman"/>
                <w:sz w:val="24"/>
                <w:szCs w:val="24"/>
              </w:rPr>
            </w:pPr>
            <w:r w:rsidRPr="009127B2">
              <w:rPr>
                <w:rFonts w:ascii="Times New Roman" w:hAnsi="Times New Roman"/>
                <w:sz w:val="24"/>
                <w:szCs w:val="24"/>
              </w:rPr>
              <w:t>52</w:t>
            </w:r>
          </w:p>
        </w:tc>
      </w:tr>
    </w:tbl>
    <w:p w:rsidR="00C20B9E" w:rsidRDefault="00C20B9E" w:rsidP="009127B2">
      <w:pPr>
        <w:tabs>
          <w:tab w:val="left" w:pos="993"/>
        </w:tabs>
        <w:spacing w:after="0" w:line="240" w:lineRule="auto"/>
        <w:ind w:firstLine="709"/>
        <w:jc w:val="both"/>
        <w:rPr>
          <w:rFonts w:ascii="Times New Roman" w:hAnsi="Times New Roman"/>
          <w:sz w:val="28"/>
          <w:szCs w:val="28"/>
        </w:rPr>
      </w:pPr>
    </w:p>
    <w:p w:rsidR="00C20B9E" w:rsidRDefault="00DE22D8" w:rsidP="009127B2">
      <w:pPr>
        <w:tabs>
          <w:tab w:val="left" w:pos="993"/>
        </w:tabs>
        <w:spacing w:after="0" w:line="240" w:lineRule="auto"/>
        <w:ind w:firstLine="709"/>
        <w:jc w:val="both"/>
        <w:rPr>
          <w:rFonts w:ascii="Times New Roman" w:hAnsi="Times New Roman"/>
          <w:sz w:val="28"/>
          <w:szCs w:val="28"/>
        </w:rPr>
      </w:pPr>
      <w:r w:rsidRPr="009127B2">
        <w:rPr>
          <w:rFonts w:ascii="Times New Roman" w:hAnsi="Times New Roman"/>
          <w:sz w:val="28"/>
          <w:szCs w:val="28"/>
        </w:rPr>
        <w:t>Позитивным фактором развития инвестиционной сферы города является преобладание в стр</w:t>
      </w:r>
      <w:r w:rsidR="00B241C6">
        <w:rPr>
          <w:rFonts w:ascii="Times New Roman" w:hAnsi="Times New Roman"/>
          <w:sz w:val="28"/>
          <w:szCs w:val="28"/>
        </w:rPr>
        <w:t>уктуре иностранных инвестиций города</w:t>
      </w:r>
      <w:r w:rsidRPr="009127B2">
        <w:rPr>
          <w:rFonts w:ascii="Times New Roman" w:hAnsi="Times New Roman"/>
          <w:sz w:val="28"/>
          <w:szCs w:val="28"/>
        </w:rPr>
        <w:t> Уфы прямых инвестиций,</w:t>
      </w:r>
      <w:r w:rsidR="009127B2">
        <w:rPr>
          <w:rFonts w:ascii="Times New Roman" w:hAnsi="Times New Roman"/>
          <w:sz w:val="28"/>
          <w:szCs w:val="28"/>
        </w:rPr>
        <w:t xml:space="preserve"> </w:t>
      </w:r>
      <w:r w:rsidRPr="009127B2">
        <w:rPr>
          <w:rFonts w:ascii="Times New Roman" w:hAnsi="Times New Roman"/>
          <w:sz w:val="28"/>
          <w:szCs w:val="28"/>
        </w:rPr>
        <w:t>востребованных на рынке капиталов. Доля прямого инвестировани</w:t>
      </w:r>
      <w:r w:rsidR="00B241C6">
        <w:rPr>
          <w:rFonts w:ascii="Times New Roman" w:hAnsi="Times New Roman"/>
          <w:sz w:val="28"/>
          <w:szCs w:val="28"/>
        </w:rPr>
        <w:t>я увеличилась с 39,4 % в 2009 году до 91,4 % в 2013 году (таблица</w:t>
      </w:r>
      <w:r w:rsidRPr="009127B2">
        <w:rPr>
          <w:rFonts w:ascii="Times New Roman" w:hAnsi="Times New Roman"/>
          <w:sz w:val="28"/>
          <w:szCs w:val="28"/>
        </w:rPr>
        <w:t> 1.1.11), свидетельствуя о высокой заинтересованности иностранных инвесторов в инвестиционных возможност</w:t>
      </w:r>
      <w:r w:rsidR="00B241C6">
        <w:rPr>
          <w:rFonts w:ascii="Times New Roman" w:hAnsi="Times New Roman"/>
          <w:sz w:val="28"/>
          <w:szCs w:val="28"/>
        </w:rPr>
        <w:t>ях, реализуемых на территории города</w:t>
      </w:r>
      <w:r w:rsidRPr="009127B2">
        <w:rPr>
          <w:rFonts w:ascii="Times New Roman" w:hAnsi="Times New Roman"/>
          <w:sz w:val="28"/>
          <w:szCs w:val="28"/>
        </w:rPr>
        <w:t> Уфы.</w:t>
      </w:r>
    </w:p>
    <w:p w:rsidR="00DE22D8" w:rsidRPr="001A4C1C" w:rsidRDefault="00DE22D8" w:rsidP="00DE22D8">
      <w:pPr>
        <w:tabs>
          <w:tab w:val="left" w:pos="993"/>
        </w:tabs>
        <w:spacing w:after="0" w:line="240" w:lineRule="auto"/>
        <w:ind w:firstLine="567"/>
        <w:jc w:val="both"/>
        <w:rPr>
          <w:rFonts w:ascii="Times New Roman" w:hAnsi="Times New Roman"/>
          <w:sz w:val="16"/>
          <w:highlight w:val="green"/>
        </w:rPr>
      </w:pPr>
    </w:p>
    <w:p w:rsidR="00797950" w:rsidRDefault="00797950" w:rsidP="009127B2">
      <w:pPr>
        <w:spacing w:after="0" w:line="240" w:lineRule="auto"/>
        <w:jc w:val="center"/>
        <w:rPr>
          <w:rFonts w:ascii="Times New Roman" w:hAnsi="Times New Roman"/>
          <w:sz w:val="24"/>
          <w:szCs w:val="24"/>
        </w:rPr>
      </w:pPr>
    </w:p>
    <w:p w:rsidR="00797950" w:rsidRDefault="00797950" w:rsidP="009127B2">
      <w:pPr>
        <w:spacing w:after="0" w:line="240" w:lineRule="auto"/>
        <w:jc w:val="center"/>
        <w:rPr>
          <w:rFonts w:ascii="Times New Roman" w:hAnsi="Times New Roman"/>
          <w:sz w:val="24"/>
          <w:szCs w:val="24"/>
        </w:rPr>
      </w:pPr>
    </w:p>
    <w:p w:rsidR="00797950" w:rsidRDefault="00797950" w:rsidP="009127B2">
      <w:pPr>
        <w:spacing w:after="0" w:line="240" w:lineRule="auto"/>
        <w:jc w:val="center"/>
        <w:rPr>
          <w:rFonts w:ascii="Times New Roman" w:hAnsi="Times New Roman"/>
          <w:sz w:val="24"/>
          <w:szCs w:val="24"/>
        </w:rPr>
      </w:pPr>
    </w:p>
    <w:p w:rsidR="00797950" w:rsidRDefault="00797950" w:rsidP="009127B2">
      <w:pPr>
        <w:spacing w:after="0" w:line="240" w:lineRule="auto"/>
        <w:jc w:val="center"/>
        <w:rPr>
          <w:rFonts w:ascii="Times New Roman" w:hAnsi="Times New Roman"/>
          <w:sz w:val="24"/>
          <w:szCs w:val="24"/>
        </w:rPr>
      </w:pPr>
    </w:p>
    <w:p w:rsidR="00797950" w:rsidRDefault="00797950" w:rsidP="009127B2">
      <w:pPr>
        <w:spacing w:after="0" w:line="240" w:lineRule="auto"/>
        <w:jc w:val="center"/>
        <w:rPr>
          <w:rFonts w:ascii="Times New Roman" w:hAnsi="Times New Roman"/>
          <w:sz w:val="24"/>
          <w:szCs w:val="24"/>
        </w:rPr>
      </w:pPr>
    </w:p>
    <w:p w:rsidR="00797950" w:rsidRDefault="00797950" w:rsidP="009127B2">
      <w:pPr>
        <w:spacing w:after="0" w:line="240" w:lineRule="auto"/>
        <w:jc w:val="center"/>
        <w:rPr>
          <w:rFonts w:ascii="Times New Roman" w:hAnsi="Times New Roman"/>
          <w:sz w:val="24"/>
          <w:szCs w:val="24"/>
        </w:rPr>
      </w:pPr>
    </w:p>
    <w:p w:rsidR="00797950" w:rsidRDefault="00797950" w:rsidP="009127B2">
      <w:pPr>
        <w:spacing w:after="0" w:line="240" w:lineRule="auto"/>
        <w:jc w:val="center"/>
        <w:rPr>
          <w:rFonts w:ascii="Times New Roman" w:hAnsi="Times New Roman"/>
          <w:sz w:val="24"/>
          <w:szCs w:val="24"/>
        </w:rPr>
      </w:pPr>
    </w:p>
    <w:p w:rsidR="00C20B9E" w:rsidRDefault="00C20B9E" w:rsidP="009127B2">
      <w:pPr>
        <w:spacing w:after="0" w:line="240" w:lineRule="auto"/>
        <w:jc w:val="center"/>
        <w:rPr>
          <w:rFonts w:ascii="Times New Roman" w:hAnsi="Times New Roman"/>
          <w:sz w:val="24"/>
          <w:szCs w:val="24"/>
        </w:rPr>
      </w:pPr>
      <w:r>
        <w:rPr>
          <w:rFonts w:ascii="Times New Roman" w:hAnsi="Times New Roman"/>
          <w:sz w:val="24"/>
          <w:szCs w:val="24"/>
        </w:rPr>
        <w:t>Таблица</w:t>
      </w:r>
      <w:r w:rsidR="00DE22D8" w:rsidRPr="009127B2">
        <w:rPr>
          <w:rFonts w:ascii="Times New Roman" w:hAnsi="Times New Roman"/>
          <w:sz w:val="24"/>
          <w:szCs w:val="24"/>
        </w:rPr>
        <w:t xml:space="preserve"> 1.1.11. Структура иностранных инвестиций по отдельным </w:t>
      </w:r>
    </w:p>
    <w:p w:rsidR="00DE22D8" w:rsidRDefault="00DE22D8" w:rsidP="009127B2">
      <w:pPr>
        <w:spacing w:after="0" w:line="240" w:lineRule="auto"/>
        <w:jc w:val="center"/>
        <w:rPr>
          <w:rFonts w:ascii="Times New Roman" w:hAnsi="Times New Roman"/>
          <w:sz w:val="24"/>
          <w:szCs w:val="24"/>
        </w:rPr>
      </w:pPr>
      <w:r w:rsidRPr="009127B2">
        <w:rPr>
          <w:rFonts w:ascii="Times New Roman" w:hAnsi="Times New Roman"/>
          <w:sz w:val="24"/>
          <w:szCs w:val="24"/>
        </w:rPr>
        <w:t>город</w:t>
      </w:r>
      <w:r w:rsidR="00B241C6">
        <w:rPr>
          <w:rFonts w:ascii="Times New Roman" w:hAnsi="Times New Roman"/>
          <w:sz w:val="24"/>
          <w:szCs w:val="24"/>
        </w:rPr>
        <w:t>ам-м</w:t>
      </w:r>
      <w:r w:rsidR="0041457A">
        <w:rPr>
          <w:rFonts w:ascii="Times New Roman" w:hAnsi="Times New Roman"/>
          <w:sz w:val="24"/>
          <w:szCs w:val="24"/>
        </w:rPr>
        <w:t>иллионникам в 2009 и 2013 годах</w:t>
      </w:r>
      <w:r w:rsidR="00B241C6">
        <w:rPr>
          <w:rFonts w:ascii="Times New Roman" w:hAnsi="Times New Roman"/>
          <w:sz w:val="24"/>
          <w:szCs w:val="24"/>
        </w:rPr>
        <w:t>, миллион долларов.</w:t>
      </w:r>
      <w:r w:rsidRPr="009127B2">
        <w:rPr>
          <w:rStyle w:val="aff0"/>
          <w:rFonts w:ascii="Times New Roman" w:hAnsi="Times New Roman"/>
          <w:sz w:val="24"/>
          <w:szCs w:val="24"/>
        </w:rPr>
        <w:footnoteReference w:id="10"/>
      </w:r>
    </w:p>
    <w:p w:rsidR="00CF1D98" w:rsidRPr="009127B2" w:rsidRDefault="00CF1D98" w:rsidP="009127B2">
      <w:pPr>
        <w:spacing w:after="0" w:line="240" w:lineRule="auto"/>
        <w:jc w:val="center"/>
        <w:rPr>
          <w:rFonts w:ascii="Times New Roman" w:hAnsi="Times New Roman"/>
          <w:sz w:val="24"/>
          <w:szCs w:val="24"/>
        </w:rPr>
      </w:pPr>
    </w:p>
    <w:tbl>
      <w:tblPr>
        <w:tblW w:w="4989"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18"/>
        <w:gridCol w:w="919"/>
        <w:gridCol w:w="932"/>
        <w:gridCol w:w="1056"/>
        <w:gridCol w:w="1083"/>
        <w:gridCol w:w="938"/>
        <w:gridCol w:w="911"/>
        <w:gridCol w:w="23"/>
        <w:gridCol w:w="907"/>
        <w:gridCol w:w="29"/>
        <w:gridCol w:w="934"/>
      </w:tblGrid>
      <w:tr w:rsidR="00DE22D8" w:rsidRPr="009127B2" w:rsidTr="009127B2">
        <w:trPr>
          <w:trHeight w:val="20"/>
          <w:tblHeader/>
        </w:trPr>
        <w:tc>
          <w:tcPr>
            <w:tcW w:w="952" w:type="pct"/>
            <w:vMerge w:val="restart"/>
            <w:shd w:val="clear" w:color="auto" w:fill="auto"/>
            <w:vAlign w:val="center"/>
          </w:tcPr>
          <w:p w:rsidR="00DE22D8" w:rsidRPr="009127B2" w:rsidRDefault="00DE22D8" w:rsidP="00BB4A90">
            <w:pPr>
              <w:spacing w:after="0" w:line="240" w:lineRule="auto"/>
              <w:jc w:val="center"/>
              <w:rPr>
                <w:rFonts w:ascii="Times New Roman" w:hAnsi="Times New Roman"/>
                <w:b/>
                <w:sz w:val="24"/>
                <w:szCs w:val="24"/>
              </w:rPr>
            </w:pPr>
            <w:r w:rsidRPr="009127B2">
              <w:rPr>
                <w:rFonts w:ascii="Times New Roman" w:hAnsi="Times New Roman"/>
                <w:b/>
                <w:sz w:val="24"/>
                <w:szCs w:val="24"/>
              </w:rPr>
              <w:t>Город</w:t>
            </w:r>
          </w:p>
        </w:tc>
        <w:tc>
          <w:tcPr>
            <w:tcW w:w="969" w:type="pct"/>
            <w:gridSpan w:val="2"/>
            <w:vMerge w:val="restart"/>
            <w:shd w:val="clear" w:color="auto" w:fill="auto"/>
            <w:vAlign w:val="center"/>
          </w:tcPr>
          <w:p w:rsidR="00DE22D8" w:rsidRPr="009127B2" w:rsidRDefault="00DE22D8" w:rsidP="00BB4A90">
            <w:pPr>
              <w:spacing w:after="0" w:line="240" w:lineRule="auto"/>
              <w:jc w:val="center"/>
              <w:rPr>
                <w:rFonts w:ascii="Times New Roman" w:hAnsi="Times New Roman"/>
                <w:b/>
                <w:sz w:val="24"/>
                <w:szCs w:val="24"/>
              </w:rPr>
            </w:pPr>
            <w:r w:rsidRPr="009127B2">
              <w:rPr>
                <w:rFonts w:ascii="Times New Roman" w:hAnsi="Times New Roman"/>
                <w:b/>
                <w:sz w:val="24"/>
                <w:szCs w:val="24"/>
              </w:rPr>
              <w:t>Всего иностранных инвестиций</w:t>
            </w:r>
          </w:p>
        </w:tc>
        <w:tc>
          <w:tcPr>
            <w:tcW w:w="3079" w:type="pct"/>
            <w:gridSpan w:val="8"/>
            <w:shd w:val="clear" w:color="auto" w:fill="auto"/>
          </w:tcPr>
          <w:p w:rsidR="00DE22D8" w:rsidRPr="009127B2" w:rsidRDefault="00DE22D8" w:rsidP="00BB4A90">
            <w:pPr>
              <w:spacing w:after="0" w:line="240" w:lineRule="auto"/>
              <w:jc w:val="center"/>
              <w:rPr>
                <w:rFonts w:ascii="Times New Roman" w:hAnsi="Times New Roman"/>
                <w:b/>
                <w:sz w:val="24"/>
                <w:szCs w:val="24"/>
              </w:rPr>
            </w:pPr>
            <w:r w:rsidRPr="009127B2">
              <w:rPr>
                <w:rFonts w:ascii="Times New Roman" w:hAnsi="Times New Roman"/>
                <w:b/>
                <w:sz w:val="24"/>
                <w:szCs w:val="24"/>
              </w:rPr>
              <w:t>в том числе</w:t>
            </w:r>
          </w:p>
        </w:tc>
      </w:tr>
      <w:tr w:rsidR="00DE22D8" w:rsidRPr="009127B2" w:rsidTr="009127B2">
        <w:trPr>
          <w:trHeight w:val="20"/>
          <w:tblHeader/>
        </w:trPr>
        <w:tc>
          <w:tcPr>
            <w:tcW w:w="952" w:type="pct"/>
            <w:vMerge/>
            <w:shd w:val="clear" w:color="auto" w:fill="auto"/>
            <w:vAlign w:val="center"/>
          </w:tcPr>
          <w:p w:rsidR="00DE22D8" w:rsidRPr="009127B2" w:rsidRDefault="00DE22D8" w:rsidP="00BB4A90">
            <w:pPr>
              <w:spacing w:after="0" w:line="240" w:lineRule="auto"/>
              <w:jc w:val="center"/>
              <w:rPr>
                <w:rFonts w:ascii="Times New Roman" w:hAnsi="Times New Roman"/>
                <w:b/>
                <w:sz w:val="24"/>
                <w:szCs w:val="24"/>
              </w:rPr>
            </w:pPr>
          </w:p>
        </w:tc>
        <w:tc>
          <w:tcPr>
            <w:tcW w:w="969" w:type="pct"/>
            <w:gridSpan w:val="2"/>
            <w:vMerge/>
            <w:shd w:val="clear" w:color="auto" w:fill="auto"/>
            <w:vAlign w:val="center"/>
          </w:tcPr>
          <w:p w:rsidR="00DE22D8" w:rsidRPr="009127B2" w:rsidRDefault="00DE22D8" w:rsidP="00BB4A90">
            <w:pPr>
              <w:spacing w:after="0" w:line="240" w:lineRule="auto"/>
              <w:jc w:val="center"/>
              <w:rPr>
                <w:rFonts w:ascii="Times New Roman" w:hAnsi="Times New Roman"/>
                <w:b/>
                <w:sz w:val="24"/>
                <w:szCs w:val="24"/>
              </w:rPr>
            </w:pPr>
          </w:p>
        </w:tc>
        <w:tc>
          <w:tcPr>
            <w:tcW w:w="1120" w:type="pct"/>
            <w:gridSpan w:val="2"/>
            <w:shd w:val="clear" w:color="auto" w:fill="auto"/>
          </w:tcPr>
          <w:p w:rsidR="00DE22D8" w:rsidRPr="009127B2" w:rsidRDefault="00DE22D8" w:rsidP="00BB4A90">
            <w:pPr>
              <w:spacing w:after="0" w:line="240" w:lineRule="auto"/>
              <w:jc w:val="center"/>
              <w:rPr>
                <w:rFonts w:ascii="Times New Roman" w:hAnsi="Times New Roman"/>
                <w:b/>
                <w:sz w:val="24"/>
                <w:szCs w:val="24"/>
              </w:rPr>
            </w:pPr>
            <w:r w:rsidRPr="009127B2">
              <w:rPr>
                <w:rFonts w:ascii="Times New Roman" w:hAnsi="Times New Roman"/>
                <w:b/>
                <w:sz w:val="24"/>
                <w:szCs w:val="24"/>
              </w:rPr>
              <w:t>прямые иностранные инвестиции</w:t>
            </w:r>
          </w:p>
        </w:tc>
        <w:tc>
          <w:tcPr>
            <w:tcW w:w="968" w:type="pct"/>
            <w:gridSpan w:val="2"/>
            <w:shd w:val="clear" w:color="auto" w:fill="auto"/>
          </w:tcPr>
          <w:p w:rsidR="00DE22D8" w:rsidRPr="009127B2" w:rsidRDefault="00DE22D8" w:rsidP="00BB4A90">
            <w:pPr>
              <w:spacing w:after="0" w:line="240" w:lineRule="auto"/>
              <w:jc w:val="center"/>
              <w:rPr>
                <w:rFonts w:ascii="Times New Roman" w:hAnsi="Times New Roman"/>
                <w:b/>
                <w:sz w:val="24"/>
                <w:szCs w:val="24"/>
              </w:rPr>
            </w:pPr>
            <w:r w:rsidRPr="009127B2">
              <w:rPr>
                <w:rFonts w:ascii="Times New Roman" w:hAnsi="Times New Roman"/>
                <w:b/>
                <w:sz w:val="24"/>
                <w:szCs w:val="24"/>
              </w:rPr>
              <w:t>портфельные иностранные инвестиции</w:t>
            </w:r>
          </w:p>
        </w:tc>
        <w:tc>
          <w:tcPr>
            <w:tcW w:w="991" w:type="pct"/>
            <w:gridSpan w:val="4"/>
            <w:shd w:val="clear" w:color="auto" w:fill="auto"/>
          </w:tcPr>
          <w:p w:rsidR="00DE22D8" w:rsidRPr="009127B2" w:rsidRDefault="00DE22D8" w:rsidP="00BB4A90">
            <w:pPr>
              <w:spacing w:after="0" w:line="240" w:lineRule="auto"/>
              <w:jc w:val="center"/>
              <w:rPr>
                <w:rFonts w:ascii="Times New Roman" w:hAnsi="Times New Roman"/>
                <w:b/>
                <w:sz w:val="24"/>
                <w:szCs w:val="24"/>
              </w:rPr>
            </w:pPr>
            <w:r w:rsidRPr="009127B2">
              <w:rPr>
                <w:rFonts w:ascii="Times New Roman" w:hAnsi="Times New Roman"/>
                <w:b/>
                <w:sz w:val="24"/>
                <w:szCs w:val="24"/>
              </w:rPr>
              <w:t>прочие иностранные инвестиции</w:t>
            </w:r>
          </w:p>
        </w:tc>
      </w:tr>
      <w:tr w:rsidR="00DE22D8" w:rsidRPr="009127B2" w:rsidTr="009127B2">
        <w:trPr>
          <w:trHeight w:val="20"/>
          <w:tblHeader/>
        </w:trPr>
        <w:tc>
          <w:tcPr>
            <w:tcW w:w="952" w:type="pct"/>
            <w:vMerge/>
            <w:shd w:val="clear" w:color="auto" w:fill="auto"/>
          </w:tcPr>
          <w:p w:rsidR="00DE22D8" w:rsidRPr="009127B2" w:rsidRDefault="00DE22D8" w:rsidP="00BB4A90">
            <w:pPr>
              <w:spacing w:after="0" w:line="240" w:lineRule="auto"/>
              <w:jc w:val="center"/>
              <w:rPr>
                <w:rFonts w:ascii="Times New Roman" w:hAnsi="Times New Roman"/>
                <w:b/>
                <w:sz w:val="24"/>
                <w:szCs w:val="24"/>
              </w:rPr>
            </w:pPr>
          </w:p>
        </w:tc>
        <w:tc>
          <w:tcPr>
            <w:tcW w:w="481" w:type="pct"/>
            <w:shd w:val="clear" w:color="auto" w:fill="auto"/>
          </w:tcPr>
          <w:p w:rsidR="001B5A8D" w:rsidRDefault="001B5A8D" w:rsidP="00BB4A90">
            <w:pPr>
              <w:spacing w:after="0" w:line="240" w:lineRule="auto"/>
              <w:jc w:val="center"/>
              <w:rPr>
                <w:rFonts w:ascii="Times New Roman" w:hAnsi="Times New Roman"/>
                <w:b/>
                <w:sz w:val="24"/>
                <w:szCs w:val="24"/>
              </w:rPr>
            </w:pPr>
            <w:r>
              <w:rPr>
                <w:rFonts w:ascii="Times New Roman" w:hAnsi="Times New Roman"/>
                <w:b/>
                <w:sz w:val="24"/>
                <w:szCs w:val="24"/>
              </w:rPr>
              <w:t>2009</w:t>
            </w:r>
          </w:p>
          <w:p w:rsidR="00DE22D8" w:rsidRPr="009127B2" w:rsidRDefault="001B5A8D" w:rsidP="00BB4A90">
            <w:pPr>
              <w:spacing w:after="0" w:line="240" w:lineRule="auto"/>
              <w:jc w:val="center"/>
              <w:rPr>
                <w:rFonts w:ascii="Times New Roman" w:hAnsi="Times New Roman"/>
                <w:b/>
                <w:sz w:val="24"/>
                <w:szCs w:val="24"/>
              </w:rPr>
            </w:pPr>
            <w:r>
              <w:rPr>
                <w:rFonts w:ascii="Times New Roman" w:hAnsi="Times New Roman"/>
                <w:b/>
                <w:sz w:val="24"/>
                <w:szCs w:val="24"/>
              </w:rPr>
              <w:t>год</w:t>
            </w:r>
          </w:p>
        </w:tc>
        <w:tc>
          <w:tcPr>
            <w:tcW w:w="488" w:type="pct"/>
            <w:shd w:val="clear" w:color="auto" w:fill="auto"/>
          </w:tcPr>
          <w:p w:rsidR="00DE22D8" w:rsidRPr="009127B2" w:rsidRDefault="00DE22D8" w:rsidP="00BB4A90">
            <w:pPr>
              <w:spacing w:after="0" w:line="240" w:lineRule="auto"/>
              <w:jc w:val="center"/>
              <w:rPr>
                <w:rFonts w:ascii="Times New Roman" w:hAnsi="Times New Roman"/>
                <w:b/>
                <w:sz w:val="24"/>
                <w:szCs w:val="24"/>
              </w:rPr>
            </w:pPr>
            <w:r w:rsidRPr="009127B2">
              <w:rPr>
                <w:rFonts w:ascii="Times New Roman" w:hAnsi="Times New Roman"/>
                <w:b/>
                <w:sz w:val="24"/>
                <w:szCs w:val="24"/>
              </w:rPr>
              <w:t>2013</w:t>
            </w:r>
            <w:r w:rsidR="001B5A8D">
              <w:rPr>
                <w:rFonts w:ascii="Times New Roman" w:hAnsi="Times New Roman"/>
                <w:b/>
                <w:sz w:val="24"/>
                <w:szCs w:val="24"/>
              </w:rPr>
              <w:t xml:space="preserve"> год</w:t>
            </w:r>
          </w:p>
        </w:tc>
        <w:tc>
          <w:tcPr>
            <w:tcW w:w="553" w:type="pct"/>
            <w:shd w:val="clear" w:color="auto" w:fill="auto"/>
          </w:tcPr>
          <w:p w:rsidR="00DE22D8" w:rsidRPr="009127B2" w:rsidRDefault="001B5A8D" w:rsidP="00BB4A90">
            <w:pPr>
              <w:spacing w:after="0" w:line="240" w:lineRule="auto"/>
              <w:jc w:val="center"/>
              <w:rPr>
                <w:rFonts w:ascii="Times New Roman" w:hAnsi="Times New Roman"/>
                <w:b/>
                <w:sz w:val="24"/>
                <w:szCs w:val="24"/>
              </w:rPr>
            </w:pPr>
            <w:r>
              <w:rPr>
                <w:rFonts w:ascii="Times New Roman" w:hAnsi="Times New Roman"/>
                <w:b/>
                <w:sz w:val="24"/>
                <w:szCs w:val="24"/>
              </w:rPr>
              <w:t>2009 год</w:t>
            </w:r>
          </w:p>
        </w:tc>
        <w:tc>
          <w:tcPr>
            <w:tcW w:w="567" w:type="pct"/>
            <w:shd w:val="clear" w:color="auto" w:fill="auto"/>
          </w:tcPr>
          <w:p w:rsidR="00DE22D8" w:rsidRPr="009127B2" w:rsidRDefault="001B5A8D" w:rsidP="00BB4A90">
            <w:pPr>
              <w:spacing w:after="0" w:line="240" w:lineRule="auto"/>
              <w:jc w:val="center"/>
              <w:rPr>
                <w:rFonts w:ascii="Times New Roman" w:hAnsi="Times New Roman"/>
                <w:b/>
                <w:sz w:val="24"/>
                <w:szCs w:val="24"/>
              </w:rPr>
            </w:pPr>
            <w:r>
              <w:rPr>
                <w:rFonts w:ascii="Times New Roman" w:hAnsi="Times New Roman"/>
                <w:b/>
                <w:sz w:val="24"/>
                <w:szCs w:val="24"/>
              </w:rPr>
              <w:t>2013 год</w:t>
            </w:r>
          </w:p>
        </w:tc>
        <w:tc>
          <w:tcPr>
            <w:tcW w:w="491" w:type="pct"/>
            <w:shd w:val="clear" w:color="auto" w:fill="auto"/>
          </w:tcPr>
          <w:p w:rsidR="00DE22D8" w:rsidRPr="009127B2" w:rsidRDefault="001B5A8D" w:rsidP="00BB4A90">
            <w:pPr>
              <w:spacing w:after="0" w:line="240" w:lineRule="auto"/>
              <w:jc w:val="center"/>
              <w:rPr>
                <w:rFonts w:ascii="Times New Roman" w:hAnsi="Times New Roman"/>
                <w:b/>
                <w:sz w:val="24"/>
                <w:szCs w:val="24"/>
              </w:rPr>
            </w:pPr>
            <w:r>
              <w:rPr>
                <w:rFonts w:ascii="Times New Roman" w:hAnsi="Times New Roman"/>
                <w:b/>
                <w:sz w:val="24"/>
                <w:szCs w:val="24"/>
              </w:rPr>
              <w:t>2009 год</w:t>
            </w:r>
          </w:p>
        </w:tc>
        <w:tc>
          <w:tcPr>
            <w:tcW w:w="477" w:type="pct"/>
            <w:shd w:val="clear" w:color="auto" w:fill="auto"/>
          </w:tcPr>
          <w:p w:rsidR="00DE22D8" w:rsidRPr="009127B2" w:rsidRDefault="001B5A8D" w:rsidP="00BB4A90">
            <w:pPr>
              <w:spacing w:after="0" w:line="240" w:lineRule="auto"/>
              <w:jc w:val="center"/>
              <w:rPr>
                <w:rFonts w:ascii="Times New Roman" w:hAnsi="Times New Roman"/>
                <w:b/>
                <w:sz w:val="24"/>
                <w:szCs w:val="24"/>
              </w:rPr>
            </w:pPr>
            <w:r>
              <w:rPr>
                <w:rFonts w:ascii="Times New Roman" w:hAnsi="Times New Roman"/>
                <w:b/>
                <w:sz w:val="24"/>
                <w:szCs w:val="24"/>
              </w:rPr>
              <w:t>2013 год</w:t>
            </w:r>
          </w:p>
        </w:tc>
        <w:tc>
          <w:tcPr>
            <w:tcW w:w="502" w:type="pct"/>
            <w:gridSpan w:val="3"/>
            <w:shd w:val="clear" w:color="auto" w:fill="auto"/>
          </w:tcPr>
          <w:p w:rsidR="00DE22D8" w:rsidRPr="009127B2" w:rsidRDefault="001B5A8D" w:rsidP="00BB4A90">
            <w:pPr>
              <w:spacing w:after="0" w:line="240" w:lineRule="auto"/>
              <w:jc w:val="center"/>
              <w:rPr>
                <w:rFonts w:ascii="Times New Roman" w:hAnsi="Times New Roman"/>
                <w:b/>
                <w:sz w:val="24"/>
                <w:szCs w:val="24"/>
              </w:rPr>
            </w:pPr>
            <w:r>
              <w:rPr>
                <w:rFonts w:ascii="Times New Roman" w:hAnsi="Times New Roman"/>
                <w:b/>
                <w:sz w:val="24"/>
                <w:szCs w:val="24"/>
              </w:rPr>
              <w:t>2009 год</w:t>
            </w:r>
          </w:p>
        </w:tc>
        <w:tc>
          <w:tcPr>
            <w:tcW w:w="489" w:type="pct"/>
            <w:shd w:val="clear" w:color="auto" w:fill="auto"/>
          </w:tcPr>
          <w:p w:rsidR="001B5A8D" w:rsidRDefault="001B5A8D" w:rsidP="00BB4A90">
            <w:pPr>
              <w:spacing w:after="0" w:line="240" w:lineRule="auto"/>
              <w:jc w:val="center"/>
              <w:rPr>
                <w:rFonts w:ascii="Times New Roman" w:hAnsi="Times New Roman"/>
                <w:b/>
                <w:sz w:val="24"/>
                <w:szCs w:val="24"/>
              </w:rPr>
            </w:pPr>
            <w:r>
              <w:rPr>
                <w:rFonts w:ascii="Times New Roman" w:hAnsi="Times New Roman"/>
                <w:b/>
                <w:sz w:val="24"/>
                <w:szCs w:val="24"/>
              </w:rPr>
              <w:t>2013</w:t>
            </w:r>
          </w:p>
          <w:p w:rsidR="00DE22D8" w:rsidRPr="009127B2" w:rsidRDefault="001B5A8D" w:rsidP="00BB4A90">
            <w:pPr>
              <w:spacing w:after="0" w:line="240" w:lineRule="auto"/>
              <w:jc w:val="center"/>
              <w:rPr>
                <w:rFonts w:ascii="Times New Roman" w:hAnsi="Times New Roman"/>
                <w:b/>
                <w:sz w:val="24"/>
                <w:szCs w:val="24"/>
              </w:rPr>
            </w:pPr>
            <w:r>
              <w:rPr>
                <w:rFonts w:ascii="Times New Roman" w:hAnsi="Times New Roman"/>
                <w:b/>
                <w:sz w:val="24"/>
                <w:szCs w:val="24"/>
              </w:rPr>
              <w:t>год</w:t>
            </w:r>
          </w:p>
        </w:tc>
      </w:tr>
      <w:tr w:rsidR="00DE22D8" w:rsidRPr="009127B2" w:rsidTr="009127B2">
        <w:trPr>
          <w:trHeight w:val="20"/>
        </w:trPr>
        <w:tc>
          <w:tcPr>
            <w:tcW w:w="952" w:type="pct"/>
            <w:shd w:val="clear" w:color="auto" w:fill="auto"/>
            <w:vAlign w:val="center"/>
          </w:tcPr>
          <w:p w:rsidR="00DE22D8" w:rsidRPr="009127B2" w:rsidRDefault="00DE22D8" w:rsidP="00BB4A90">
            <w:pPr>
              <w:spacing w:after="0" w:line="240" w:lineRule="auto"/>
              <w:jc w:val="center"/>
              <w:rPr>
                <w:rFonts w:ascii="Times New Roman" w:hAnsi="Times New Roman"/>
                <w:b/>
                <w:sz w:val="24"/>
                <w:szCs w:val="24"/>
              </w:rPr>
            </w:pPr>
            <w:r w:rsidRPr="009127B2">
              <w:rPr>
                <w:rFonts w:ascii="Times New Roman" w:hAnsi="Times New Roman"/>
                <w:b/>
                <w:sz w:val="24"/>
                <w:szCs w:val="24"/>
              </w:rPr>
              <w:t>1</w:t>
            </w:r>
          </w:p>
        </w:tc>
        <w:tc>
          <w:tcPr>
            <w:tcW w:w="481" w:type="pct"/>
            <w:shd w:val="clear" w:color="auto" w:fill="auto"/>
            <w:vAlign w:val="center"/>
          </w:tcPr>
          <w:p w:rsidR="00DE22D8" w:rsidRPr="009127B2" w:rsidRDefault="00DE22D8" w:rsidP="00BB4A90">
            <w:pPr>
              <w:spacing w:after="0" w:line="240" w:lineRule="auto"/>
              <w:jc w:val="center"/>
              <w:rPr>
                <w:rFonts w:ascii="Times New Roman" w:hAnsi="Times New Roman"/>
                <w:b/>
                <w:sz w:val="24"/>
                <w:szCs w:val="24"/>
              </w:rPr>
            </w:pPr>
            <w:r w:rsidRPr="009127B2">
              <w:rPr>
                <w:rFonts w:ascii="Times New Roman" w:hAnsi="Times New Roman"/>
                <w:b/>
                <w:sz w:val="24"/>
                <w:szCs w:val="24"/>
              </w:rPr>
              <w:t>2</w:t>
            </w:r>
          </w:p>
        </w:tc>
        <w:tc>
          <w:tcPr>
            <w:tcW w:w="488" w:type="pct"/>
            <w:shd w:val="clear" w:color="auto" w:fill="auto"/>
            <w:vAlign w:val="center"/>
          </w:tcPr>
          <w:p w:rsidR="00DE22D8" w:rsidRPr="009127B2" w:rsidRDefault="00DE22D8" w:rsidP="00BB4A90">
            <w:pPr>
              <w:spacing w:after="0" w:line="240" w:lineRule="auto"/>
              <w:jc w:val="center"/>
              <w:rPr>
                <w:rFonts w:ascii="Times New Roman" w:hAnsi="Times New Roman"/>
                <w:b/>
                <w:sz w:val="24"/>
                <w:szCs w:val="24"/>
              </w:rPr>
            </w:pPr>
            <w:r w:rsidRPr="009127B2">
              <w:rPr>
                <w:rFonts w:ascii="Times New Roman" w:hAnsi="Times New Roman"/>
                <w:b/>
                <w:sz w:val="24"/>
                <w:szCs w:val="24"/>
              </w:rPr>
              <w:t>3</w:t>
            </w:r>
          </w:p>
        </w:tc>
        <w:tc>
          <w:tcPr>
            <w:tcW w:w="553" w:type="pct"/>
            <w:shd w:val="clear" w:color="auto" w:fill="auto"/>
            <w:vAlign w:val="center"/>
          </w:tcPr>
          <w:p w:rsidR="00DE22D8" w:rsidRPr="009127B2" w:rsidRDefault="00DE22D8" w:rsidP="00BB4A90">
            <w:pPr>
              <w:spacing w:after="0" w:line="240" w:lineRule="auto"/>
              <w:jc w:val="center"/>
              <w:rPr>
                <w:rFonts w:ascii="Times New Roman" w:hAnsi="Times New Roman"/>
                <w:b/>
                <w:sz w:val="24"/>
                <w:szCs w:val="24"/>
              </w:rPr>
            </w:pPr>
            <w:r w:rsidRPr="009127B2">
              <w:rPr>
                <w:rFonts w:ascii="Times New Roman" w:hAnsi="Times New Roman"/>
                <w:b/>
                <w:sz w:val="24"/>
                <w:szCs w:val="24"/>
              </w:rPr>
              <w:t>4</w:t>
            </w:r>
          </w:p>
        </w:tc>
        <w:tc>
          <w:tcPr>
            <w:tcW w:w="567" w:type="pct"/>
            <w:shd w:val="clear" w:color="auto" w:fill="auto"/>
            <w:vAlign w:val="center"/>
          </w:tcPr>
          <w:p w:rsidR="00DE22D8" w:rsidRPr="009127B2" w:rsidRDefault="00DE22D8" w:rsidP="00BB4A90">
            <w:pPr>
              <w:spacing w:after="0" w:line="240" w:lineRule="auto"/>
              <w:jc w:val="center"/>
              <w:rPr>
                <w:rFonts w:ascii="Times New Roman" w:hAnsi="Times New Roman"/>
                <w:b/>
                <w:sz w:val="24"/>
                <w:szCs w:val="24"/>
              </w:rPr>
            </w:pPr>
            <w:r w:rsidRPr="009127B2">
              <w:rPr>
                <w:rFonts w:ascii="Times New Roman" w:hAnsi="Times New Roman"/>
                <w:b/>
                <w:sz w:val="24"/>
                <w:szCs w:val="24"/>
              </w:rPr>
              <w:t>5</w:t>
            </w:r>
          </w:p>
        </w:tc>
        <w:tc>
          <w:tcPr>
            <w:tcW w:w="491" w:type="pct"/>
            <w:shd w:val="clear" w:color="auto" w:fill="auto"/>
            <w:vAlign w:val="center"/>
          </w:tcPr>
          <w:p w:rsidR="00DE22D8" w:rsidRPr="009127B2" w:rsidRDefault="00DE22D8" w:rsidP="00BB4A90">
            <w:pPr>
              <w:spacing w:after="0" w:line="240" w:lineRule="auto"/>
              <w:jc w:val="center"/>
              <w:rPr>
                <w:rFonts w:ascii="Times New Roman" w:hAnsi="Times New Roman"/>
                <w:b/>
                <w:sz w:val="24"/>
                <w:szCs w:val="24"/>
              </w:rPr>
            </w:pPr>
            <w:r w:rsidRPr="009127B2">
              <w:rPr>
                <w:rFonts w:ascii="Times New Roman" w:hAnsi="Times New Roman"/>
                <w:b/>
                <w:sz w:val="24"/>
                <w:szCs w:val="24"/>
              </w:rPr>
              <w:t>6</w:t>
            </w:r>
          </w:p>
        </w:tc>
        <w:tc>
          <w:tcPr>
            <w:tcW w:w="477" w:type="pct"/>
            <w:shd w:val="clear" w:color="auto" w:fill="auto"/>
            <w:vAlign w:val="center"/>
          </w:tcPr>
          <w:p w:rsidR="00DE22D8" w:rsidRPr="009127B2" w:rsidRDefault="00DE22D8" w:rsidP="00BB4A90">
            <w:pPr>
              <w:spacing w:after="0" w:line="240" w:lineRule="auto"/>
              <w:jc w:val="center"/>
              <w:rPr>
                <w:rFonts w:ascii="Times New Roman" w:hAnsi="Times New Roman"/>
                <w:b/>
                <w:sz w:val="24"/>
                <w:szCs w:val="24"/>
              </w:rPr>
            </w:pPr>
            <w:r w:rsidRPr="009127B2">
              <w:rPr>
                <w:rFonts w:ascii="Times New Roman" w:hAnsi="Times New Roman"/>
                <w:b/>
                <w:sz w:val="24"/>
                <w:szCs w:val="24"/>
              </w:rPr>
              <w:t>7</w:t>
            </w:r>
          </w:p>
        </w:tc>
        <w:tc>
          <w:tcPr>
            <w:tcW w:w="502" w:type="pct"/>
            <w:gridSpan w:val="3"/>
            <w:shd w:val="clear" w:color="auto" w:fill="auto"/>
            <w:vAlign w:val="center"/>
          </w:tcPr>
          <w:p w:rsidR="00DE22D8" w:rsidRPr="009127B2" w:rsidRDefault="00DE22D8" w:rsidP="00BB4A90">
            <w:pPr>
              <w:spacing w:after="0" w:line="240" w:lineRule="auto"/>
              <w:jc w:val="center"/>
              <w:rPr>
                <w:rFonts w:ascii="Times New Roman" w:hAnsi="Times New Roman"/>
                <w:b/>
                <w:sz w:val="24"/>
                <w:szCs w:val="24"/>
              </w:rPr>
            </w:pPr>
            <w:r w:rsidRPr="009127B2">
              <w:rPr>
                <w:rFonts w:ascii="Times New Roman" w:hAnsi="Times New Roman"/>
                <w:b/>
                <w:sz w:val="24"/>
                <w:szCs w:val="24"/>
              </w:rPr>
              <w:t>8</w:t>
            </w:r>
          </w:p>
        </w:tc>
        <w:tc>
          <w:tcPr>
            <w:tcW w:w="489" w:type="pct"/>
            <w:shd w:val="clear" w:color="auto" w:fill="auto"/>
            <w:vAlign w:val="center"/>
          </w:tcPr>
          <w:p w:rsidR="00DE22D8" w:rsidRPr="009127B2" w:rsidRDefault="00DE22D8" w:rsidP="00BB4A90">
            <w:pPr>
              <w:spacing w:after="0" w:line="240" w:lineRule="auto"/>
              <w:jc w:val="center"/>
              <w:rPr>
                <w:rFonts w:ascii="Times New Roman" w:hAnsi="Times New Roman"/>
                <w:b/>
                <w:sz w:val="24"/>
                <w:szCs w:val="24"/>
              </w:rPr>
            </w:pPr>
            <w:r w:rsidRPr="009127B2">
              <w:rPr>
                <w:rFonts w:ascii="Times New Roman" w:hAnsi="Times New Roman"/>
                <w:b/>
                <w:sz w:val="24"/>
                <w:szCs w:val="24"/>
              </w:rPr>
              <w:t>9</w:t>
            </w:r>
          </w:p>
        </w:tc>
      </w:tr>
      <w:tr w:rsidR="00DE22D8" w:rsidRPr="009127B2" w:rsidTr="009127B2">
        <w:trPr>
          <w:trHeight w:val="20"/>
        </w:trPr>
        <w:tc>
          <w:tcPr>
            <w:tcW w:w="952" w:type="pct"/>
            <w:shd w:val="clear" w:color="auto" w:fill="auto"/>
          </w:tcPr>
          <w:p w:rsidR="00DE22D8" w:rsidRPr="009127B2" w:rsidRDefault="00DE22D8" w:rsidP="00BB4A90">
            <w:pPr>
              <w:spacing w:after="0" w:line="240" w:lineRule="auto"/>
              <w:jc w:val="both"/>
              <w:rPr>
                <w:rFonts w:ascii="Times New Roman" w:hAnsi="Times New Roman"/>
                <w:sz w:val="24"/>
                <w:szCs w:val="24"/>
              </w:rPr>
            </w:pPr>
            <w:r w:rsidRPr="009127B2">
              <w:rPr>
                <w:rFonts w:ascii="Times New Roman" w:hAnsi="Times New Roman"/>
                <w:sz w:val="24"/>
                <w:szCs w:val="24"/>
              </w:rPr>
              <w:t>Уфа</w:t>
            </w:r>
          </w:p>
        </w:tc>
        <w:tc>
          <w:tcPr>
            <w:tcW w:w="481" w:type="pct"/>
            <w:shd w:val="clear" w:color="auto" w:fill="auto"/>
            <w:vAlign w:val="center"/>
          </w:tcPr>
          <w:p w:rsidR="00DE22D8" w:rsidRPr="009127B2" w:rsidRDefault="00DE22D8" w:rsidP="00BB4A90">
            <w:pPr>
              <w:spacing w:after="0" w:line="240" w:lineRule="auto"/>
              <w:jc w:val="center"/>
              <w:rPr>
                <w:rFonts w:ascii="Times New Roman" w:hAnsi="Times New Roman"/>
                <w:sz w:val="24"/>
                <w:szCs w:val="24"/>
              </w:rPr>
            </w:pPr>
            <w:r w:rsidRPr="009127B2">
              <w:rPr>
                <w:rFonts w:ascii="Times New Roman" w:hAnsi="Times New Roman"/>
                <w:sz w:val="24"/>
                <w:szCs w:val="24"/>
              </w:rPr>
              <w:t>111,9</w:t>
            </w:r>
          </w:p>
        </w:tc>
        <w:tc>
          <w:tcPr>
            <w:tcW w:w="488" w:type="pct"/>
            <w:shd w:val="clear" w:color="auto" w:fill="auto"/>
            <w:vAlign w:val="center"/>
          </w:tcPr>
          <w:p w:rsidR="00DE22D8" w:rsidRPr="009127B2" w:rsidRDefault="00DE22D8" w:rsidP="00BB4A90">
            <w:pPr>
              <w:spacing w:after="0" w:line="240" w:lineRule="auto"/>
              <w:jc w:val="center"/>
              <w:rPr>
                <w:rFonts w:ascii="Times New Roman" w:hAnsi="Times New Roman"/>
                <w:sz w:val="24"/>
                <w:szCs w:val="24"/>
              </w:rPr>
            </w:pPr>
            <w:r w:rsidRPr="009127B2">
              <w:rPr>
                <w:rFonts w:ascii="Times New Roman" w:hAnsi="Times New Roman"/>
                <w:sz w:val="24"/>
                <w:szCs w:val="24"/>
              </w:rPr>
              <w:t>167,8</w:t>
            </w:r>
          </w:p>
        </w:tc>
        <w:tc>
          <w:tcPr>
            <w:tcW w:w="553" w:type="pct"/>
            <w:shd w:val="clear" w:color="auto" w:fill="auto"/>
            <w:vAlign w:val="center"/>
          </w:tcPr>
          <w:p w:rsidR="00DE22D8" w:rsidRPr="009127B2" w:rsidRDefault="00DE22D8" w:rsidP="00BB4A90">
            <w:pPr>
              <w:spacing w:after="0" w:line="240" w:lineRule="auto"/>
              <w:jc w:val="center"/>
              <w:rPr>
                <w:rFonts w:ascii="Times New Roman" w:hAnsi="Times New Roman"/>
                <w:sz w:val="24"/>
                <w:szCs w:val="24"/>
              </w:rPr>
            </w:pPr>
            <w:r w:rsidRPr="009127B2">
              <w:rPr>
                <w:rFonts w:ascii="Times New Roman" w:hAnsi="Times New Roman"/>
                <w:sz w:val="24"/>
                <w:szCs w:val="24"/>
              </w:rPr>
              <w:t>44,1</w:t>
            </w:r>
          </w:p>
        </w:tc>
        <w:tc>
          <w:tcPr>
            <w:tcW w:w="567" w:type="pct"/>
            <w:shd w:val="clear" w:color="auto" w:fill="auto"/>
            <w:vAlign w:val="center"/>
          </w:tcPr>
          <w:p w:rsidR="00DE22D8" w:rsidRPr="009127B2" w:rsidRDefault="00DE22D8" w:rsidP="00BB4A90">
            <w:pPr>
              <w:spacing w:after="0" w:line="240" w:lineRule="auto"/>
              <w:jc w:val="center"/>
              <w:rPr>
                <w:rFonts w:ascii="Times New Roman" w:hAnsi="Times New Roman"/>
                <w:sz w:val="24"/>
                <w:szCs w:val="24"/>
              </w:rPr>
            </w:pPr>
            <w:r w:rsidRPr="009127B2">
              <w:rPr>
                <w:rFonts w:ascii="Times New Roman" w:hAnsi="Times New Roman"/>
                <w:sz w:val="24"/>
                <w:szCs w:val="24"/>
              </w:rPr>
              <w:t>153,3</w:t>
            </w:r>
          </w:p>
        </w:tc>
        <w:tc>
          <w:tcPr>
            <w:tcW w:w="491" w:type="pct"/>
            <w:shd w:val="clear" w:color="auto" w:fill="auto"/>
            <w:vAlign w:val="center"/>
          </w:tcPr>
          <w:p w:rsidR="00DE22D8" w:rsidRPr="009127B2" w:rsidRDefault="00DE22D8" w:rsidP="00BB4A90">
            <w:pPr>
              <w:spacing w:after="0" w:line="240" w:lineRule="auto"/>
              <w:jc w:val="center"/>
              <w:rPr>
                <w:rFonts w:ascii="Times New Roman" w:hAnsi="Times New Roman"/>
                <w:sz w:val="24"/>
                <w:szCs w:val="24"/>
              </w:rPr>
            </w:pPr>
            <w:r w:rsidRPr="009127B2">
              <w:rPr>
                <w:rFonts w:ascii="Times New Roman" w:hAnsi="Times New Roman"/>
                <w:sz w:val="24"/>
                <w:szCs w:val="24"/>
              </w:rPr>
              <w:t>15,4</w:t>
            </w:r>
          </w:p>
        </w:tc>
        <w:tc>
          <w:tcPr>
            <w:tcW w:w="477" w:type="pct"/>
            <w:shd w:val="clear" w:color="auto" w:fill="auto"/>
            <w:vAlign w:val="center"/>
          </w:tcPr>
          <w:p w:rsidR="00DE22D8" w:rsidRPr="009127B2" w:rsidRDefault="00DE22D8" w:rsidP="00BB4A90">
            <w:pPr>
              <w:spacing w:after="0" w:line="240" w:lineRule="auto"/>
              <w:jc w:val="center"/>
              <w:rPr>
                <w:rFonts w:ascii="Times New Roman" w:hAnsi="Times New Roman"/>
                <w:sz w:val="24"/>
                <w:szCs w:val="24"/>
              </w:rPr>
            </w:pPr>
            <w:r w:rsidRPr="009127B2">
              <w:rPr>
                <w:rFonts w:ascii="Times New Roman" w:hAnsi="Times New Roman"/>
                <w:sz w:val="24"/>
                <w:szCs w:val="24"/>
              </w:rPr>
              <w:t>0,1</w:t>
            </w:r>
          </w:p>
        </w:tc>
        <w:tc>
          <w:tcPr>
            <w:tcW w:w="502" w:type="pct"/>
            <w:gridSpan w:val="3"/>
            <w:shd w:val="clear" w:color="auto" w:fill="auto"/>
            <w:vAlign w:val="center"/>
          </w:tcPr>
          <w:p w:rsidR="00DE22D8" w:rsidRPr="009127B2" w:rsidRDefault="00DE22D8" w:rsidP="00BB4A90">
            <w:pPr>
              <w:spacing w:after="0" w:line="240" w:lineRule="auto"/>
              <w:jc w:val="center"/>
              <w:rPr>
                <w:rFonts w:ascii="Times New Roman" w:hAnsi="Times New Roman"/>
                <w:sz w:val="24"/>
                <w:szCs w:val="24"/>
              </w:rPr>
            </w:pPr>
            <w:r w:rsidRPr="009127B2">
              <w:rPr>
                <w:rFonts w:ascii="Times New Roman" w:hAnsi="Times New Roman"/>
                <w:sz w:val="24"/>
                <w:szCs w:val="24"/>
              </w:rPr>
              <w:t>52,4</w:t>
            </w:r>
          </w:p>
        </w:tc>
        <w:tc>
          <w:tcPr>
            <w:tcW w:w="489" w:type="pct"/>
            <w:shd w:val="clear" w:color="auto" w:fill="auto"/>
            <w:vAlign w:val="center"/>
          </w:tcPr>
          <w:p w:rsidR="00DE22D8" w:rsidRPr="009127B2" w:rsidRDefault="00DE22D8" w:rsidP="00BB4A90">
            <w:pPr>
              <w:spacing w:after="0" w:line="240" w:lineRule="auto"/>
              <w:jc w:val="center"/>
              <w:rPr>
                <w:rFonts w:ascii="Times New Roman" w:hAnsi="Times New Roman"/>
                <w:sz w:val="24"/>
                <w:szCs w:val="24"/>
              </w:rPr>
            </w:pPr>
            <w:r w:rsidRPr="009127B2">
              <w:rPr>
                <w:rFonts w:ascii="Times New Roman" w:hAnsi="Times New Roman"/>
                <w:sz w:val="24"/>
                <w:szCs w:val="24"/>
              </w:rPr>
              <w:t>14,4</w:t>
            </w:r>
          </w:p>
        </w:tc>
      </w:tr>
      <w:tr w:rsidR="00DE22D8" w:rsidRPr="009127B2" w:rsidTr="009127B2">
        <w:trPr>
          <w:trHeight w:val="20"/>
        </w:trPr>
        <w:tc>
          <w:tcPr>
            <w:tcW w:w="952" w:type="pct"/>
            <w:shd w:val="clear" w:color="auto" w:fill="auto"/>
          </w:tcPr>
          <w:p w:rsidR="00DE22D8" w:rsidRPr="009127B2" w:rsidRDefault="00DE22D8" w:rsidP="00BB4A90">
            <w:pPr>
              <w:spacing w:after="0" w:line="240" w:lineRule="auto"/>
              <w:jc w:val="both"/>
              <w:rPr>
                <w:rFonts w:ascii="Times New Roman" w:hAnsi="Times New Roman"/>
                <w:sz w:val="24"/>
                <w:szCs w:val="24"/>
              </w:rPr>
            </w:pPr>
            <w:r w:rsidRPr="009127B2">
              <w:rPr>
                <w:rFonts w:ascii="Times New Roman" w:hAnsi="Times New Roman"/>
                <w:sz w:val="24"/>
                <w:szCs w:val="24"/>
              </w:rPr>
              <w:t>Казань</w:t>
            </w:r>
          </w:p>
        </w:tc>
        <w:tc>
          <w:tcPr>
            <w:tcW w:w="481" w:type="pct"/>
            <w:shd w:val="clear" w:color="auto" w:fill="auto"/>
            <w:vAlign w:val="center"/>
          </w:tcPr>
          <w:p w:rsidR="00DE22D8" w:rsidRPr="009127B2" w:rsidRDefault="00DE22D8" w:rsidP="00BB4A90">
            <w:pPr>
              <w:spacing w:after="0" w:line="240" w:lineRule="auto"/>
              <w:jc w:val="center"/>
              <w:rPr>
                <w:rFonts w:ascii="Times New Roman" w:hAnsi="Times New Roman"/>
                <w:sz w:val="24"/>
                <w:szCs w:val="24"/>
              </w:rPr>
            </w:pPr>
            <w:r w:rsidRPr="009127B2">
              <w:rPr>
                <w:rFonts w:ascii="Times New Roman" w:hAnsi="Times New Roman"/>
                <w:sz w:val="24"/>
                <w:szCs w:val="24"/>
              </w:rPr>
              <w:t>79,1</w:t>
            </w:r>
          </w:p>
        </w:tc>
        <w:tc>
          <w:tcPr>
            <w:tcW w:w="488" w:type="pct"/>
            <w:shd w:val="clear" w:color="auto" w:fill="auto"/>
            <w:vAlign w:val="center"/>
          </w:tcPr>
          <w:p w:rsidR="00DE22D8" w:rsidRPr="009127B2" w:rsidRDefault="00DE22D8" w:rsidP="00BB4A90">
            <w:pPr>
              <w:spacing w:after="0" w:line="240" w:lineRule="auto"/>
              <w:jc w:val="center"/>
              <w:rPr>
                <w:rFonts w:ascii="Times New Roman" w:hAnsi="Times New Roman"/>
                <w:sz w:val="24"/>
                <w:szCs w:val="24"/>
              </w:rPr>
            </w:pPr>
            <w:r w:rsidRPr="009127B2">
              <w:rPr>
                <w:rFonts w:ascii="Times New Roman" w:hAnsi="Times New Roman"/>
                <w:sz w:val="24"/>
                <w:szCs w:val="24"/>
              </w:rPr>
              <w:t>35,2</w:t>
            </w:r>
          </w:p>
        </w:tc>
        <w:tc>
          <w:tcPr>
            <w:tcW w:w="553" w:type="pct"/>
            <w:shd w:val="clear" w:color="auto" w:fill="auto"/>
            <w:vAlign w:val="center"/>
          </w:tcPr>
          <w:p w:rsidR="00DE22D8" w:rsidRPr="009127B2" w:rsidRDefault="00DE22D8" w:rsidP="00BB4A90">
            <w:pPr>
              <w:spacing w:after="0" w:line="240" w:lineRule="auto"/>
              <w:jc w:val="center"/>
              <w:rPr>
                <w:rFonts w:ascii="Times New Roman" w:hAnsi="Times New Roman"/>
                <w:sz w:val="24"/>
                <w:szCs w:val="24"/>
              </w:rPr>
            </w:pPr>
            <w:r w:rsidRPr="009127B2">
              <w:rPr>
                <w:rFonts w:ascii="Times New Roman" w:hAnsi="Times New Roman"/>
                <w:sz w:val="24"/>
                <w:szCs w:val="24"/>
              </w:rPr>
              <w:t>72,1</w:t>
            </w:r>
          </w:p>
        </w:tc>
        <w:tc>
          <w:tcPr>
            <w:tcW w:w="567" w:type="pct"/>
            <w:shd w:val="clear" w:color="auto" w:fill="auto"/>
            <w:vAlign w:val="center"/>
          </w:tcPr>
          <w:p w:rsidR="00DE22D8" w:rsidRPr="009127B2" w:rsidRDefault="00DE22D8" w:rsidP="00BB4A90">
            <w:pPr>
              <w:spacing w:after="0" w:line="240" w:lineRule="auto"/>
              <w:jc w:val="center"/>
              <w:rPr>
                <w:rFonts w:ascii="Times New Roman" w:hAnsi="Times New Roman"/>
                <w:sz w:val="24"/>
                <w:szCs w:val="24"/>
              </w:rPr>
            </w:pPr>
            <w:r w:rsidRPr="009127B2">
              <w:rPr>
                <w:rFonts w:ascii="Times New Roman" w:hAnsi="Times New Roman"/>
                <w:sz w:val="24"/>
                <w:szCs w:val="24"/>
              </w:rPr>
              <w:t>13,9</w:t>
            </w:r>
          </w:p>
        </w:tc>
        <w:tc>
          <w:tcPr>
            <w:tcW w:w="491" w:type="pct"/>
            <w:shd w:val="clear" w:color="auto" w:fill="auto"/>
            <w:vAlign w:val="center"/>
          </w:tcPr>
          <w:p w:rsidR="00DE22D8" w:rsidRPr="009127B2" w:rsidRDefault="00DE22D8" w:rsidP="00BB4A90">
            <w:pPr>
              <w:spacing w:after="0" w:line="240" w:lineRule="auto"/>
              <w:jc w:val="center"/>
              <w:rPr>
                <w:rFonts w:ascii="Times New Roman" w:hAnsi="Times New Roman"/>
                <w:sz w:val="24"/>
                <w:szCs w:val="24"/>
              </w:rPr>
            </w:pPr>
            <w:r w:rsidRPr="009127B2">
              <w:rPr>
                <w:rFonts w:ascii="Times New Roman" w:hAnsi="Times New Roman"/>
                <w:sz w:val="24"/>
                <w:szCs w:val="24"/>
              </w:rPr>
              <w:t>0,0</w:t>
            </w:r>
          </w:p>
        </w:tc>
        <w:tc>
          <w:tcPr>
            <w:tcW w:w="477" w:type="pct"/>
            <w:shd w:val="clear" w:color="auto" w:fill="auto"/>
            <w:vAlign w:val="center"/>
          </w:tcPr>
          <w:p w:rsidR="00DE22D8" w:rsidRPr="009127B2" w:rsidRDefault="00DE22D8" w:rsidP="00BB4A90">
            <w:pPr>
              <w:spacing w:after="0" w:line="240" w:lineRule="auto"/>
              <w:jc w:val="center"/>
              <w:rPr>
                <w:rFonts w:ascii="Times New Roman" w:hAnsi="Times New Roman"/>
                <w:sz w:val="24"/>
                <w:szCs w:val="24"/>
              </w:rPr>
            </w:pPr>
            <w:r w:rsidRPr="009127B2">
              <w:rPr>
                <w:rFonts w:ascii="Times New Roman" w:hAnsi="Times New Roman"/>
                <w:sz w:val="24"/>
                <w:szCs w:val="24"/>
              </w:rPr>
              <w:t>5,1</w:t>
            </w:r>
          </w:p>
        </w:tc>
        <w:tc>
          <w:tcPr>
            <w:tcW w:w="502" w:type="pct"/>
            <w:gridSpan w:val="3"/>
            <w:shd w:val="clear" w:color="auto" w:fill="auto"/>
            <w:vAlign w:val="center"/>
          </w:tcPr>
          <w:p w:rsidR="00DE22D8" w:rsidRPr="009127B2" w:rsidRDefault="00DE22D8" w:rsidP="00BB4A90">
            <w:pPr>
              <w:spacing w:after="0" w:line="240" w:lineRule="auto"/>
              <w:jc w:val="center"/>
              <w:rPr>
                <w:rFonts w:ascii="Times New Roman" w:hAnsi="Times New Roman"/>
                <w:sz w:val="24"/>
                <w:szCs w:val="24"/>
              </w:rPr>
            </w:pPr>
            <w:r w:rsidRPr="009127B2">
              <w:rPr>
                <w:rFonts w:ascii="Times New Roman" w:hAnsi="Times New Roman"/>
                <w:sz w:val="24"/>
                <w:szCs w:val="24"/>
              </w:rPr>
              <w:t>7,0</w:t>
            </w:r>
          </w:p>
        </w:tc>
        <w:tc>
          <w:tcPr>
            <w:tcW w:w="489" w:type="pct"/>
            <w:shd w:val="clear" w:color="auto" w:fill="auto"/>
            <w:vAlign w:val="center"/>
          </w:tcPr>
          <w:p w:rsidR="00DE22D8" w:rsidRPr="009127B2" w:rsidRDefault="00DE22D8" w:rsidP="00BB4A90">
            <w:pPr>
              <w:spacing w:after="0" w:line="240" w:lineRule="auto"/>
              <w:jc w:val="center"/>
              <w:rPr>
                <w:rFonts w:ascii="Times New Roman" w:hAnsi="Times New Roman"/>
                <w:sz w:val="24"/>
                <w:szCs w:val="24"/>
              </w:rPr>
            </w:pPr>
            <w:r w:rsidRPr="009127B2">
              <w:rPr>
                <w:rFonts w:ascii="Times New Roman" w:hAnsi="Times New Roman"/>
                <w:sz w:val="24"/>
                <w:szCs w:val="24"/>
              </w:rPr>
              <w:t>16,2</w:t>
            </w:r>
          </w:p>
        </w:tc>
      </w:tr>
      <w:tr w:rsidR="00DE22D8" w:rsidRPr="009127B2" w:rsidTr="009127B2">
        <w:trPr>
          <w:trHeight w:val="20"/>
        </w:trPr>
        <w:tc>
          <w:tcPr>
            <w:tcW w:w="952" w:type="pct"/>
            <w:shd w:val="clear" w:color="auto" w:fill="auto"/>
          </w:tcPr>
          <w:p w:rsidR="00DE22D8" w:rsidRPr="009127B2" w:rsidRDefault="00DE22D8" w:rsidP="00BB4A90">
            <w:pPr>
              <w:spacing w:after="0" w:line="240" w:lineRule="auto"/>
              <w:jc w:val="both"/>
              <w:rPr>
                <w:rFonts w:ascii="Times New Roman" w:hAnsi="Times New Roman"/>
                <w:sz w:val="24"/>
                <w:szCs w:val="24"/>
              </w:rPr>
            </w:pPr>
            <w:r w:rsidRPr="009127B2">
              <w:rPr>
                <w:rFonts w:ascii="Times New Roman" w:hAnsi="Times New Roman"/>
                <w:sz w:val="24"/>
                <w:szCs w:val="24"/>
              </w:rPr>
              <w:t>Нижний Новгород</w:t>
            </w:r>
          </w:p>
        </w:tc>
        <w:tc>
          <w:tcPr>
            <w:tcW w:w="481" w:type="pct"/>
            <w:shd w:val="clear" w:color="auto" w:fill="auto"/>
            <w:vAlign w:val="center"/>
          </w:tcPr>
          <w:p w:rsidR="00DE22D8" w:rsidRPr="009127B2" w:rsidRDefault="00DE22D8" w:rsidP="00BB4A90">
            <w:pPr>
              <w:spacing w:after="0" w:line="240" w:lineRule="auto"/>
              <w:jc w:val="center"/>
              <w:rPr>
                <w:rFonts w:ascii="Times New Roman" w:hAnsi="Times New Roman"/>
                <w:sz w:val="24"/>
                <w:szCs w:val="24"/>
              </w:rPr>
            </w:pPr>
            <w:r w:rsidRPr="009127B2">
              <w:rPr>
                <w:rFonts w:ascii="Times New Roman" w:hAnsi="Times New Roman"/>
                <w:sz w:val="24"/>
                <w:szCs w:val="24"/>
              </w:rPr>
              <w:t>44,0</w:t>
            </w:r>
          </w:p>
        </w:tc>
        <w:tc>
          <w:tcPr>
            <w:tcW w:w="488" w:type="pct"/>
            <w:shd w:val="clear" w:color="auto" w:fill="auto"/>
            <w:vAlign w:val="center"/>
          </w:tcPr>
          <w:p w:rsidR="00DE22D8" w:rsidRPr="009127B2" w:rsidRDefault="00DE22D8" w:rsidP="00BB4A90">
            <w:pPr>
              <w:spacing w:after="0" w:line="240" w:lineRule="auto"/>
              <w:jc w:val="center"/>
              <w:rPr>
                <w:rFonts w:ascii="Times New Roman" w:hAnsi="Times New Roman"/>
                <w:sz w:val="24"/>
                <w:szCs w:val="24"/>
              </w:rPr>
            </w:pPr>
            <w:r w:rsidRPr="009127B2">
              <w:rPr>
                <w:rFonts w:ascii="Times New Roman" w:hAnsi="Times New Roman"/>
                <w:sz w:val="24"/>
                <w:szCs w:val="24"/>
              </w:rPr>
              <w:t>468,0</w:t>
            </w:r>
          </w:p>
        </w:tc>
        <w:tc>
          <w:tcPr>
            <w:tcW w:w="553" w:type="pct"/>
            <w:shd w:val="clear" w:color="auto" w:fill="auto"/>
            <w:vAlign w:val="center"/>
          </w:tcPr>
          <w:p w:rsidR="00DE22D8" w:rsidRPr="009127B2" w:rsidRDefault="00DE22D8" w:rsidP="00BB4A90">
            <w:pPr>
              <w:spacing w:after="0" w:line="240" w:lineRule="auto"/>
              <w:jc w:val="center"/>
              <w:rPr>
                <w:rFonts w:ascii="Times New Roman" w:hAnsi="Times New Roman"/>
                <w:sz w:val="24"/>
                <w:szCs w:val="24"/>
              </w:rPr>
            </w:pPr>
            <w:r w:rsidRPr="009127B2">
              <w:rPr>
                <w:rFonts w:ascii="Times New Roman" w:hAnsi="Times New Roman"/>
                <w:sz w:val="24"/>
                <w:szCs w:val="24"/>
              </w:rPr>
              <w:t>26,7</w:t>
            </w:r>
          </w:p>
        </w:tc>
        <w:tc>
          <w:tcPr>
            <w:tcW w:w="567" w:type="pct"/>
            <w:shd w:val="clear" w:color="auto" w:fill="auto"/>
            <w:vAlign w:val="center"/>
          </w:tcPr>
          <w:p w:rsidR="00DE22D8" w:rsidRPr="009127B2" w:rsidRDefault="00DE22D8" w:rsidP="00BB4A90">
            <w:pPr>
              <w:spacing w:after="0" w:line="240" w:lineRule="auto"/>
              <w:jc w:val="center"/>
              <w:rPr>
                <w:rFonts w:ascii="Times New Roman" w:hAnsi="Times New Roman"/>
                <w:sz w:val="24"/>
                <w:szCs w:val="24"/>
              </w:rPr>
            </w:pPr>
            <w:r w:rsidRPr="009127B2">
              <w:rPr>
                <w:rFonts w:ascii="Times New Roman" w:hAnsi="Times New Roman"/>
                <w:sz w:val="24"/>
                <w:szCs w:val="24"/>
              </w:rPr>
              <w:t>312,7</w:t>
            </w:r>
          </w:p>
        </w:tc>
        <w:tc>
          <w:tcPr>
            <w:tcW w:w="491" w:type="pct"/>
            <w:shd w:val="clear" w:color="auto" w:fill="auto"/>
            <w:vAlign w:val="center"/>
          </w:tcPr>
          <w:p w:rsidR="00DE22D8" w:rsidRPr="009127B2" w:rsidRDefault="00DE22D8" w:rsidP="00BB4A90">
            <w:pPr>
              <w:spacing w:after="0" w:line="240" w:lineRule="auto"/>
              <w:jc w:val="center"/>
              <w:rPr>
                <w:rFonts w:ascii="Times New Roman" w:hAnsi="Times New Roman"/>
                <w:sz w:val="24"/>
                <w:szCs w:val="24"/>
              </w:rPr>
            </w:pPr>
            <w:r w:rsidRPr="009127B2">
              <w:rPr>
                <w:rFonts w:ascii="Times New Roman" w:hAnsi="Times New Roman"/>
                <w:sz w:val="24"/>
                <w:szCs w:val="24"/>
              </w:rPr>
              <w:t>0,01</w:t>
            </w:r>
          </w:p>
        </w:tc>
        <w:tc>
          <w:tcPr>
            <w:tcW w:w="477" w:type="pct"/>
            <w:shd w:val="clear" w:color="auto" w:fill="auto"/>
            <w:vAlign w:val="center"/>
          </w:tcPr>
          <w:p w:rsidR="00DE22D8" w:rsidRPr="009127B2" w:rsidRDefault="00DE22D8" w:rsidP="00BB4A90">
            <w:pPr>
              <w:spacing w:after="0" w:line="240" w:lineRule="auto"/>
              <w:jc w:val="center"/>
              <w:rPr>
                <w:rFonts w:ascii="Times New Roman" w:hAnsi="Times New Roman"/>
                <w:sz w:val="24"/>
                <w:szCs w:val="24"/>
              </w:rPr>
            </w:pPr>
            <w:r w:rsidRPr="009127B2">
              <w:rPr>
                <w:rFonts w:ascii="Times New Roman" w:hAnsi="Times New Roman"/>
                <w:sz w:val="24"/>
                <w:szCs w:val="24"/>
              </w:rPr>
              <w:t>12,8</w:t>
            </w:r>
          </w:p>
        </w:tc>
        <w:tc>
          <w:tcPr>
            <w:tcW w:w="502" w:type="pct"/>
            <w:gridSpan w:val="3"/>
            <w:shd w:val="clear" w:color="auto" w:fill="auto"/>
            <w:vAlign w:val="center"/>
          </w:tcPr>
          <w:p w:rsidR="00DE22D8" w:rsidRPr="009127B2" w:rsidRDefault="00DE22D8" w:rsidP="00BB4A90">
            <w:pPr>
              <w:spacing w:after="0" w:line="240" w:lineRule="auto"/>
              <w:jc w:val="center"/>
              <w:rPr>
                <w:rFonts w:ascii="Times New Roman" w:hAnsi="Times New Roman"/>
                <w:sz w:val="24"/>
                <w:szCs w:val="24"/>
              </w:rPr>
            </w:pPr>
            <w:r w:rsidRPr="009127B2">
              <w:rPr>
                <w:rFonts w:ascii="Times New Roman" w:hAnsi="Times New Roman"/>
                <w:sz w:val="24"/>
                <w:szCs w:val="24"/>
              </w:rPr>
              <w:t>17,3</w:t>
            </w:r>
          </w:p>
        </w:tc>
        <w:tc>
          <w:tcPr>
            <w:tcW w:w="489" w:type="pct"/>
            <w:shd w:val="clear" w:color="auto" w:fill="auto"/>
            <w:vAlign w:val="center"/>
          </w:tcPr>
          <w:p w:rsidR="00DE22D8" w:rsidRPr="009127B2" w:rsidRDefault="00DE22D8" w:rsidP="00BB4A90">
            <w:pPr>
              <w:spacing w:after="0" w:line="240" w:lineRule="auto"/>
              <w:jc w:val="center"/>
              <w:rPr>
                <w:rFonts w:ascii="Times New Roman" w:hAnsi="Times New Roman"/>
                <w:sz w:val="24"/>
                <w:szCs w:val="24"/>
              </w:rPr>
            </w:pPr>
            <w:r w:rsidRPr="009127B2">
              <w:rPr>
                <w:rFonts w:ascii="Times New Roman" w:hAnsi="Times New Roman"/>
                <w:sz w:val="24"/>
                <w:szCs w:val="24"/>
              </w:rPr>
              <w:t>142,5</w:t>
            </w:r>
          </w:p>
        </w:tc>
      </w:tr>
      <w:tr w:rsidR="00DE22D8" w:rsidRPr="009127B2" w:rsidTr="009127B2">
        <w:trPr>
          <w:trHeight w:val="20"/>
        </w:trPr>
        <w:tc>
          <w:tcPr>
            <w:tcW w:w="952" w:type="pct"/>
            <w:shd w:val="clear" w:color="auto" w:fill="auto"/>
          </w:tcPr>
          <w:p w:rsidR="00DE22D8" w:rsidRPr="009127B2" w:rsidRDefault="00DE22D8" w:rsidP="00BB4A90">
            <w:pPr>
              <w:spacing w:after="0" w:line="240" w:lineRule="auto"/>
              <w:jc w:val="both"/>
              <w:rPr>
                <w:rFonts w:ascii="Times New Roman" w:hAnsi="Times New Roman"/>
                <w:sz w:val="24"/>
                <w:szCs w:val="24"/>
              </w:rPr>
            </w:pPr>
            <w:r w:rsidRPr="009127B2">
              <w:rPr>
                <w:rFonts w:ascii="Times New Roman" w:hAnsi="Times New Roman"/>
                <w:sz w:val="24"/>
                <w:szCs w:val="24"/>
              </w:rPr>
              <w:t>Самара</w:t>
            </w:r>
          </w:p>
        </w:tc>
        <w:tc>
          <w:tcPr>
            <w:tcW w:w="481" w:type="pct"/>
            <w:shd w:val="clear" w:color="auto" w:fill="auto"/>
            <w:vAlign w:val="center"/>
          </w:tcPr>
          <w:p w:rsidR="00DE22D8" w:rsidRPr="009127B2" w:rsidRDefault="00DE22D8" w:rsidP="00BB4A90">
            <w:pPr>
              <w:spacing w:after="0" w:line="240" w:lineRule="auto"/>
              <w:jc w:val="center"/>
              <w:rPr>
                <w:rFonts w:ascii="Times New Roman" w:hAnsi="Times New Roman"/>
                <w:sz w:val="24"/>
                <w:szCs w:val="24"/>
              </w:rPr>
            </w:pPr>
            <w:r w:rsidRPr="009127B2">
              <w:rPr>
                <w:rFonts w:ascii="Times New Roman" w:hAnsi="Times New Roman"/>
                <w:sz w:val="24"/>
                <w:szCs w:val="24"/>
              </w:rPr>
              <w:t>227,7</w:t>
            </w:r>
          </w:p>
        </w:tc>
        <w:tc>
          <w:tcPr>
            <w:tcW w:w="488" w:type="pct"/>
            <w:shd w:val="clear" w:color="auto" w:fill="auto"/>
            <w:vAlign w:val="center"/>
          </w:tcPr>
          <w:p w:rsidR="00DE22D8" w:rsidRPr="009127B2" w:rsidRDefault="00DE22D8" w:rsidP="00BB4A90">
            <w:pPr>
              <w:spacing w:after="0" w:line="240" w:lineRule="auto"/>
              <w:jc w:val="center"/>
              <w:rPr>
                <w:rFonts w:ascii="Times New Roman" w:hAnsi="Times New Roman"/>
                <w:sz w:val="24"/>
                <w:szCs w:val="24"/>
              </w:rPr>
            </w:pPr>
            <w:r w:rsidRPr="009127B2">
              <w:rPr>
                <w:rFonts w:ascii="Times New Roman" w:hAnsi="Times New Roman"/>
                <w:sz w:val="24"/>
                <w:szCs w:val="24"/>
              </w:rPr>
              <w:t>191,2</w:t>
            </w:r>
          </w:p>
        </w:tc>
        <w:tc>
          <w:tcPr>
            <w:tcW w:w="553" w:type="pct"/>
            <w:shd w:val="clear" w:color="auto" w:fill="auto"/>
            <w:vAlign w:val="center"/>
          </w:tcPr>
          <w:p w:rsidR="00DE22D8" w:rsidRPr="009127B2" w:rsidRDefault="00DE22D8" w:rsidP="00BB4A90">
            <w:pPr>
              <w:spacing w:after="0" w:line="240" w:lineRule="auto"/>
              <w:jc w:val="center"/>
              <w:rPr>
                <w:rFonts w:ascii="Times New Roman" w:hAnsi="Times New Roman"/>
                <w:sz w:val="24"/>
                <w:szCs w:val="24"/>
              </w:rPr>
            </w:pPr>
            <w:r w:rsidRPr="009127B2">
              <w:rPr>
                <w:rFonts w:ascii="Times New Roman" w:hAnsi="Times New Roman"/>
                <w:sz w:val="24"/>
                <w:szCs w:val="24"/>
              </w:rPr>
              <w:t>41,9</w:t>
            </w:r>
          </w:p>
        </w:tc>
        <w:tc>
          <w:tcPr>
            <w:tcW w:w="567" w:type="pct"/>
            <w:shd w:val="clear" w:color="auto" w:fill="auto"/>
            <w:vAlign w:val="center"/>
          </w:tcPr>
          <w:p w:rsidR="00DE22D8" w:rsidRPr="009127B2" w:rsidRDefault="00DE22D8" w:rsidP="00BB4A90">
            <w:pPr>
              <w:spacing w:after="0" w:line="240" w:lineRule="auto"/>
              <w:jc w:val="center"/>
              <w:rPr>
                <w:rFonts w:ascii="Times New Roman" w:hAnsi="Times New Roman"/>
                <w:sz w:val="24"/>
                <w:szCs w:val="24"/>
              </w:rPr>
            </w:pPr>
            <w:r w:rsidRPr="009127B2">
              <w:rPr>
                <w:rFonts w:ascii="Times New Roman" w:hAnsi="Times New Roman"/>
                <w:sz w:val="24"/>
                <w:szCs w:val="24"/>
              </w:rPr>
              <w:t>68,2</w:t>
            </w:r>
          </w:p>
        </w:tc>
        <w:tc>
          <w:tcPr>
            <w:tcW w:w="491" w:type="pct"/>
            <w:shd w:val="clear" w:color="auto" w:fill="auto"/>
            <w:vAlign w:val="center"/>
          </w:tcPr>
          <w:p w:rsidR="00DE22D8" w:rsidRPr="009127B2" w:rsidRDefault="00DE22D8" w:rsidP="00BB4A90">
            <w:pPr>
              <w:spacing w:after="0" w:line="240" w:lineRule="auto"/>
              <w:jc w:val="center"/>
              <w:rPr>
                <w:rFonts w:ascii="Times New Roman" w:hAnsi="Times New Roman"/>
                <w:sz w:val="24"/>
                <w:szCs w:val="24"/>
              </w:rPr>
            </w:pPr>
            <w:r w:rsidRPr="009127B2">
              <w:rPr>
                <w:rFonts w:ascii="Times New Roman" w:hAnsi="Times New Roman"/>
                <w:sz w:val="24"/>
                <w:szCs w:val="24"/>
              </w:rPr>
              <w:t>н.д.</w:t>
            </w:r>
          </w:p>
        </w:tc>
        <w:tc>
          <w:tcPr>
            <w:tcW w:w="477" w:type="pct"/>
            <w:shd w:val="clear" w:color="auto" w:fill="auto"/>
            <w:vAlign w:val="center"/>
          </w:tcPr>
          <w:p w:rsidR="00DE22D8" w:rsidRPr="009127B2" w:rsidRDefault="00DE22D8" w:rsidP="00BB4A90">
            <w:pPr>
              <w:spacing w:after="0" w:line="240" w:lineRule="auto"/>
              <w:jc w:val="center"/>
              <w:rPr>
                <w:rFonts w:ascii="Times New Roman" w:hAnsi="Times New Roman"/>
                <w:sz w:val="24"/>
                <w:szCs w:val="24"/>
              </w:rPr>
            </w:pPr>
            <w:r w:rsidRPr="009127B2">
              <w:rPr>
                <w:rFonts w:ascii="Times New Roman" w:hAnsi="Times New Roman"/>
                <w:sz w:val="24"/>
                <w:szCs w:val="24"/>
              </w:rPr>
              <w:t>7,4</w:t>
            </w:r>
          </w:p>
        </w:tc>
        <w:tc>
          <w:tcPr>
            <w:tcW w:w="502" w:type="pct"/>
            <w:gridSpan w:val="3"/>
            <w:shd w:val="clear" w:color="auto" w:fill="auto"/>
            <w:vAlign w:val="center"/>
          </w:tcPr>
          <w:p w:rsidR="00DE22D8" w:rsidRPr="009127B2" w:rsidRDefault="00DE22D8" w:rsidP="00BB4A90">
            <w:pPr>
              <w:spacing w:after="0" w:line="240" w:lineRule="auto"/>
              <w:jc w:val="center"/>
              <w:rPr>
                <w:rFonts w:ascii="Times New Roman" w:hAnsi="Times New Roman"/>
                <w:sz w:val="24"/>
                <w:szCs w:val="24"/>
              </w:rPr>
            </w:pPr>
            <w:r w:rsidRPr="009127B2">
              <w:rPr>
                <w:rFonts w:ascii="Times New Roman" w:hAnsi="Times New Roman"/>
                <w:sz w:val="24"/>
                <w:szCs w:val="24"/>
              </w:rPr>
              <w:t>185,8</w:t>
            </w:r>
          </w:p>
        </w:tc>
        <w:tc>
          <w:tcPr>
            <w:tcW w:w="489" w:type="pct"/>
            <w:shd w:val="clear" w:color="auto" w:fill="auto"/>
            <w:vAlign w:val="center"/>
          </w:tcPr>
          <w:p w:rsidR="00DE22D8" w:rsidRPr="009127B2" w:rsidRDefault="00DE22D8" w:rsidP="00BB4A90">
            <w:pPr>
              <w:spacing w:after="0" w:line="240" w:lineRule="auto"/>
              <w:jc w:val="center"/>
              <w:rPr>
                <w:rFonts w:ascii="Times New Roman" w:hAnsi="Times New Roman"/>
                <w:sz w:val="24"/>
                <w:szCs w:val="24"/>
              </w:rPr>
            </w:pPr>
            <w:r w:rsidRPr="009127B2">
              <w:rPr>
                <w:rFonts w:ascii="Times New Roman" w:hAnsi="Times New Roman"/>
                <w:sz w:val="24"/>
                <w:szCs w:val="24"/>
              </w:rPr>
              <w:t>115,5</w:t>
            </w:r>
          </w:p>
        </w:tc>
      </w:tr>
      <w:tr w:rsidR="00DE22D8" w:rsidRPr="009127B2" w:rsidTr="009127B2">
        <w:trPr>
          <w:trHeight w:val="20"/>
        </w:trPr>
        <w:tc>
          <w:tcPr>
            <w:tcW w:w="952" w:type="pct"/>
            <w:shd w:val="clear" w:color="auto" w:fill="auto"/>
          </w:tcPr>
          <w:p w:rsidR="00DE22D8" w:rsidRPr="009127B2" w:rsidRDefault="00DE22D8" w:rsidP="00BB4A90">
            <w:pPr>
              <w:spacing w:after="0" w:line="240" w:lineRule="auto"/>
              <w:jc w:val="both"/>
              <w:rPr>
                <w:rFonts w:ascii="Times New Roman" w:hAnsi="Times New Roman"/>
                <w:sz w:val="24"/>
                <w:szCs w:val="24"/>
              </w:rPr>
            </w:pPr>
            <w:r w:rsidRPr="009127B2">
              <w:rPr>
                <w:rFonts w:ascii="Times New Roman" w:hAnsi="Times New Roman"/>
                <w:sz w:val="24"/>
                <w:szCs w:val="24"/>
              </w:rPr>
              <w:t>Екатеринбург</w:t>
            </w:r>
          </w:p>
        </w:tc>
        <w:tc>
          <w:tcPr>
            <w:tcW w:w="481" w:type="pct"/>
            <w:shd w:val="clear" w:color="auto" w:fill="auto"/>
            <w:vAlign w:val="center"/>
          </w:tcPr>
          <w:p w:rsidR="00DE22D8" w:rsidRPr="009127B2" w:rsidRDefault="00DE22D8" w:rsidP="00BB4A90">
            <w:pPr>
              <w:spacing w:after="0" w:line="240" w:lineRule="auto"/>
              <w:jc w:val="center"/>
              <w:rPr>
                <w:rFonts w:ascii="Times New Roman" w:hAnsi="Times New Roman"/>
                <w:sz w:val="24"/>
                <w:szCs w:val="24"/>
              </w:rPr>
            </w:pPr>
            <w:r w:rsidRPr="009127B2">
              <w:rPr>
                <w:rFonts w:ascii="Times New Roman" w:hAnsi="Times New Roman"/>
                <w:sz w:val="24"/>
                <w:szCs w:val="24"/>
              </w:rPr>
              <w:t>н.д.</w:t>
            </w:r>
          </w:p>
        </w:tc>
        <w:tc>
          <w:tcPr>
            <w:tcW w:w="488" w:type="pct"/>
            <w:shd w:val="clear" w:color="auto" w:fill="auto"/>
            <w:vAlign w:val="center"/>
          </w:tcPr>
          <w:p w:rsidR="00DE22D8" w:rsidRPr="009127B2" w:rsidRDefault="00DE22D8" w:rsidP="00BB4A90">
            <w:pPr>
              <w:spacing w:after="0" w:line="240" w:lineRule="auto"/>
              <w:jc w:val="center"/>
              <w:rPr>
                <w:rFonts w:ascii="Times New Roman" w:hAnsi="Times New Roman"/>
                <w:sz w:val="24"/>
                <w:szCs w:val="24"/>
              </w:rPr>
            </w:pPr>
            <w:r w:rsidRPr="009127B2">
              <w:rPr>
                <w:rFonts w:ascii="Times New Roman" w:hAnsi="Times New Roman"/>
                <w:sz w:val="24"/>
                <w:szCs w:val="24"/>
              </w:rPr>
              <w:t>886,8</w:t>
            </w:r>
          </w:p>
        </w:tc>
        <w:tc>
          <w:tcPr>
            <w:tcW w:w="553" w:type="pct"/>
            <w:shd w:val="clear" w:color="auto" w:fill="auto"/>
            <w:vAlign w:val="center"/>
          </w:tcPr>
          <w:p w:rsidR="00DE22D8" w:rsidRPr="009127B2" w:rsidRDefault="00DE22D8" w:rsidP="00BB4A90">
            <w:pPr>
              <w:spacing w:after="0" w:line="240" w:lineRule="auto"/>
              <w:jc w:val="center"/>
              <w:rPr>
                <w:rFonts w:ascii="Times New Roman" w:hAnsi="Times New Roman"/>
                <w:sz w:val="24"/>
                <w:szCs w:val="24"/>
              </w:rPr>
            </w:pPr>
            <w:r w:rsidRPr="009127B2">
              <w:rPr>
                <w:rFonts w:ascii="Times New Roman" w:hAnsi="Times New Roman"/>
                <w:sz w:val="24"/>
                <w:szCs w:val="24"/>
              </w:rPr>
              <w:t>н.д.</w:t>
            </w:r>
          </w:p>
        </w:tc>
        <w:tc>
          <w:tcPr>
            <w:tcW w:w="567" w:type="pct"/>
            <w:shd w:val="clear" w:color="auto" w:fill="auto"/>
            <w:vAlign w:val="center"/>
          </w:tcPr>
          <w:p w:rsidR="00DE22D8" w:rsidRPr="009127B2" w:rsidRDefault="00DE22D8" w:rsidP="00BB4A90">
            <w:pPr>
              <w:spacing w:after="0" w:line="240" w:lineRule="auto"/>
              <w:jc w:val="center"/>
              <w:rPr>
                <w:rFonts w:ascii="Times New Roman" w:hAnsi="Times New Roman"/>
                <w:sz w:val="24"/>
                <w:szCs w:val="24"/>
              </w:rPr>
            </w:pPr>
            <w:r w:rsidRPr="009127B2">
              <w:rPr>
                <w:rFonts w:ascii="Times New Roman" w:hAnsi="Times New Roman"/>
                <w:sz w:val="24"/>
                <w:szCs w:val="24"/>
              </w:rPr>
              <w:t>48,8</w:t>
            </w:r>
          </w:p>
        </w:tc>
        <w:tc>
          <w:tcPr>
            <w:tcW w:w="491" w:type="pct"/>
            <w:shd w:val="clear" w:color="auto" w:fill="auto"/>
            <w:vAlign w:val="center"/>
          </w:tcPr>
          <w:p w:rsidR="00DE22D8" w:rsidRPr="009127B2" w:rsidRDefault="00DE22D8" w:rsidP="00BB4A90">
            <w:pPr>
              <w:spacing w:after="0" w:line="240" w:lineRule="auto"/>
              <w:jc w:val="center"/>
              <w:rPr>
                <w:rFonts w:ascii="Times New Roman" w:hAnsi="Times New Roman"/>
                <w:sz w:val="24"/>
                <w:szCs w:val="24"/>
              </w:rPr>
            </w:pPr>
            <w:r w:rsidRPr="009127B2">
              <w:rPr>
                <w:rFonts w:ascii="Times New Roman" w:hAnsi="Times New Roman"/>
                <w:sz w:val="24"/>
                <w:szCs w:val="24"/>
              </w:rPr>
              <w:t>н.д.</w:t>
            </w:r>
          </w:p>
        </w:tc>
        <w:tc>
          <w:tcPr>
            <w:tcW w:w="477" w:type="pct"/>
            <w:shd w:val="clear" w:color="auto" w:fill="auto"/>
            <w:vAlign w:val="center"/>
          </w:tcPr>
          <w:p w:rsidR="00DE22D8" w:rsidRPr="009127B2" w:rsidRDefault="00DE22D8" w:rsidP="00BB4A90">
            <w:pPr>
              <w:spacing w:after="0" w:line="240" w:lineRule="auto"/>
              <w:jc w:val="center"/>
              <w:rPr>
                <w:rFonts w:ascii="Times New Roman" w:hAnsi="Times New Roman"/>
                <w:sz w:val="24"/>
                <w:szCs w:val="24"/>
              </w:rPr>
            </w:pPr>
            <w:r w:rsidRPr="009127B2">
              <w:rPr>
                <w:rFonts w:ascii="Times New Roman" w:hAnsi="Times New Roman"/>
                <w:sz w:val="24"/>
                <w:szCs w:val="24"/>
              </w:rPr>
              <w:t>н.д.</w:t>
            </w:r>
          </w:p>
        </w:tc>
        <w:tc>
          <w:tcPr>
            <w:tcW w:w="502" w:type="pct"/>
            <w:gridSpan w:val="3"/>
            <w:shd w:val="clear" w:color="auto" w:fill="auto"/>
            <w:vAlign w:val="center"/>
          </w:tcPr>
          <w:p w:rsidR="00DE22D8" w:rsidRPr="009127B2" w:rsidRDefault="00DE22D8" w:rsidP="00BB4A90">
            <w:pPr>
              <w:spacing w:after="0" w:line="240" w:lineRule="auto"/>
              <w:jc w:val="center"/>
              <w:rPr>
                <w:rFonts w:ascii="Times New Roman" w:hAnsi="Times New Roman"/>
                <w:sz w:val="24"/>
                <w:szCs w:val="24"/>
              </w:rPr>
            </w:pPr>
            <w:r w:rsidRPr="009127B2">
              <w:rPr>
                <w:rFonts w:ascii="Times New Roman" w:hAnsi="Times New Roman"/>
                <w:sz w:val="24"/>
                <w:szCs w:val="24"/>
              </w:rPr>
              <w:t>н.д.</w:t>
            </w:r>
          </w:p>
        </w:tc>
        <w:tc>
          <w:tcPr>
            <w:tcW w:w="489" w:type="pct"/>
            <w:shd w:val="clear" w:color="auto" w:fill="auto"/>
            <w:vAlign w:val="center"/>
          </w:tcPr>
          <w:p w:rsidR="00DE22D8" w:rsidRPr="009127B2" w:rsidRDefault="00DE22D8" w:rsidP="00BB4A90">
            <w:pPr>
              <w:spacing w:after="0" w:line="240" w:lineRule="auto"/>
              <w:jc w:val="center"/>
              <w:rPr>
                <w:rFonts w:ascii="Times New Roman" w:hAnsi="Times New Roman"/>
                <w:sz w:val="24"/>
                <w:szCs w:val="24"/>
              </w:rPr>
            </w:pPr>
            <w:r w:rsidRPr="009127B2">
              <w:rPr>
                <w:rFonts w:ascii="Times New Roman" w:hAnsi="Times New Roman"/>
                <w:sz w:val="24"/>
                <w:szCs w:val="24"/>
              </w:rPr>
              <w:t>838,0</w:t>
            </w:r>
          </w:p>
        </w:tc>
      </w:tr>
      <w:tr w:rsidR="00DE22D8" w:rsidRPr="009127B2" w:rsidTr="009127B2">
        <w:trPr>
          <w:trHeight w:val="20"/>
        </w:trPr>
        <w:tc>
          <w:tcPr>
            <w:tcW w:w="952" w:type="pct"/>
            <w:shd w:val="clear" w:color="auto" w:fill="auto"/>
          </w:tcPr>
          <w:p w:rsidR="00DE22D8" w:rsidRPr="009127B2" w:rsidRDefault="00DE22D8" w:rsidP="00BB4A90">
            <w:pPr>
              <w:spacing w:after="0" w:line="240" w:lineRule="auto"/>
              <w:jc w:val="both"/>
              <w:rPr>
                <w:rFonts w:ascii="Times New Roman" w:hAnsi="Times New Roman"/>
                <w:sz w:val="24"/>
                <w:szCs w:val="24"/>
              </w:rPr>
            </w:pPr>
            <w:r w:rsidRPr="009127B2">
              <w:rPr>
                <w:rFonts w:ascii="Times New Roman" w:hAnsi="Times New Roman"/>
                <w:sz w:val="24"/>
                <w:szCs w:val="24"/>
              </w:rPr>
              <w:t>Челябинск</w:t>
            </w:r>
          </w:p>
        </w:tc>
        <w:tc>
          <w:tcPr>
            <w:tcW w:w="481" w:type="pct"/>
            <w:shd w:val="clear" w:color="auto" w:fill="auto"/>
            <w:vAlign w:val="center"/>
          </w:tcPr>
          <w:p w:rsidR="00DE22D8" w:rsidRPr="009127B2" w:rsidRDefault="00DE22D8" w:rsidP="00BB4A90">
            <w:pPr>
              <w:spacing w:after="0" w:line="240" w:lineRule="auto"/>
              <w:jc w:val="center"/>
              <w:rPr>
                <w:rFonts w:ascii="Times New Roman" w:hAnsi="Times New Roman"/>
                <w:sz w:val="24"/>
                <w:szCs w:val="24"/>
              </w:rPr>
            </w:pPr>
            <w:r w:rsidRPr="009127B2">
              <w:rPr>
                <w:rFonts w:ascii="Times New Roman" w:hAnsi="Times New Roman"/>
                <w:sz w:val="24"/>
                <w:szCs w:val="24"/>
              </w:rPr>
              <w:t>505,1</w:t>
            </w:r>
          </w:p>
        </w:tc>
        <w:tc>
          <w:tcPr>
            <w:tcW w:w="488" w:type="pct"/>
            <w:shd w:val="clear" w:color="auto" w:fill="auto"/>
            <w:vAlign w:val="center"/>
          </w:tcPr>
          <w:p w:rsidR="00DE22D8" w:rsidRPr="009127B2" w:rsidRDefault="00DE22D8" w:rsidP="00BB4A90">
            <w:pPr>
              <w:spacing w:after="0" w:line="240" w:lineRule="auto"/>
              <w:jc w:val="center"/>
              <w:rPr>
                <w:rFonts w:ascii="Times New Roman" w:hAnsi="Times New Roman"/>
                <w:sz w:val="24"/>
                <w:szCs w:val="24"/>
              </w:rPr>
            </w:pPr>
            <w:r w:rsidRPr="009127B2">
              <w:rPr>
                <w:rFonts w:ascii="Times New Roman" w:hAnsi="Times New Roman"/>
                <w:sz w:val="24"/>
                <w:szCs w:val="24"/>
              </w:rPr>
              <w:t>785,9</w:t>
            </w:r>
          </w:p>
        </w:tc>
        <w:tc>
          <w:tcPr>
            <w:tcW w:w="553" w:type="pct"/>
            <w:shd w:val="clear" w:color="auto" w:fill="auto"/>
            <w:vAlign w:val="center"/>
          </w:tcPr>
          <w:p w:rsidR="00DE22D8" w:rsidRPr="009127B2" w:rsidRDefault="00DE22D8" w:rsidP="00BB4A90">
            <w:pPr>
              <w:spacing w:after="0" w:line="240" w:lineRule="auto"/>
              <w:jc w:val="center"/>
              <w:rPr>
                <w:rFonts w:ascii="Times New Roman" w:hAnsi="Times New Roman"/>
                <w:sz w:val="24"/>
                <w:szCs w:val="24"/>
              </w:rPr>
            </w:pPr>
            <w:r w:rsidRPr="009127B2">
              <w:rPr>
                <w:rFonts w:ascii="Times New Roman" w:hAnsi="Times New Roman"/>
                <w:sz w:val="24"/>
                <w:szCs w:val="24"/>
              </w:rPr>
              <w:t>21,4</w:t>
            </w:r>
          </w:p>
        </w:tc>
        <w:tc>
          <w:tcPr>
            <w:tcW w:w="567" w:type="pct"/>
            <w:shd w:val="clear" w:color="auto" w:fill="auto"/>
            <w:vAlign w:val="center"/>
          </w:tcPr>
          <w:p w:rsidR="00DE22D8" w:rsidRPr="009127B2" w:rsidRDefault="00DE22D8" w:rsidP="00BB4A90">
            <w:pPr>
              <w:spacing w:after="0" w:line="240" w:lineRule="auto"/>
              <w:jc w:val="center"/>
              <w:rPr>
                <w:rFonts w:ascii="Times New Roman" w:hAnsi="Times New Roman"/>
                <w:sz w:val="24"/>
                <w:szCs w:val="24"/>
              </w:rPr>
            </w:pPr>
            <w:r w:rsidRPr="009127B2">
              <w:rPr>
                <w:rFonts w:ascii="Times New Roman" w:hAnsi="Times New Roman"/>
                <w:sz w:val="24"/>
                <w:szCs w:val="24"/>
              </w:rPr>
              <w:t>29,2</w:t>
            </w:r>
          </w:p>
        </w:tc>
        <w:tc>
          <w:tcPr>
            <w:tcW w:w="491" w:type="pct"/>
            <w:shd w:val="clear" w:color="auto" w:fill="auto"/>
            <w:vAlign w:val="center"/>
          </w:tcPr>
          <w:p w:rsidR="00DE22D8" w:rsidRPr="009127B2" w:rsidRDefault="00DE22D8" w:rsidP="00BB4A90">
            <w:pPr>
              <w:spacing w:after="0" w:line="240" w:lineRule="auto"/>
              <w:jc w:val="center"/>
              <w:rPr>
                <w:rFonts w:ascii="Times New Roman" w:hAnsi="Times New Roman"/>
                <w:sz w:val="24"/>
                <w:szCs w:val="24"/>
              </w:rPr>
            </w:pPr>
            <w:r w:rsidRPr="009127B2">
              <w:rPr>
                <w:rFonts w:ascii="Times New Roman" w:hAnsi="Times New Roman"/>
                <w:sz w:val="24"/>
                <w:szCs w:val="24"/>
              </w:rPr>
              <w:t>0,1</w:t>
            </w:r>
          </w:p>
        </w:tc>
        <w:tc>
          <w:tcPr>
            <w:tcW w:w="477" w:type="pct"/>
            <w:shd w:val="clear" w:color="auto" w:fill="auto"/>
            <w:vAlign w:val="center"/>
          </w:tcPr>
          <w:p w:rsidR="00DE22D8" w:rsidRPr="009127B2" w:rsidRDefault="00DE22D8" w:rsidP="00BB4A90">
            <w:pPr>
              <w:spacing w:after="0" w:line="240" w:lineRule="auto"/>
              <w:jc w:val="center"/>
              <w:rPr>
                <w:rFonts w:ascii="Times New Roman" w:hAnsi="Times New Roman"/>
                <w:sz w:val="24"/>
                <w:szCs w:val="24"/>
              </w:rPr>
            </w:pPr>
            <w:r w:rsidRPr="009127B2">
              <w:rPr>
                <w:rFonts w:ascii="Times New Roman" w:hAnsi="Times New Roman"/>
                <w:sz w:val="24"/>
                <w:szCs w:val="24"/>
              </w:rPr>
              <w:t>н.д.</w:t>
            </w:r>
          </w:p>
        </w:tc>
        <w:tc>
          <w:tcPr>
            <w:tcW w:w="502" w:type="pct"/>
            <w:gridSpan w:val="3"/>
            <w:shd w:val="clear" w:color="auto" w:fill="auto"/>
            <w:vAlign w:val="center"/>
          </w:tcPr>
          <w:p w:rsidR="00DE22D8" w:rsidRPr="009127B2" w:rsidRDefault="00DE22D8" w:rsidP="00BB4A90">
            <w:pPr>
              <w:spacing w:after="0" w:line="240" w:lineRule="auto"/>
              <w:jc w:val="center"/>
              <w:rPr>
                <w:rFonts w:ascii="Times New Roman" w:hAnsi="Times New Roman"/>
                <w:sz w:val="24"/>
                <w:szCs w:val="24"/>
              </w:rPr>
            </w:pPr>
            <w:r w:rsidRPr="009127B2">
              <w:rPr>
                <w:rFonts w:ascii="Times New Roman" w:hAnsi="Times New Roman"/>
                <w:sz w:val="24"/>
                <w:szCs w:val="24"/>
              </w:rPr>
              <w:t>483,6</w:t>
            </w:r>
          </w:p>
        </w:tc>
        <w:tc>
          <w:tcPr>
            <w:tcW w:w="489" w:type="pct"/>
            <w:shd w:val="clear" w:color="auto" w:fill="auto"/>
            <w:vAlign w:val="center"/>
          </w:tcPr>
          <w:p w:rsidR="00DE22D8" w:rsidRPr="009127B2" w:rsidRDefault="00DE22D8" w:rsidP="00BB4A90">
            <w:pPr>
              <w:spacing w:after="0" w:line="240" w:lineRule="auto"/>
              <w:jc w:val="center"/>
              <w:rPr>
                <w:rFonts w:ascii="Times New Roman" w:hAnsi="Times New Roman"/>
                <w:sz w:val="24"/>
                <w:szCs w:val="24"/>
              </w:rPr>
            </w:pPr>
            <w:r w:rsidRPr="009127B2">
              <w:rPr>
                <w:rFonts w:ascii="Times New Roman" w:hAnsi="Times New Roman"/>
                <w:sz w:val="24"/>
                <w:szCs w:val="24"/>
              </w:rPr>
              <w:t>756,8</w:t>
            </w:r>
          </w:p>
        </w:tc>
      </w:tr>
      <w:tr w:rsidR="009127B2" w:rsidRPr="009127B2" w:rsidTr="009127B2">
        <w:trPr>
          <w:trHeight w:val="20"/>
        </w:trPr>
        <w:tc>
          <w:tcPr>
            <w:tcW w:w="952" w:type="pct"/>
            <w:shd w:val="clear" w:color="auto" w:fill="auto"/>
            <w:vAlign w:val="center"/>
          </w:tcPr>
          <w:p w:rsidR="009127B2" w:rsidRPr="009127B2" w:rsidRDefault="009127B2" w:rsidP="000F1C3E">
            <w:pPr>
              <w:spacing w:after="0" w:line="240" w:lineRule="auto"/>
              <w:jc w:val="center"/>
              <w:rPr>
                <w:rFonts w:ascii="Times New Roman" w:hAnsi="Times New Roman"/>
                <w:b/>
                <w:sz w:val="24"/>
                <w:szCs w:val="24"/>
              </w:rPr>
            </w:pPr>
            <w:r w:rsidRPr="009127B2">
              <w:rPr>
                <w:rFonts w:ascii="Times New Roman" w:hAnsi="Times New Roman"/>
                <w:b/>
                <w:sz w:val="24"/>
                <w:szCs w:val="24"/>
              </w:rPr>
              <w:t>1</w:t>
            </w:r>
          </w:p>
        </w:tc>
        <w:tc>
          <w:tcPr>
            <w:tcW w:w="481" w:type="pct"/>
            <w:shd w:val="clear" w:color="auto" w:fill="auto"/>
            <w:vAlign w:val="center"/>
          </w:tcPr>
          <w:p w:rsidR="009127B2" w:rsidRPr="009127B2" w:rsidRDefault="009127B2" w:rsidP="000F1C3E">
            <w:pPr>
              <w:spacing w:after="0" w:line="240" w:lineRule="auto"/>
              <w:jc w:val="center"/>
              <w:rPr>
                <w:rFonts w:ascii="Times New Roman" w:hAnsi="Times New Roman"/>
                <w:b/>
                <w:sz w:val="24"/>
                <w:szCs w:val="24"/>
              </w:rPr>
            </w:pPr>
            <w:r w:rsidRPr="009127B2">
              <w:rPr>
                <w:rFonts w:ascii="Times New Roman" w:hAnsi="Times New Roman"/>
                <w:b/>
                <w:sz w:val="24"/>
                <w:szCs w:val="24"/>
              </w:rPr>
              <w:t>2</w:t>
            </w:r>
          </w:p>
        </w:tc>
        <w:tc>
          <w:tcPr>
            <w:tcW w:w="488" w:type="pct"/>
            <w:shd w:val="clear" w:color="auto" w:fill="auto"/>
            <w:vAlign w:val="center"/>
          </w:tcPr>
          <w:p w:rsidR="009127B2" w:rsidRPr="009127B2" w:rsidRDefault="009127B2" w:rsidP="000F1C3E">
            <w:pPr>
              <w:spacing w:after="0" w:line="240" w:lineRule="auto"/>
              <w:jc w:val="center"/>
              <w:rPr>
                <w:rFonts w:ascii="Times New Roman" w:hAnsi="Times New Roman"/>
                <w:b/>
                <w:sz w:val="24"/>
                <w:szCs w:val="24"/>
              </w:rPr>
            </w:pPr>
            <w:r w:rsidRPr="009127B2">
              <w:rPr>
                <w:rFonts w:ascii="Times New Roman" w:hAnsi="Times New Roman"/>
                <w:b/>
                <w:sz w:val="24"/>
                <w:szCs w:val="24"/>
              </w:rPr>
              <w:t>3</w:t>
            </w:r>
          </w:p>
        </w:tc>
        <w:tc>
          <w:tcPr>
            <w:tcW w:w="553" w:type="pct"/>
            <w:shd w:val="clear" w:color="auto" w:fill="auto"/>
            <w:vAlign w:val="center"/>
          </w:tcPr>
          <w:p w:rsidR="009127B2" w:rsidRPr="009127B2" w:rsidRDefault="009127B2" w:rsidP="000F1C3E">
            <w:pPr>
              <w:spacing w:after="0" w:line="240" w:lineRule="auto"/>
              <w:jc w:val="center"/>
              <w:rPr>
                <w:rFonts w:ascii="Times New Roman" w:hAnsi="Times New Roman"/>
                <w:b/>
                <w:sz w:val="24"/>
                <w:szCs w:val="24"/>
              </w:rPr>
            </w:pPr>
            <w:r w:rsidRPr="009127B2">
              <w:rPr>
                <w:rFonts w:ascii="Times New Roman" w:hAnsi="Times New Roman"/>
                <w:b/>
                <w:sz w:val="24"/>
                <w:szCs w:val="24"/>
              </w:rPr>
              <w:t>4</w:t>
            </w:r>
          </w:p>
        </w:tc>
        <w:tc>
          <w:tcPr>
            <w:tcW w:w="567" w:type="pct"/>
            <w:shd w:val="clear" w:color="auto" w:fill="auto"/>
            <w:vAlign w:val="center"/>
          </w:tcPr>
          <w:p w:rsidR="009127B2" w:rsidRPr="009127B2" w:rsidRDefault="009127B2" w:rsidP="000F1C3E">
            <w:pPr>
              <w:spacing w:after="0" w:line="240" w:lineRule="auto"/>
              <w:jc w:val="center"/>
              <w:rPr>
                <w:rFonts w:ascii="Times New Roman" w:hAnsi="Times New Roman"/>
                <w:b/>
                <w:sz w:val="24"/>
                <w:szCs w:val="24"/>
              </w:rPr>
            </w:pPr>
            <w:r w:rsidRPr="009127B2">
              <w:rPr>
                <w:rFonts w:ascii="Times New Roman" w:hAnsi="Times New Roman"/>
                <w:b/>
                <w:sz w:val="24"/>
                <w:szCs w:val="24"/>
              </w:rPr>
              <w:t>5</w:t>
            </w:r>
          </w:p>
        </w:tc>
        <w:tc>
          <w:tcPr>
            <w:tcW w:w="491" w:type="pct"/>
            <w:shd w:val="clear" w:color="auto" w:fill="auto"/>
            <w:vAlign w:val="center"/>
          </w:tcPr>
          <w:p w:rsidR="009127B2" w:rsidRPr="009127B2" w:rsidRDefault="009127B2" w:rsidP="000F1C3E">
            <w:pPr>
              <w:spacing w:after="0" w:line="240" w:lineRule="auto"/>
              <w:jc w:val="center"/>
              <w:rPr>
                <w:rFonts w:ascii="Times New Roman" w:hAnsi="Times New Roman"/>
                <w:b/>
                <w:sz w:val="24"/>
                <w:szCs w:val="24"/>
              </w:rPr>
            </w:pPr>
            <w:r w:rsidRPr="009127B2">
              <w:rPr>
                <w:rFonts w:ascii="Times New Roman" w:hAnsi="Times New Roman"/>
                <w:b/>
                <w:sz w:val="24"/>
                <w:szCs w:val="24"/>
              </w:rPr>
              <w:t>6</w:t>
            </w:r>
          </w:p>
        </w:tc>
        <w:tc>
          <w:tcPr>
            <w:tcW w:w="489" w:type="pct"/>
            <w:gridSpan w:val="2"/>
            <w:shd w:val="clear" w:color="auto" w:fill="auto"/>
            <w:vAlign w:val="center"/>
          </w:tcPr>
          <w:p w:rsidR="009127B2" w:rsidRPr="009127B2" w:rsidRDefault="009127B2" w:rsidP="000F1C3E">
            <w:pPr>
              <w:spacing w:after="0" w:line="240" w:lineRule="auto"/>
              <w:jc w:val="center"/>
              <w:rPr>
                <w:rFonts w:ascii="Times New Roman" w:hAnsi="Times New Roman"/>
                <w:b/>
                <w:sz w:val="24"/>
                <w:szCs w:val="24"/>
              </w:rPr>
            </w:pPr>
            <w:r w:rsidRPr="009127B2">
              <w:rPr>
                <w:rFonts w:ascii="Times New Roman" w:hAnsi="Times New Roman"/>
                <w:b/>
                <w:sz w:val="24"/>
                <w:szCs w:val="24"/>
              </w:rPr>
              <w:t>7</w:t>
            </w:r>
          </w:p>
        </w:tc>
        <w:tc>
          <w:tcPr>
            <w:tcW w:w="475" w:type="pct"/>
            <w:shd w:val="clear" w:color="auto" w:fill="auto"/>
            <w:vAlign w:val="center"/>
          </w:tcPr>
          <w:p w:rsidR="009127B2" w:rsidRPr="009127B2" w:rsidRDefault="009127B2" w:rsidP="000F1C3E">
            <w:pPr>
              <w:spacing w:after="0" w:line="240" w:lineRule="auto"/>
              <w:jc w:val="center"/>
              <w:rPr>
                <w:rFonts w:ascii="Times New Roman" w:hAnsi="Times New Roman"/>
                <w:b/>
                <w:sz w:val="24"/>
                <w:szCs w:val="24"/>
              </w:rPr>
            </w:pPr>
            <w:r w:rsidRPr="009127B2">
              <w:rPr>
                <w:rFonts w:ascii="Times New Roman" w:hAnsi="Times New Roman"/>
                <w:b/>
                <w:sz w:val="24"/>
                <w:szCs w:val="24"/>
              </w:rPr>
              <w:t>8</w:t>
            </w:r>
          </w:p>
        </w:tc>
        <w:tc>
          <w:tcPr>
            <w:tcW w:w="504" w:type="pct"/>
            <w:gridSpan w:val="2"/>
            <w:shd w:val="clear" w:color="auto" w:fill="auto"/>
            <w:vAlign w:val="center"/>
          </w:tcPr>
          <w:p w:rsidR="009127B2" w:rsidRPr="009127B2" w:rsidRDefault="009127B2" w:rsidP="000F1C3E">
            <w:pPr>
              <w:spacing w:after="0" w:line="240" w:lineRule="auto"/>
              <w:jc w:val="center"/>
              <w:rPr>
                <w:rFonts w:ascii="Times New Roman" w:hAnsi="Times New Roman"/>
                <w:b/>
                <w:sz w:val="24"/>
                <w:szCs w:val="24"/>
              </w:rPr>
            </w:pPr>
            <w:r w:rsidRPr="009127B2">
              <w:rPr>
                <w:rFonts w:ascii="Times New Roman" w:hAnsi="Times New Roman"/>
                <w:b/>
                <w:sz w:val="24"/>
                <w:szCs w:val="24"/>
              </w:rPr>
              <w:t>9</w:t>
            </w:r>
          </w:p>
        </w:tc>
      </w:tr>
      <w:tr w:rsidR="00DE22D8" w:rsidRPr="009127B2" w:rsidTr="009127B2">
        <w:trPr>
          <w:trHeight w:val="20"/>
        </w:trPr>
        <w:tc>
          <w:tcPr>
            <w:tcW w:w="952" w:type="pct"/>
            <w:shd w:val="clear" w:color="auto" w:fill="auto"/>
          </w:tcPr>
          <w:p w:rsidR="00DE22D8" w:rsidRPr="009127B2" w:rsidRDefault="00DE22D8" w:rsidP="00BB4A90">
            <w:pPr>
              <w:spacing w:after="0" w:line="240" w:lineRule="auto"/>
              <w:jc w:val="both"/>
              <w:rPr>
                <w:rFonts w:ascii="Times New Roman" w:hAnsi="Times New Roman"/>
                <w:sz w:val="24"/>
                <w:szCs w:val="24"/>
              </w:rPr>
            </w:pPr>
            <w:r w:rsidRPr="009127B2">
              <w:rPr>
                <w:rFonts w:ascii="Times New Roman" w:hAnsi="Times New Roman"/>
                <w:sz w:val="24"/>
                <w:szCs w:val="24"/>
              </w:rPr>
              <w:t>Волгоград</w:t>
            </w:r>
          </w:p>
        </w:tc>
        <w:tc>
          <w:tcPr>
            <w:tcW w:w="481" w:type="pct"/>
            <w:shd w:val="clear" w:color="auto" w:fill="auto"/>
            <w:vAlign w:val="center"/>
          </w:tcPr>
          <w:p w:rsidR="00DE22D8" w:rsidRPr="009127B2" w:rsidRDefault="00DE22D8" w:rsidP="00BB4A90">
            <w:pPr>
              <w:spacing w:after="0" w:line="240" w:lineRule="auto"/>
              <w:jc w:val="center"/>
              <w:rPr>
                <w:rFonts w:ascii="Times New Roman" w:hAnsi="Times New Roman"/>
                <w:sz w:val="24"/>
                <w:szCs w:val="24"/>
              </w:rPr>
            </w:pPr>
            <w:r w:rsidRPr="009127B2">
              <w:rPr>
                <w:rFonts w:ascii="Times New Roman" w:hAnsi="Times New Roman"/>
                <w:sz w:val="24"/>
                <w:szCs w:val="24"/>
              </w:rPr>
              <w:t>8,5</w:t>
            </w:r>
          </w:p>
        </w:tc>
        <w:tc>
          <w:tcPr>
            <w:tcW w:w="488" w:type="pct"/>
            <w:shd w:val="clear" w:color="auto" w:fill="auto"/>
            <w:vAlign w:val="center"/>
          </w:tcPr>
          <w:p w:rsidR="00DE22D8" w:rsidRPr="009127B2" w:rsidRDefault="00DE22D8" w:rsidP="00BB4A90">
            <w:pPr>
              <w:spacing w:after="0" w:line="240" w:lineRule="auto"/>
              <w:jc w:val="center"/>
              <w:rPr>
                <w:rFonts w:ascii="Times New Roman" w:hAnsi="Times New Roman"/>
                <w:sz w:val="24"/>
                <w:szCs w:val="24"/>
              </w:rPr>
            </w:pPr>
            <w:r w:rsidRPr="009127B2">
              <w:rPr>
                <w:rFonts w:ascii="Times New Roman" w:hAnsi="Times New Roman"/>
                <w:sz w:val="24"/>
                <w:szCs w:val="24"/>
              </w:rPr>
              <w:t>178,4</w:t>
            </w:r>
          </w:p>
        </w:tc>
        <w:tc>
          <w:tcPr>
            <w:tcW w:w="553" w:type="pct"/>
            <w:shd w:val="clear" w:color="auto" w:fill="auto"/>
            <w:vAlign w:val="center"/>
          </w:tcPr>
          <w:p w:rsidR="00DE22D8" w:rsidRPr="009127B2" w:rsidRDefault="00DE22D8" w:rsidP="00BB4A90">
            <w:pPr>
              <w:spacing w:after="0" w:line="240" w:lineRule="auto"/>
              <w:jc w:val="center"/>
              <w:rPr>
                <w:rFonts w:ascii="Times New Roman" w:hAnsi="Times New Roman"/>
                <w:sz w:val="24"/>
                <w:szCs w:val="24"/>
              </w:rPr>
            </w:pPr>
            <w:r w:rsidRPr="009127B2">
              <w:rPr>
                <w:rFonts w:ascii="Times New Roman" w:hAnsi="Times New Roman"/>
                <w:sz w:val="24"/>
                <w:szCs w:val="24"/>
              </w:rPr>
              <w:t>2,2</w:t>
            </w:r>
          </w:p>
        </w:tc>
        <w:tc>
          <w:tcPr>
            <w:tcW w:w="567" w:type="pct"/>
            <w:shd w:val="clear" w:color="auto" w:fill="auto"/>
            <w:vAlign w:val="center"/>
          </w:tcPr>
          <w:p w:rsidR="00DE22D8" w:rsidRPr="009127B2" w:rsidRDefault="00DE22D8" w:rsidP="00BB4A90">
            <w:pPr>
              <w:spacing w:after="0" w:line="240" w:lineRule="auto"/>
              <w:jc w:val="center"/>
              <w:rPr>
                <w:rFonts w:ascii="Times New Roman" w:hAnsi="Times New Roman"/>
                <w:sz w:val="24"/>
                <w:szCs w:val="24"/>
              </w:rPr>
            </w:pPr>
            <w:r w:rsidRPr="009127B2">
              <w:rPr>
                <w:rFonts w:ascii="Times New Roman" w:hAnsi="Times New Roman"/>
                <w:sz w:val="24"/>
                <w:szCs w:val="24"/>
              </w:rPr>
              <w:t>н.д.</w:t>
            </w:r>
          </w:p>
        </w:tc>
        <w:tc>
          <w:tcPr>
            <w:tcW w:w="491" w:type="pct"/>
            <w:shd w:val="clear" w:color="auto" w:fill="auto"/>
            <w:vAlign w:val="center"/>
          </w:tcPr>
          <w:p w:rsidR="00DE22D8" w:rsidRPr="009127B2" w:rsidRDefault="00DE22D8" w:rsidP="00BB4A90">
            <w:pPr>
              <w:spacing w:after="0" w:line="240" w:lineRule="auto"/>
              <w:jc w:val="center"/>
              <w:rPr>
                <w:rFonts w:ascii="Times New Roman" w:hAnsi="Times New Roman"/>
                <w:sz w:val="24"/>
                <w:szCs w:val="24"/>
              </w:rPr>
            </w:pPr>
            <w:r w:rsidRPr="009127B2">
              <w:rPr>
                <w:rFonts w:ascii="Times New Roman" w:hAnsi="Times New Roman"/>
                <w:sz w:val="24"/>
                <w:szCs w:val="24"/>
              </w:rPr>
              <w:t>н.д.</w:t>
            </w:r>
          </w:p>
        </w:tc>
        <w:tc>
          <w:tcPr>
            <w:tcW w:w="477" w:type="pct"/>
            <w:shd w:val="clear" w:color="auto" w:fill="auto"/>
            <w:vAlign w:val="center"/>
          </w:tcPr>
          <w:p w:rsidR="00DE22D8" w:rsidRPr="009127B2" w:rsidRDefault="00DE22D8" w:rsidP="00BB4A90">
            <w:pPr>
              <w:spacing w:after="0" w:line="240" w:lineRule="auto"/>
              <w:jc w:val="center"/>
              <w:rPr>
                <w:rFonts w:ascii="Times New Roman" w:hAnsi="Times New Roman"/>
                <w:sz w:val="24"/>
                <w:szCs w:val="24"/>
              </w:rPr>
            </w:pPr>
            <w:r w:rsidRPr="009127B2">
              <w:rPr>
                <w:rFonts w:ascii="Times New Roman" w:hAnsi="Times New Roman"/>
                <w:sz w:val="24"/>
                <w:szCs w:val="24"/>
              </w:rPr>
              <w:t>н.д.</w:t>
            </w:r>
          </w:p>
        </w:tc>
        <w:tc>
          <w:tcPr>
            <w:tcW w:w="502" w:type="pct"/>
            <w:gridSpan w:val="3"/>
            <w:shd w:val="clear" w:color="auto" w:fill="auto"/>
            <w:vAlign w:val="center"/>
          </w:tcPr>
          <w:p w:rsidR="00DE22D8" w:rsidRPr="009127B2" w:rsidRDefault="00DE22D8" w:rsidP="00BB4A90">
            <w:pPr>
              <w:spacing w:after="0" w:line="240" w:lineRule="auto"/>
              <w:jc w:val="center"/>
              <w:rPr>
                <w:rFonts w:ascii="Times New Roman" w:hAnsi="Times New Roman"/>
                <w:sz w:val="24"/>
                <w:szCs w:val="24"/>
              </w:rPr>
            </w:pPr>
            <w:r w:rsidRPr="009127B2">
              <w:rPr>
                <w:rFonts w:ascii="Times New Roman" w:hAnsi="Times New Roman"/>
                <w:sz w:val="24"/>
                <w:szCs w:val="24"/>
              </w:rPr>
              <w:t>6,3</w:t>
            </w:r>
          </w:p>
        </w:tc>
        <w:tc>
          <w:tcPr>
            <w:tcW w:w="489" w:type="pct"/>
            <w:shd w:val="clear" w:color="auto" w:fill="auto"/>
            <w:vAlign w:val="center"/>
          </w:tcPr>
          <w:p w:rsidR="00DE22D8" w:rsidRPr="009127B2" w:rsidRDefault="00DE22D8" w:rsidP="00BB4A90">
            <w:pPr>
              <w:spacing w:after="0" w:line="240" w:lineRule="auto"/>
              <w:jc w:val="center"/>
              <w:rPr>
                <w:rFonts w:ascii="Times New Roman" w:hAnsi="Times New Roman"/>
                <w:sz w:val="24"/>
                <w:szCs w:val="24"/>
              </w:rPr>
            </w:pPr>
            <w:r w:rsidRPr="009127B2">
              <w:rPr>
                <w:rFonts w:ascii="Times New Roman" w:hAnsi="Times New Roman"/>
                <w:sz w:val="24"/>
                <w:szCs w:val="24"/>
              </w:rPr>
              <w:t>н.д.</w:t>
            </w:r>
          </w:p>
        </w:tc>
      </w:tr>
      <w:tr w:rsidR="00DE22D8" w:rsidRPr="009127B2" w:rsidTr="009127B2">
        <w:trPr>
          <w:trHeight w:val="20"/>
        </w:trPr>
        <w:tc>
          <w:tcPr>
            <w:tcW w:w="952" w:type="pct"/>
            <w:tcBorders>
              <w:top w:val="single" w:sz="4" w:space="0" w:color="auto"/>
              <w:left w:val="single" w:sz="4" w:space="0" w:color="auto"/>
              <w:bottom w:val="single" w:sz="4" w:space="0" w:color="auto"/>
              <w:right w:val="single" w:sz="4" w:space="0" w:color="auto"/>
            </w:tcBorders>
            <w:shd w:val="clear" w:color="auto" w:fill="auto"/>
          </w:tcPr>
          <w:p w:rsidR="00DE22D8" w:rsidRPr="009127B2" w:rsidRDefault="00DE22D8" w:rsidP="00BB4A90">
            <w:pPr>
              <w:spacing w:after="0" w:line="240" w:lineRule="auto"/>
              <w:jc w:val="both"/>
              <w:rPr>
                <w:rFonts w:ascii="Times New Roman" w:hAnsi="Times New Roman"/>
                <w:sz w:val="24"/>
                <w:szCs w:val="24"/>
              </w:rPr>
            </w:pPr>
            <w:r w:rsidRPr="009127B2">
              <w:rPr>
                <w:rFonts w:ascii="Times New Roman" w:hAnsi="Times New Roman"/>
                <w:sz w:val="24"/>
                <w:szCs w:val="24"/>
              </w:rPr>
              <w:t>Омск</w:t>
            </w:r>
          </w:p>
        </w:tc>
        <w:tc>
          <w:tcPr>
            <w:tcW w:w="481" w:type="pct"/>
            <w:tcBorders>
              <w:top w:val="single" w:sz="4" w:space="0" w:color="auto"/>
              <w:left w:val="single" w:sz="4" w:space="0" w:color="auto"/>
              <w:bottom w:val="single" w:sz="4" w:space="0" w:color="auto"/>
              <w:right w:val="single" w:sz="4" w:space="0" w:color="auto"/>
            </w:tcBorders>
            <w:shd w:val="clear" w:color="auto" w:fill="auto"/>
            <w:vAlign w:val="center"/>
          </w:tcPr>
          <w:p w:rsidR="00DE22D8" w:rsidRPr="009127B2" w:rsidRDefault="00DE22D8" w:rsidP="00BB4A90">
            <w:pPr>
              <w:spacing w:after="0" w:line="240" w:lineRule="auto"/>
              <w:jc w:val="center"/>
              <w:rPr>
                <w:rFonts w:ascii="Times New Roman" w:hAnsi="Times New Roman"/>
                <w:sz w:val="24"/>
                <w:szCs w:val="24"/>
              </w:rPr>
            </w:pPr>
            <w:r w:rsidRPr="009127B2">
              <w:rPr>
                <w:rFonts w:ascii="Times New Roman" w:hAnsi="Times New Roman"/>
                <w:sz w:val="24"/>
                <w:szCs w:val="24"/>
              </w:rPr>
              <w:t>н.д.</w:t>
            </w:r>
          </w:p>
        </w:tc>
        <w:tc>
          <w:tcPr>
            <w:tcW w:w="488" w:type="pct"/>
            <w:tcBorders>
              <w:top w:val="single" w:sz="4" w:space="0" w:color="auto"/>
              <w:left w:val="single" w:sz="4" w:space="0" w:color="auto"/>
              <w:bottom w:val="single" w:sz="4" w:space="0" w:color="auto"/>
              <w:right w:val="single" w:sz="4" w:space="0" w:color="auto"/>
            </w:tcBorders>
            <w:shd w:val="clear" w:color="auto" w:fill="auto"/>
            <w:vAlign w:val="center"/>
          </w:tcPr>
          <w:p w:rsidR="00DE22D8" w:rsidRPr="009127B2" w:rsidRDefault="00DE22D8" w:rsidP="00BB4A90">
            <w:pPr>
              <w:spacing w:after="0" w:line="240" w:lineRule="auto"/>
              <w:jc w:val="center"/>
              <w:rPr>
                <w:rFonts w:ascii="Times New Roman" w:hAnsi="Times New Roman"/>
                <w:sz w:val="24"/>
                <w:szCs w:val="24"/>
              </w:rPr>
            </w:pPr>
            <w:r w:rsidRPr="009127B2">
              <w:rPr>
                <w:rFonts w:ascii="Times New Roman" w:hAnsi="Times New Roman"/>
                <w:sz w:val="24"/>
                <w:szCs w:val="24"/>
              </w:rPr>
              <w:t>419,7</w:t>
            </w:r>
          </w:p>
        </w:tc>
        <w:tc>
          <w:tcPr>
            <w:tcW w:w="553" w:type="pct"/>
            <w:tcBorders>
              <w:top w:val="single" w:sz="4" w:space="0" w:color="auto"/>
              <w:left w:val="single" w:sz="4" w:space="0" w:color="auto"/>
              <w:bottom w:val="single" w:sz="4" w:space="0" w:color="auto"/>
              <w:right w:val="single" w:sz="4" w:space="0" w:color="auto"/>
            </w:tcBorders>
            <w:shd w:val="clear" w:color="auto" w:fill="auto"/>
            <w:vAlign w:val="center"/>
          </w:tcPr>
          <w:p w:rsidR="00DE22D8" w:rsidRPr="009127B2" w:rsidRDefault="00DE22D8" w:rsidP="00BB4A90">
            <w:pPr>
              <w:spacing w:after="0" w:line="240" w:lineRule="auto"/>
              <w:jc w:val="center"/>
              <w:rPr>
                <w:rFonts w:ascii="Times New Roman" w:hAnsi="Times New Roman"/>
                <w:sz w:val="24"/>
                <w:szCs w:val="24"/>
              </w:rPr>
            </w:pPr>
            <w:r w:rsidRPr="009127B2">
              <w:rPr>
                <w:rFonts w:ascii="Times New Roman" w:hAnsi="Times New Roman"/>
                <w:sz w:val="24"/>
                <w:szCs w:val="24"/>
              </w:rPr>
              <w:t>н.д.</w:t>
            </w:r>
          </w:p>
        </w:tc>
        <w:tc>
          <w:tcPr>
            <w:tcW w:w="567" w:type="pct"/>
            <w:tcBorders>
              <w:top w:val="single" w:sz="4" w:space="0" w:color="auto"/>
              <w:left w:val="single" w:sz="4" w:space="0" w:color="auto"/>
              <w:bottom w:val="single" w:sz="4" w:space="0" w:color="auto"/>
              <w:right w:val="single" w:sz="4" w:space="0" w:color="auto"/>
            </w:tcBorders>
            <w:shd w:val="clear" w:color="auto" w:fill="auto"/>
            <w:vAlign w:val="center"/>
          </w:tcPr>
          <w:p w:rsidR="00DE22D8" w:rsidRPr="009127B2" w:rsidRDefault="00DE22D8" w:rsidP="00BB4A90">
            <w:pPr>
              <w:spacing w:after="0" w:line="240" w:lineRule="auto"/>
              <w:jc w:val="center"/>
              <w:rPr>
                <w:rFonts w:ascii="Times New Roman" w:hAnsi="Times New Roman"/>
                <w:sz w:val="24"/>
                <w:szCs w:val="24"/>
              </w:rPr>
            </w:pPr>
            <w:r w:rsidRPr="009127B2">
              <w:rPr>
                <w:rFonts w:ascii="Times New Roman" w:hAnsi="Times New Roman"/>
                <w:sz w:val="24"/>
                <w:szCs w:val="24"/>
              </w:rPr>
              <w:t>211,8</w:t>
            </w:r>
          </w:p>
        </w:tc>
        <w:tc>
          <w:tcPr>
            <w:tcW w:w="491" w:type="pct"/>
            <w:tcBorders>
              <w:top w:val="single" w:sz="4" w:space="0" w:color="auto"/>
              <w:left w:val="single" w:sz="4" w:space="0" w:color="auto"/>
              <w:bottom w:val="single" w:sz="4" w:space="0" w:color="auto"/>
              <w:right w:val="single" w:sz="4" w:space="0" w:color="auto"/>
            </w:tcBorders>
            <w:shd w:val="clear" w:color="auto" w:fill="auto"/>
            <w:vAlign w:val="center"/>
          </w:tcPr>
          <w:p w:rsidR="00DE22D8" w:rsidRPr="009127B2" w:rsidRDefault="00DE22D8" w:rsidP="00BB4A90">
            <w:pPr>
              <w:spacing w:after="0" w:line="240" w:lineRule="auto"/>
              <w:jc w:val="center"/>
              <w:rPr>
                <w:rFonts w:ascii="Times New Roman" w:hAnsi="Times New Roman"/>
                <w:sz w:val="24"/>
                <w:szCs w:val="24"/>
              </w:rPr>
            </w:pPr>
            <w:r w:rsidRPr="009127B2">
              <w:rPr>
                <w:rFonts w:ascii="Times New Roman" w:hAnsi="Times New Roman"/>
                <w:sz w:val="24"/>
                <w:szCs w:val="24"/>
              </w:rPr>
              <w:t>н.д.</w:t>
            </w:r>
          </w:p>
        </w:tc>
        <w:tc>
          <w:tcPr>
            <w:tcW w:w="477" w:type="pct"/>
            <w:tcBorders>
              <w:top w:val="single" w:sz="4" w:space="0" w:color="auto"/>
              <w:left w:val="single" w:sz="4" w:space="0" w:color="auto"/>
              <w:bottom w:val="single" w:sz="4" w:space="0" w:color="auto"/>
              <w:right w:val="single" w:sz="4" w:space="0" w:color="auto"/>
            </w:tcBorders>
            <w:shd w:val="clear" w:color="auto" w:fill="auto"/>
            <w:vAlign w:val="center"/>
          </w:tcPr>
          <w:p w:rsidR="00DE22D8" w:rsidRPr="009127B2" w:rsidRDefault="00DE22D8" w:rsidP="00BB4A90">
            <w:pPr>
              <w:spacing w:after="0" w:line="240" w:lineRule="auto"/>
              <w:jc w:val="center"/>
              <w:rPr>
                <w:rFonts w:ascii="Times New Roman" w:hAnsi="Times New Roman"/>
                <w:sz w:val="24"/>
                <w:szCs w:val="24"/>
              </w:rPr>
            </w:pPr>
            <w:r w:rsidRPr="009127B2">
              <w:rPr>
                <w:rFonts w:ascii="Times New Roman" w:hAnsi="Times New Roman"/>
                <w:sz w:val="24"/>
                <w:szCs w:val="24"/>
              </w:rPr>
              <w:t>2,8</w:t>
            </w:r>
          </w:p>
        </w:tc>
        <w:tc>
          <w:tcPr>
            <w:tcW w:w="502"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DE22D8" w:rsidRPr="009127B2" w:rsidRDefault="00DE22D8" w:rsidP="00BB4A90">
            <w:pPr>
              <w:spacing w:after="0" w:line="240" w:lineRule="auto"/>
              <w:jc w:val="center"/>
              <w:rPr>
                <w:rFonts w:ascii="Times New Roman" w:hAnsi="Times New Roman"/>
                <w:sz w:val="24"/>
                <w:szCs w:val="24"/>
              </w:rPr>
            </w:pPr>
            <w:r w:rsidRPr="009127B2">
              <w:rPr>
                <w:rFonts w:ascii="Times New Roman" w:hAnsi="Times New Roman"/>
                <w:sz w:val="24"/>
                <w:szCs w:val="24"/>
              </w:rPr>
              <w:t>н.д.</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rsidR="00DE22D8" w:rsidRPr="009127B2" w:rsidRDefault="00DE22D8" w:rsidP="00BB4A90">
            <w:pPr>
              <w:spacing w:after="0" w:line="240" w:lineRule="auto"/>
              <w:jc w:val="center"/>
              <w:rPr>
                <w:rFonts w:ascii="Times New Roman" w:hAnsi="Times New Roman"/>
                <w:sz w:val="24"/>
                <w:szCs w:val="24"/>
              </w:rPr>
            </w:pPr>
            <w:r w:rsidRPr="009127B2">
              <w:rPr>
                <w:rFonts w:ascii="Times New Roman" w:hAnsi="Times New Roman"/>
                <w:sz w:val="24"/>
                <w:szCs w:val="24"/>
              </w:rPr>
              <w:t>207,9</w:t>
            </w:r>
          </w:p>
        </w:tc>
      </w:tr>
      <w:tr w:rsidR="00DE22D8" w:rsidRPr="009127B2" w:rsidTr="009127B2">
        <w:trPr>
          <w:trHeight w:val="20"/>
        </w:trPr>
        <w:tc>
          <w:tcPr>
            <w:tcW w:w="952" w:type="pct"/>
            <w:shd w:val="clear" w:color="auto" w:fill="auto"/>
          </w:tcPr>
          <w:p w:rsidR="00DE22D8" w:rsidRPr="009127B2" w:rsidRDefault="00DE22D8" w:rsidP="00BB4A90">
            <w:pPr>
              <w:spacing w:after="0" w:line="240" w:lineRule="auto"/>
              <w:jc w:val="both"/>
              <w:rPr>
                <w:rFonts w:ascii="Times New Roman" w:hAnsi="Times New Roman"/>
                <w:sz w:val="24"/>
                <w:szCs w:val="24"/>
              </w:rPr>
            </w:pPr>
            <w:r w:rsidRPr="009127B2">
              <w:rPr>
                <w:rFonts w:ascii="Times New Roman" w:hAnsi="Times New Roman"/>
                <w:sz w:val="24"/>
                <w:szCs w:val="24"/>
              </w:rPr>
              <w:t>Ростов-на-Дону</w:t>
            </w:r>
          </w:p>
        </w:tc>
        <w:tc>
          <w:tcPr>
            <w:tcW w:w="481" w:type="pct"/>
            <w:shd w:val="clear" w:color="auto" w:fill="auto"/>
            <w:vAlign w:val="center"/>
          </w:tcPr>
          <w:p w:rsidR="00DE22D8" w:rsidRPr="009127B2" w:rsidRDefault="00DE22D8" w:rsidP="00BB4A90">
            <w:pPr>
              <w:spacing w:after="0" w:line="240" w:lineRule="auto"/>
              <w:jc w:val="center"/>
              <w:rPr>
                <w:rFonts w:ascii="Times New Roman" w:hAnsi="Times New Roman"/>
                <w:sz w:val="24"/>
                <w:szCs w:val="24"/>
              </w:rPr>
            </w:pPr>
            <w:r w:rsidRPr="009127B2">
              <w:rPr>
                <w:rFonts w:ascii="Times New Roman" w:hAnsi="Times New Roman"/>
                <w:sz w:val="24"/>
                <w:szCs w:val="24"/>
              </w:rPr>
              <w:t>378,3</w:t>
            </w:r>
          </w:p>
        </w:tc>
        <w:tc>
          <w:tcPr>
            <w:tcW w:w="488" w:type="pct"/>
            <w:shd w:val="clear" w:color="auto" w:fill="auto"/>
            <w:vAlign w:val="center"/>
          </w:tcPr>
          <w:p w:rsidR="00DE22D8" w:rsidRPr="009127B2" w:rsidRDefault="00DE22D8" w:rsidP="00BB4A90">
            <w:pPr>
              <w:spacing w:after="0" w:line="240" w:lineRule="auto"/>
              <w:jc w:val="center"/>
              <w:rPr>
                <w:rFonts w:ascii="Times New Roman" w:hAnsi="Times New Roman"/>
                <w:sz w:val="24"/>
                <w:szCs w:val="24"/>
              </w:rPr>
            </w:pPr>
            <w:r w:rsidRPr="009127B2">
              <w:rPr>
                <w:rFonts w:ascii="Times New Roman" w:hAnsi="Times New Roman"/>
                <w:sz w:val="24"/>
                <w:szCs w:val="24"/>
              </w:rPr>
              <w:t>316,9</w:t>
            </w:r>
          </w:p>
        </w:tc>
        <w:tc>
          <w:tcPr>
            <w:tcW w:w="553" w:type="pct"/>
            <w:shd w:val="clear" w:color="auto" w:fill="auto"/>
            <w:vAlign w:val="center"/>
          </w:tcPr>
          <w:p w:rsidR="00DE22D8" w:rsidRPr="009127B2" w:rsidRDefault="00DE22D8" w:rsidP="00BB4A90">
            <w:pPr>
              <w:spacing w:after="0" w:line="240" w:lineRule="auto"/>
              <w:jc w:val="center"/>
              <w:rPr>
                <w:rFonts w:ascii="Times New Roman" w:hAnsi="Times New Roman"/>
                <w:sz w:val="24"/>
                <w:szCs w:val="24"/>
              </w:rPr>
            </w:pPr>
            <w:r w:rsidRPr="009127B2">
              <w:rPr>
                <w:rFonts w:ascii="Times New Roman" w:hAnsi="Times New Roman"/>
                <w:sz w:val="24"/>
                <w:szCs w:val="24"/>
              </w:rPr>
              <w:t>77,1</w:t>
            </w:r>
          </w:p>
        </w:tc>
        <w:tc>
          <w:tcPr>
            <w:tcW w:w="567" w:type="pct"/>
            <w:shd w:val="clear" w:color="auto" w:fill="auto"/>
            <w:vAlign w:val="center"/>
          </w:tcPr>
          <w:p w:rsidR="00DE22D8" w:rsidRPr="009127B2" w:rsidRDefault="00DE22D8" w:rsidP="00BB4A90">
            <w:pPr>
              <w:spacing w:after="0" w:line="240" w:lineRule="auto"/>
              <w:jc w:val="center"/>
              <w:rPr>
                <w:rFonts w:ascii="Times New Roman" w:hAnsi="Times New Roman"/>
                <w:sz w:val="24"/>
                <w:szCs w:val="24"/>
              </w:rPr>
            </w:pPr>
            <w:r w:rsidRPr="009127B2">
              <w:rPr>
                <w:rFonts w:ascii="Times New Roman" w:hAnsi="Times New Roman"/>
                <w:sz w:val="24"/>
                <w:szCs w:val="24"/>
              </w:rPr>
              <w:t>41,8</w:t>
            </w:r>
          </w:p>
        </w:tc>
        <w:tc>
          <w:tcPr>
            <w:tcW w:w="491" w:type="pct"/>
            <w:shd w:val="clear" w:color="auto" w:fill="auto"/>
            <w:vAlign w:val="center"/>
          </w:tcPr>
          <w:p w:rsidR="00DE22D8" w:rsidRPr="009127B2" w:rsidRDefault="00DE22D8" w:rsidP="00BB4A90">
            <w:pPr>
              <w:spacing w:after="0" w:line="240" w:lineRule="auto"/>
              <w:jc w:val="center"/>
              <w:rPr>
                <w:rFonts w:ascii="Times New Roman" w:hAnsi="Times New Roman"/>
                <w:sz w:val="24"/>
                <w:szCs w:val="24"/>
              </w:rPr>
            </w:pPr>
            <w:r w:rsidRPr="009127B2">
              <w:rPr>
                <w:rFonts w:ascii="Times New Roman" w:hAnsi="Times New Roman"/>
                <w:sz w:val="24"/>
                <w:szCs w:val="24"/>
              </w:rPr>
              <w:t>0,4</w:t>
            </w:r>
          </w:p>
        </w:tc>
        <w:tc>
          <w:tcPr>
            <w:tcW w:w="489" w:type="pct"/>
            <w:gridSpan w:val="2"/>
            <w:shd w:val="clear" w:color="auto" w:fill="auto"/>
            <w:vAlign w:val="center"/>
          </w:tcPr>
          <w:p w:rsidR="00DE22D8" w:rsidRPr="009127B2" w:rsidRDefault="00DE22D8" w:rsidP="00BB4A90">
            <w:pPr>
              <w:spacing w:after="0" w:line="240" w:lineRule="auto"/>
              <w:jc w:val="center"/>
              <w:rPr>
                <w:rFonts w:ascii="Times New Roman" w:hAnsi="Times New Roman"/>
                <w:sz w:val="24"/>
                <w:szCs w:val="24"/>
              </w:rPr>
            </w:pPr>
            <w:r w:rsidRPr="009127B2">
              <w:rPr>
                <w:rFonts w:ascii="Times New Roman" w:hAnsi="Times New Roman"/>
                <w:sz w:val="24"/>
                <w:szCs w:val="24"/>
              </w:rPr>
              <w:t>4,0</w:t>
            </w:r>
          </w:p>
        </w:tc>
        <w:tc>
          <w:tcPr>
            <w:tcW w:w="475" w:type="pct"/>
            <w:shd w:val="clear" w:color="auto" w:fill="auto"/>
            <w:vAlign w:val="center"/>
          </w:tcPr>
          <w:p w:rsidR="00DE22D8" w:rsidRPr="009127B2" w:rsidRDefault="00DE22D8" w:rsidP="00BB4A90">
            <w:pPr>
              <w:spacing w:after="0" w:line="240" w:lineRule="auto"/>
              <w:jc w:val="center"/>
              <w:rPr>
                <w:rFonts w:ascii="Times New Roman" w:hAnsi="Times New Roman"/>
                <w:sz w:val="24"/>
                <w:szCs w:val="24"/>
              </w:rPr>
            </w:pPr>
            <w:r w:rsidRPr="009127B2">
              <w:rPr>
                <w:rFonts w:ascii="Times New Roman" w:hAnsi="Times New Roman"/>
                <w:sz w:val="24"/>
                <w:szCs w:val="24"/>
              </w:rPr>
              <w:t>300,8</w:t>
            </w:r>
          </w:p>
        </w:tc>
        <w:tc>
          <w:tcPr>
            <w:tcW w:w="504" w:type="pct"/>
            <w:gridSpan w:val="2"/>
            <w:shd w:val="clear" w:color="auto" w:fill="auto"/>
            <w:vAlign w:val="center"/>
          </w:tcPr>
          <w:p w:rsidR="00DE22D8" w:rsidRPr="009127B2" w:rsidRDefault="00DE22D8" w:rsidP="00BB4A90">
            <w:pPr>
              <w:spacing w:after="0" w:line="240" w:lineRule="auto"/>
              <w:jc w:val="center"/>
              <w:rPr>
                <w:rFonts w:ascii="Times New Roman" w:hAnsi="Times New Roman"/>
                <w:sz w:val="24"/>
                <w:szCs w:val="24"/>
              </w:rPr>
            </w:pPr>
            <w:r w:rsidRPr="009127B2">
              <w:rPr>
                <w:rFonts w:ascii="Times New Roman" w:hAnsi="Times New Roman"/>
                <w:sz w:val="24"/>
                <w:szCs w:val="24"/>
              </w:rPr>
              <w:t>271,1</w:t>
            </w:r>
          </w:p>
        </w:tc>
      </w:tr>
      <w:tr w:rsidR="00DE22D8" w:rsidRPr="009127B2" w:rsidTr="009127B2">
        <w:trPr>
          <w:trHeight w:val="20"/>
        </w:trPr>
        <w:tc>
          <w:tcPr>
            <w:tcW w:w="952" w:type="pct"/>
            <w:shd w:val="clear" w:color="auto" w:fill="auto"/>
          </w:tcPr>
          <w:p w:rsidR="00DE22D8" w:rsidRPr="009127B2" w:rsidRDefault="00DE22D8" w:rsidP="00BB4A90">
            <w:pPr>
              <w:spacing w:after="0" w:line="240" w:lineRule="auto"/>
              <w:jc w:val="both"/>
              <w:rPr>
                <w:rFonts w:ascii="Times New Roman" w:hAnsi="Times New Roman"/>
                <w:sz w:val="24"/>
                <w:szCs w:val="24"/>
              </w:rPr>
            </w:pPr>
            <w:r w:rsidRPr="009127B2">
              <w:rPr>
                <w:rFonts w:ascii="Times New Roman" w:hAnsi="Times New Roman"/>
                <w:sz w:val="24"/>
                <w:szCs w:val="24"/>
              </w:rPr>
              <w:t>Красноярск</w:t>
            </w:r>
          </w:p>
        </w:tc>
        <w:tc>
          <w:tcPr>
            <w:tcW w:w="481" w:type="pct"/>
            <w:shd w:val="clear" w:color="auto" w:fill="auto"/>
            <w:vAlign w:val="center"/>
          </w:tcPr>
          <w:p w:rsidR="00DE22D8" w:rsidRPr="009127B2" w:rsidRDefault="00DE22D8" w:rsidP="00BB4A90">
            <w:pPr>
              <w:spacing w:after="0" w:line="240" w:lineRule="auto"/>
              <w:jc w:val="center"/>
              <w:rPr>
                <w:rFonts w:ascii="Times New Roman" w:hAnsi="Times New Roman"/>
                <w:sz w:val="24"/>
                <w:szCs w:val="24"/>
              </w:rPr>
            </w:pPr>
            <w:r w:rsidRPr="009127B2">
              <w:rPr>
                <w:rFonts w:ascii="Times New Roman" w:hAnsi="Times New Roman"/>
                <w:sz w:val="24"/>
                <w:szCs w:val="24"/>
              </w:rPr>
              <w:t>н.д.</w:t>
            </w:r>
          </w:p>
        </w:tc>
        <w:tc>
          <w:tcPr>
            <w:tcW w:w="488" w:type="pct"/>
            <w:shd w:val="clear" w:color="auto" w:fill="auto"/>
            <w:vAlign w:val="center"/>
          </w:tcPr>
          <w:p w:rsidR="00DE22D8" w:rsidRPr="009127B2" w:rsidRDefault="00DE22D8" w:rsidP="00BB4A90">
            <w:pPr>
              <w:spacing w:after="0" w:line="240" w:lineRule="auto"/>
              <w:jc w:val="center"/>
              <w:rPr>
                <w:rFonts w:ascii="Times New Roman" w:hAnsi="Times New Roman"/>
                <w:sz w:val="24"/>
                <w:szCs w:val="24"/>
              </w:rPr>
            </w:pPr>
            <w:r w:rsidRPr="009127B2">
              <w:rPr>
                <w:rFonts w:ascii="Times New Roman" w:hAnsi="Times New Roman"/>
                <w:sz w:val="24"/>
                <w:szCs w:val="24"/>
              </w:rPr>
              <w:t>38,9</w:t>
            </w:r>
          </w:p>
        </w:tc>
        <w:tc>
          <w:tcPr>
            <w:tcW w:w="553" w:type="pct"/>
            <w:shd w:val="clear" w:color="auto" w:fill="auto"/>
            <w:vAlign w:val="center"/>
          </w:tcPr>
          <w:p w:rsidR="00DE22D8" w:rsidRPr="009127B2" w:rsidRDefault="00DE22D8" w:rsidP="00BB4A90">
            <w:pPr>
              <w:spacing w:after="0" w:line="240" w:lineRule="auto"/>
              <w:jc w:val="center"/>
              <w:rPr>
                <w:rFonts w:ascii="Times New Roman" w:hAnsi="Times New Roman"/>
                <w:sz w:val="24"/>
                <w:szCs w:val="24"/>
              </w:rPr>
            </w:pPr>
            <w:r w:rsidRPr="009127B2">
              <w:rPr>
                <w:rFonts w:ascii="Times New Roman" w:hAnsi="Times New Roman"/>
                <w:sz w:val="24"/>
                <w:szCs w:val="24"/>
              </w:rPr>
              <w:t>н.д.</w:t>
            </w:r>
          </w:p>
        </w:tc>
        <w:tc>
          <w:tcPr>
            <w:tcW w:w="567" w:type="pct"/>
            <w:shd w:val="clear" w:color="auto" w:fill="auto"/>
            <w:vAlign w:val="center"/>
          </w:tcPr>
          <w:p w:rsidR="00DE22D8" w:rsidRPr="009127B2" w:rsidRDefault="00DE22D8" w:rsidP="00BB4A90">
            <w:pPr>
              <w:spacing w:after="0" w:line="240" w:lineRule="auto"/>
              <w:jc w:val="center"/>
              <w:rPr>
                <w:rFonts w:ascii="Times New Roman" w:hAnsi="Times New Roman"/>
                <w:sz w:val="24"/>
                <w:szCs w:val="24"/>
              </w:rPr>
            </w:pPr>
            <w:r w:rsidRPr="009127B2">
              <w:rPr>
                <w:rFonts w:ascii="Times New Roman" w:hAnsi="Times New Roman"/>
                <w:sz w:val="24"/>
                <w:szCs w:val="24"/>
              </w:rPr>
              <w:t>12,2</w:t>
            </w:r>
          </w:p>
        </w:tc>
        <w:tc>
          <w:tcPr>
            <w:tcW w:w="491" w:type="pct"/>
            <w:shd w:val="clear" w:color="auto" w:fill="auto"/>
            <w:vAlign w:val="center"/>
          </w:tcPr>
          <w:p w:rsidR="00DE22D8" w:rsidRPr="009127B2" w:rsidRDefault="00DE22D8" w:rsidP="00BB4A90">
            <w:pPr>
              <w:spacing w:after="0" w:line="240" w:lineRule="auto"/>
              <w:jc w:val="center"/>
              <w:rPr>
                <w:rFonts w:ascii="Times New Roman" w:hAnsi="Times New Roman"/>
                <w:sz w:val="24"/>
                <w:szCs w:val="24"/>
              </w:rPr>
            </w:pPr>
            <w:r w:rsidRPr="009127B2">
              <w:rPr>
                <w:rFonts w:ascii="Times New Roman" w:hAnsi="Times New Roman"/>
                <w:sz w:val="24"/>
                <w:szCs w:val="24"/>
              </w:rPr>
              <w:t>н.д.</w:t>
            </w:r>
          </w:p>
        </w:tc>
        <w:tc>
          <w:tcPr>
            <w:tcW w:w="489" w:type="pct"/>
            <w:gridSpan w:val="2"/>
            <w:shd w:val="clear" w:color="auto" w:fill="auto"/>
            <w:vAlign w:val="center"/>
          </w:tcPr>
          <w:p w:rsidR="00DE22D8" w:rsidRPr="009127B2" w:rsidRDefault="00DE22D8" w:rsidP="00BB4A90">
            <w:pPr>
              <w:spacing w:after="0" w:line="240" w:lineRule="auto"/>
              <w:jc w:val="center"/>
              <w:rPr>
                <w:rFonts w:ascii="Times New Roman" w:hAnsi="Times New Roman"/>
                <w:sz w:val="24"/>
                <w:szCs w:val="24"/>
              </w:rPr>
            </w:pPr>
            <w:r w:rsidRPr="009127B2">
              <w:rPr>
                <w:rFonts w:ascii="Times New Roman" w:hAnsi="Times New Roman"/>
                <w:sz w:val="24"/>
                <w:szCs w:val="24"/>
              </w:rPr>
              <w:t>0,6</w:t>
            </w:r>
          </w:p>
        </w:tc>
        <w:tc>
          <w:tcPr>
            <w:tcW w:w="475" w:type="pct"/>
            <w:shd w:val="clear" w:color="auto" w:fill="auto"/>
            <w:vAlign w:val="center"/>
          </w:tcPr>
          <w:p w:rsidR="00DE22D8" w:rsidRPr="009127B2" w:rsidRDefault="00DE22D8" w:rsidP="00BB4A90">
            <w:pPr>
              <w:spacing w:after="0" w:line="240" w:lineRule="auto"/>
              <w:jc w:val="center"/>
              <w:rPr>
                <w:rFonts w:ascii="Times New Roman" w:hAnsi="Times New Roman"/>
                <w:sz w:val="24"/>
                <w:szCs w:val="24"/>
              </w:rPr>
            </w:pPr>
            <w:r w:rsidRPr="009127B2">
              <w:rPr>
                <w:rFonts w:ascii="Times New Roman" w:hAnsi="Times New Roman"/>
                <w:sz w:val="24"/>
                <w:szCs w:val="24"/>
              </w:rPr>
              <w:t>н.д.</w:t>
            </w:r>
          </w:p>
        </w:tc>
        <w:tc>
          <w:tcPr>
            <w:tcW w:w="504" w:type="pct"/>
            <w:gridSpan w:val="2"/>
            <w:shd w:val="clear" w:color="auto" w:fill="auto"/>
            <w:vAlign w:val="center"/>
          </w:tcPr>
          <w:p w:rsidR="00DE22D8" w:rsidRPr="009127B2" w:rsidRDefault="00DE22D8" w:rsidP="00BB4A90">
            <w:pPr>
              <w:spacing w:after="0" w:line="240" w:lineRule="auto"/>
              <w:jc w:val="center"/>
              <w:rPr>
                <w:rFonts w:ascii="Times New Roman" w:hAnsi="Times New Roman"/>
                <w:sz w:val="24"/>
                <w:szCs w:val="24"/>
              </w:rPr>
            </w:pPr>
            <w:r w:rsidRPr="009127B2">
              <w:rPr>
                <w:rFonts w:ascii="Times New Roman" w:hAnsi="Times New Roman"/>
                <w:sz w:val="24"/>
                <w:szCs w:val="24"/>
              </w:rPr>
              <w:t>26,1</w:t>
            </w:r>
          </w:p>
        </w:tc>
      </w:tr>
      <w:tr w:rsidR="00DE22D8" w:rsidRPr="009127B2" w:rsidTr="009127B2">
        <w:trPr>
          <w:trHeight w:val="20"/>
        </w:trPr>
        <w:tc>
          <w:tcPr>
            <w:tcW w:w="952" w:type="pct"/>
            <w:shd w:val="clear" w:color="auto" w:fill="auto"/>
          </w:tcPr>
          <w:p w:rsidR="00DE22D8" w:rsidRPr="009127B2" w:rsidRDefault="00DE22D8" w:rsidP="00BB4A90">
            <w:pPr>
              <w:spacing w:after="0" w:line="240" w:lineRule="auto"/>
              <w:jc w:val="both"/>
              <w:rPr>
                <w:rFonts w:ascii="Times New Roman" w:hAnsi="Times New Roman"/>
                <w:sz w:val="24"/>
                <w:szCs w:val="24"/>
              </w:rPr>
            </w:pPr>
            <w:r w:rsidRPr="009127B2">
              <w:rPr>
                <w:rFonts w:ascii="Times New Roman" w:hAnsi="Times New Roman"/>
                <w:sz w:val="24"/>
                <w:szCs w:val="24"/>
              </w:rPr>
              <w:t>Воронеж</w:t>
            </w:r>
          </w:p>
        </w:tc>
        <w:tc>
          <w:tcPr>
            <w:tcW w:w="481" w:type="pct"/>
            <w:shd w:val="clear" w:color="auto" w:fill="auto"/>
            <w:vAlign w:val="center"/>
          </w:tcPr>
          <w:p w:rsidR="00DE22D8" w:rsidRPr="009127B2" w:rsidRDefault="00DE22D8" w:rsidP="00BB4A90">
            <w:pPr>
              <w:spacing w:after="0" w:line="240" w:lineRule="auto"/>
              <w:jc w:val="center"/>
              <w:rPr>
                <w:rFonts w:ascii="Times New Roman" w:hAnsi="Times New Roman"/>
                <w:sz w:val="24"/>
                <w:szCs w:val="24"/>
              </w:rPr>
            </w:pPr>
            <w:r w:rsidRPr="009127B2">
              <w:rPr>
                <w:rFonts w:ascii="Times New Roman" w:hAnsi="Times New Roman"/>
                <w:sz w:val="24"/>
                <w:szCs w:val="24"/>
              </w:rPr>
              <w:t>н.д.</w:t>
            </w:r>
          </w:p>
        </w:tc>
        <w:tc>
          <w:tcPr>
            <w:tcW w:w="488" w:type="pct"/>
            <w:shd w:val="clear" w:color="auto" w:fill="auto"/>
            <w:vAlign w:val="center"/>
          </w:tcPr>
          <w:p w:rsidR="00DE22D8" w:rsidRPr="009127B2" w:rsidRDefault="00DE22D8" w:rsidP="00BB4A90">
            <w:pPr>
              <w:spacing w:after="0" w:line="240" w:lineRule="auto"/>
              <w:jc w:val="center"/>
              <w:rPr>
                <w:rFonts w:ascii="Times New Roman" w:hAnsi="Times New Roman"/>
                <w:sz w:val="24"/>
                <w:szCs w:val="24"/>
              </w:rPr>
            </w:pPr>
            <w:r w:rsidRPr="009127B2">
              <w:rPr>
                <w:rFonts w:ascii="Times New Roman" w:hAnsi="Times New Roman"/>
                <w:sz w:val="24"/>
                <w:szCs w:val="24"/>
              </w:rPr>
              <w:t>435,7</w:t>
            </w:r>
          </w:p>
        </w:tc>
        <w:tc>
          <w:tcPr>
            <w:tcW w:w="553" w:type="pct"/>
            <w:shd w:val="clear" w:color="auto" w:fill="auto"/>
            <w:vAlign w:val="center"/>
          </w:tcPr>
          <w:p w:rsidR="00DE22D8" w:rsidRPr="009127B2" w:rsidRDefault="00DE22D8" w:rsidP="00BB4A90">
            <w:pPr>
              <w:spacing w:after="0" w:line="240" w:lineRule="auto"/>
              <w:jc w:val="center"/>
              <w:rPr>
                <w:rFonts w:ascii="Times New Roman" w:hAnsi="Times New Roman"/>
                <w:sz w:val="24"/>
                <w:szCs w:val="24"/>
              </w:rPr>
            </w:pPr>
            <w:r w:rsidRPr="009127B2">
              <w:rPr>
                <w:rFonts w:ascii="Times New Roman" w:hAnsi="Times New Roman"/>
                <w:sz w:val="24"/>
                <w:szCs w:val="24"/>
              </w:rPr>
              <w:t>н.д.</w:t>
            </w:r>
          </w:p>
        </w:tc>
        <w:tc>
          <w:tcPr>
            <w:tcW w:w="567" w:type="pct"/>
            <w:shd w:val="clear" w:color="auto" w:fill="auto"/>
            <w:vAlign w:val="center"/>
          </w:tcPr>
          <w:p w:rsidR="00DE22D8" w:rsidRPr="009127B2" w:rsidRDefault="00DE22D8" w:rsidP="00BB4A90">
            <w:pPr>
              <w:spacing w:after="0" w:line="240" w:lineRule="auto"/>
              <w:jc w:val="center"/>
              <w:rPr>
                <w:rFonts w:ascii="Times New Roman" w:hAnsi="Times New Roman"/>
                <w:sz w:val="24"/>
                <w:szCs w:val="24"/>
              </w:rPr>
            </w:pPr>
            <w:r w:rsidRPr="009127B2">
              <w:rPr>
                <w:rFonts w:ascii="Times New Roman" w:hAnsi="Times New Roman"/>
                <w:sz w:val="24"/>
                <w:szCs w:val="24"/>
              </w:rPr>
              <w:t>202,9</w:t>
            </w:r>
          </w:p>
        </w:tc>
        <w:tc>
          <w:tcPr>
            <w:tcW w:w="491" w:type="pct"/>
            <w:shd w:val="clear" w:color="auto" w:fill="auto"/>
            <w:vAlign w:val="center"/>
          </w:tcPr>
          <w:p w:rsidR="00DE22D8" w:rsidRPr="009127B2" w:rsidRDefault="00DE22D8" w:rsidP="00BB4A90">
            <w:pPr>
              <w:spacing w:after="0" w:line="240" w:lineRule="auto"/>
              <w:jc w:val="center"/>
              <w:rPr>
                <w:rFonts w:ascii="Times New Roman" w:hAnsi="Times New Roman"/>
                <w:sz w:val="24"/>
                <w:szCs w:val="24"/>
              </w:rPr>
            </w:pPr>
            <w:r w:rsidRPr="009127B2">
              <w:rPr>
                <w:rFonts w:ascii="Times New Roman" w:hAnsi="Times New Roman"/>
                <w:sz w:val="24"/>
                <w:szCs w:val="24"/>
              </w:rPr>
              <w:t>н.д.</w:t>
            </w:r>
          </w:p>
        </w:tc>
        <w:tc>
          <w:tcPr>
            <w:tcW w:w="489" w:type="pct"/>
            <w:gridSpan w:val="2"/>
            <w:shd w:val="clear" w:color="auto" w:fill="auto"/>
            <w:vAlign w:val="center"/>
          </w:tcPr>
          <w:p w:rsidR="00DE22D8" w:rsidRPr="009127B2" w:rsidRDefault="00DE22D8" w:rsidP="00BB4A90">
            <w:pPr>
              <w:spacing w:after="0" w:line="240" w:lineRule="auto"/>
              <w:jc w:val="center"/>
              <w:rPr>
                <w:rFonts w:ascii="Times New Roman" w:hAnsi="Times New Roman"/>
                <w:sz w:val="24"/>
                <w:szCs w:val="24"/>
              </w:rPr>
            </w:pPr>
            <w:r w:rsidRPr="009127B2">
              <w:rPr>
                <w:rFonts w:ascii="Times New Roman" w:hAnsi="Times New Roman"/>
                <w:sz w:val="24"/>
                <w:szCs w:val="24"/>
              </w:rPr>
              <w:t>н.д.</w:t>
            </w:r>
          </w:p>
        </w:tc>
        <w:tc>
          <w:tcPr>
            <w:tcW w:w="475" w:type="pct"/>
            <w:shd w:val="clear" w:color="auto" w:fill="auto"/>
            <w:vAlign w:val="center"/>
          </w:tcPr>
          <w:p w:rsidR="00DE22D8" w:rsidRPr="009127B2" w:rsidRDefault="00DE22D8" w:rsidP="00BB4A90">
            <w:pPr>
              <w:spacing w:after="0" w:line="240" w:lineRule="auto"/>
              <w:jc w:val="center"/>
              <w:rPr>
                <w:rFonts w:ascii="Times New Roman" w:hAnsi="Times New Roman"/>
                <w:sz w:val="24"/>
                <w:szCs w:val="24"/>
              </w:rPr>
            </w:pPr>
            <w:r w:rsidRPr="009127B2">
              <w:rPr>
                <w:rFonts w:ascii="Times New Roman" w:hAnsi="Times New Roman"/>
                <w:sz w:val="24"/>
                <w:szCs w:val="24"/>
              </w:rPr>
              <w:t>н.д.</w:t>
            </w:r>
          </w:p>
        </w:tc>
        <w:tc>
          <w:tcPr>
            <w:tcW w:w="504" w:type="pct"/>
            <w:gridSpan w:val="2"/>
            <w:shd w:val="clear" w:color="auto" w:fill="auto"/>
            <w:vAlign w:val="center"/>
          </w:tcPr>
          <w:p w:rsidR="00DE22D8" w:rsidRPr="009127B2" w:rsidRDefault="00DE22D8" w:rsidP="00BB4A90">
            <w:pPr>
              <w:spacing w:after="0" w:line="240" w:lineRule="auto"/>
              <w:jc w:val="center"/>
              <w:rPr>
                <w:rFonts w:ascii="Times New Roman" w:hAnsi="Times New Roman"/>
                <w:sz w:val="24"/>
                <w:szCs w:val="24"/>
              </w:rPr>
            </w:pPr>
            <w:r w:rsidRPr="009127B2">
              <w:rPr>
                <w:rFonts w:ascii="Times New Roman" w:hAnsi="Times New Roman"/>
                <w:sz w:val="24"/>
                <w:szCs w:val="24"/>
              </w:rPr>
              <w:t>232,8</w:t>
            </w:r>
          </w:p>
        </w:tc>
      </w:tr>
      <w:tr w:rsidR="00DE22D8" w:rsidRPr="009127B2" w:rsidTr="009127B2">
        <w:trPr>
          <w:trHeight w:val="20"/>
        </w:trPr>
        <w:tc>
          <w:tcPr>
            <w:tcW w:w="952" w:type="pct"/>
            <w:shd w:val="clear" w:color="auto" w:fill="auto"/>
          </w:tcPr>
          <w:p w:rsidR="00DE22D8" w:rsidRPr="009127B2" w:rsidRDefault="00DE22D8" w:rsidP="00BB4A90">
            <w:pPr>
              <w:spacing w:after="0" w:line="240" w:lineRule="auto"/>
              <w:jc w:val="both"/>
              <w:rPr>
                <w:rFonts w:ascii="Times New Roman" w:hAnsi="Times New Roman"/>
                <w:sz w:val="24"/>
                <w:szCs w:val="24"/>
              </w:rPr>
            </w:pPr>
            <w:r w:rsidRPr="009127B2">
              <w:rPr>
                <w:rFonts w:ascii="Times New Roman" w:hAnsi="Times New Roman"/>
                <w:sz w:val="24"/>
                <w:szCs w:val="24"/>
              </w:rPr>
              <w:t>Пермь</w:t>
            </w:r>
          </w:p>
        </w:tc>
        <w:tc>
          <w:tcPr>
            <w:tcW w:w="481" w:type="pct"/>
            <w:shd w:val="clear" w:color="auto" w:fill="auto"/>
            <w:vAlign w:val="center"/>
          </w:tcPr>
          <w:p w:rsidR="00DE22D8" w:rsidRPr="009127B2" w:rsidRDefault="00DE22D8" w:rsidP="00BB4A90">
            <w:pPr>
              <w:spacing w:after="0" w:line="240" w:lineRule="auto"/>
              <w:jc w:val="center"/>
              <w:rPr>
                <w:rFonts w:ascii="Times New Roman" w:hAnsi="Times New Roman"/>
                <w:sz w:val="24"/>
                <w:szCs w:val="24"/>
              </w:rPr>
            </w:pPr>
            <w:r w:rsidRPr="009127B2">
              <w:rPr>
                <w:rFonts w:ascii="Times New Roman" w:hAnsi="Times New Roman"/>
                <w:sz w:val="24"/>
                <w:szCs w:val="24"/>
              </w:rPr>
              <w:t>н.д.</w:t>
            </w:r>
          </w:p>
        </w:tc>
        <w:tc>
          <w:tcPr>
            <w:tcW w:w="488" w:type="pct"/>
            <w:shd w:val="clear" w:color="auto" w:fill="auto"/>
            <w:vAlign w:val="center"/>
          </w:tcPr>
          <w:p w:rsidR="00DE22D8" w:rsidRPr="009127B2" w:rsidRDefault="00DE22D8" w:rsidP="00BB4A90">
            <w:pPr>
              <w:spacing w:after="0" w:line="240" w:lineRule="auto"/>
              <w:jc w:val="center"/>
              <w:rPr>
                <w:rFonts w:ascii="Times New Roman" w:hAnsi="Times New Roman"/>
                <w:sz w:val="24"/>
                <w:szCs w:val="24"/>
              </w:rPr>
            </w:pPr>
            <w:r w:rsidRPr="009127B2">
              <w:rPr>
                <w:rFonts w:ascii="Times New Roman" w:hAnsi="Times New Roman"/>
                <w:sz w:val="24"/>
                <w:szCs w:val="24"/>
              </w:rPr>
              <w:t>192,9</w:t>
            </w:r>
          </w:p>
        </w:tc>
        <w:tc>
          <w:tcPr>
            <w:tcW w:w="553" w:type="pct"/>
            <w:shd w:val="clear" w:color="auto" w:fill="auto"/>
            <w:vAlign w:val="center"/>
          </w:tcPr>
          <w:p w:rsidR="00DE22D8" w:rsidRPr="009127B2" w:rsidRDefault="00DE22D8" w:rsidP="00BB4A90">
            <w:pPr>
              <w:spacing w:after="0" w:line="240" w:lineRule="auto"/>
              <w:jc w:val="center"/>
              <w:rPr>
                <w:rFonts w:ascii="Times New Roman" w:hAnsi="Times New Roman"/>
                <w:sz w:val="24"/>
                <w:szCs w:val="24"/>
              </w:rPr>
            </w:pPr>
            <w:r w:rsidRPr="009127B2">
              <w:rPr>
                <w:rFonts w:ascii="Times New Roman" w:hAnsi="Times New Roman"/>
                <w:sz w:val="24"/>
                <w:szCs w:val="24"/>
              </w:rPr>
              <w:t>н.д.</w:t>
            </w:r>
          </w:p>
        </w:tc>
        <w:tc>
          <w:tcPr>
            <w:tcW w:w="567" w:type="pct"/>
            <w:shd w:val="clear" w:color="auto" w:fill="auto"/>
            <w:vAlign w:val="center"/>
          </w:tcPr>
          <w:p w:rsidR="00DE22D8" w:rsidRPr="009127B2" w:rsidRDefault="00DE22D8" w:rsidP="00BB4A90">
            <w:pPr>
              <w:spacing w:after="0" w:line="240" w:lineRule="auto"/>
              <w:jc w:val="center"/>
              <w:rPr>
                <w:rFonts w:ascii="Times New Roman" w:hAnsi="Times New Roman"/>
                <w:sz w:val="24"/>
                <w:szCs w:val="24"/>
              </w:rPr>
            </w:pPr>
            <w:r w:rsidRPr="009127B2">
              <w:rPr>
                <w:rFonts w:ascii="Times New Roman" w:hAnsi="Times New Roman"/>
                <w:sz w:val="24"/>
                <w:szCs w:val="24"/>
              </w:rPr>
              <w:t>30,4</w:t>
            </w:r>
          </w:p>
        </w:tc>
        <w:tc>
          <w:tcPr>
            <w:tcW w:w="491" w:type="pct"/>
            <w:shd w:val="clear" w:color="auto" w:fill="auto"/>
            <w:vAlign w:val="center"/>
          </w:tcPr>
          <w:p w:rsidR="00DE22D8" w:rsidRPr="009127B2" w:rsidRDefault="00DE22D8" w:rsidP="00BB4A90">
            <w:pPr>
              <w:spacing w:after="0" w:line="240" w:lineRule="auto"/>
              <w:jc w:val="center"/>
              <w:rPr>
                <w:rFonts w:ascii="Times New Roman" w:hAnsi="Times New Roman"/>
                <w:sz w:val="24"/>
                <w:szCs w:val="24"/>
              </w:rPr>
            </w:pPr>
            <w:r w:rsidRPr="009127B2">
              <w:rPr>
                <w:rFonts w:ascii="Times New Roman" w:hAnsi="Times New Roman"/>
                <w:sz w:val="24"/>
                <w:szCs w:val="24"/>
              </w:rPr>
              <w:t>н.д.</w:t>
            </w:r>
          </w:p>
        </w:tc>
        <w:tc>
          <w:tcPr>
            <w:tcW w:w="489" w:type="pct"/>
            <w:gridSpan w:val="2"/>
            <w:shd w:val="clear" w:color="auto" w:fill="auto"/>
            <w:vAlign w:val="center"/>
          </w:tcPr>
          <w:p w:rsidR="00DE22D8" w:rsidRPr="009127B2" w:rsidRDefault="00DE22D8" w:rsidP="00BB4A90">
            <w:pPr>
              <w:spacing w:after="0" w:line="240" w:lineRule="auto"/>
              <w:jc w:val="center"/>
              <w:rPr>
                <w:rFonts w:ascii="Times New Roman" w:hAnsi="Times New Roman"/>
                <w:sz w:val="24"/>
                <w:szCs w:val="24"/>
              </w:rPr>
            </w:pPr>
            <w:r w:rsidRPr="009127B2">
              <w:rPr>
                <w:rFonts w:ascii="Times New Roman" w:hAnsi="Times New Roman"/>
                <w:sz w:val="24"/>
                <w:szCs w:val="24"/>
              </w:rPr>
              <w:t>13,5</w:t>
            </w:r>
          </w:p>
        </w:tc>
        <w:tc>
          <w:tcPr>
            <w:tcW w:w="475" w:type="pct"/>
            <w:shd w:val="clear" w:color="auto" w:fill="auto"/>
            <w:vAlign w:val="center"/>
          </w:tcPr>
          <w:p w:rsidR="00DE22D8" w:rsidRPr="009127B2" w:rsidRDefault="00DE22D8" w:rsidP="00BB4A90">
            <w:pPr>
              <w:spacing w:after="0" w:line="240" w:lineRule="auto"/>
              <w:jc w:val="center"/>
              <w:rPr>
                <w:rFonts w:ascii="Times New Roman" w:hAnsi="Times New Roman"/>
                <w:sz w:val="24"/>
                <w:szCs w:val="24"/>
              </w:rPr>
            </w:pPr>
            <w:r w:rsidRPr="009127B2">
              <w:rPr>
                <w:rFonts w:ascii="Times New Roman" w:hAnsi="Times New Roman"/>
                <w:sz w:val="24"/>
                <w:szCs w:val="24"/>
              </w:rPr>
              <w:t>н.д.</w:t>
            </w:r>
          </w:p>
        </w:tc>
        <w:tc>
          <w:tcPr>
            <w:tcW w:w="504" w:type="pct"/>
            <w:gridSpan w:val="2"/>
            <w:shd w:val="clear" w:color="auto" w:fill="auto"/>
            <w:vAlign w:val="center"/>
          </w:tcPr>
          <w:p w:rsidR="00DE22D8" w:rsidRPr="009127B2" w:rsidRDefault="00DE22D8" w:rsidP="00BB4A90">
            <w:pPr>
              <w:spacing w:after="0" w:line="240" w:lineRule="auto"/>
              <w:jc w:val="center"/>
              <w:rPr>
                <w:rFonts w:ascii="Times New Roman" w:hAnsi="Times New Roman"/>
                <w:sz w:val="24"/>
                <w:szCs w:val="24"/>
              </w:rPr>
            </w:pPr>
            <w:r w:rsidRPr="009127B2">
              <w:rPr>
                <w:rFonts w:ascii="Times New Roman" w:hAnsi="Times New Roman"/>
                <w:sz w:val="24"/>
                <w:szCs w:val="24"/>
              </w:rPr>
              <w:t>149,0</w:t>
            </w:r>
          </w:p>
        </w:tc>
      </w:tr>
    </w:tbl>
    <w:p w:rsidR="00C20B9E" w:rsidRDefault="00C20B9E" w:rsidP="009127B2">
      <w:pPr>
        <w:spacing w:after="0" w:line="240" w:lineRule="auto"/>
        <w:ind w:firstLine="709"/>
        <w:jc w:val="both"/>
        <w:rPr>
          <w:rFonts w:ascii="Times New Roman" w:hAnsi="Times New Roman"/>
          <w:sz w:val="28"/>
          <w:szCs w:val="28"/>
        </w:rPr>
      </w:pPr>
    </w:p>
    <w:p w:rsidR="00DE22D8" w:rsidRPr="009127B2" w:rsidRDefault="00B241C6" w:rsidP="009127B2">
      <w:pPr>
        <w:spacing w:after="0" w:line="240" w:lineRule="auto"/>
        <w:ind w:firstLine="709"/>
        <w:jc w:val="both"/>
        <w:rPr>
          <w:rFonts w:ascii="Times New Roman" w:hAnsi="Times New Roman"/>
          <w:sz w:val="28"/>
          <w:szCs w:val="28"/>
        </w:rPr>
      </w:pPr>
      <w:r>
        <w:rPr>
          <w:rFonts w:ascii="Times New Roman" w:hAnsi="Times New Roman"/>
          <w:sz w:val="28"/>
          <w:szCs w:val="28"/>
        </w:rPr>
        <w:t>По данному показателю в 2013</w:t>
      </w:r>
      <w:r w:rsidR="00750ADF">
        <w:rPr>
          <w:rFonts w:ascii="Times New Roman" w:hAnsi="Times New Roman"/>
          <w:sz w:val="28"/>
          <w:szCs w:val="28"/>
        </w:rPr>
        <w:t xml:space="preserve"> году</w:t>
      </w:r>
      <w:r>
        <w:rPr>
          <w:rFonts w:ascii="Times New Roman" w:hAnsi="Times New Roman"/>
          <w:sz w:val="28"/>
          <w:szCs w:val="28"/>
        </w:rPr>
        <w:t xml:space="preserve"> город </w:t>
      </w:r>
      <w:r w:rsidR="00750ADF">
        <w:rPr>
          <w:rFonts w:ascii="Times New Roman" w:hAnsi="Times New Roman"/>
          <w:sz w:val="28"/>
          <w:szCs w:val="28"/>
        </w:rPr>
        <w:t>Уфа занял</w:t>
      </w:r>
      <w:r w:rsidR="00DE22D8" w:rsidRPr="009127B2">
        <w:rPr>
          <w:rFonts w:ascii="Times New Roman" w:hAnsi="Times New Roman"/>
          <w:sz w:val="28"/>
          <w:szCs w:val="28"/>
        </w:rPr>
        <w:t xml:space="preserve"> 1-ое место среди городов-миллионников, опередив Нижний Новгород (66,8 %), Омск (50,5 %), Воронеж (46,6 %), Казань (39,5 %) и другие города. Таким образом, несмотря на низкий среди других городов-миллионников объем иностранных инвестиций, их качество следует идентифицировать как достаточно высокое.</w:t>
      </w:r>
    </w:p>
    <w:p w:rsidR="00DE22D8" w:rsidRPr="009127B2" w:rsidRDefault="00DE22D8" w:rsidP="009127B2">
      <w:pPr>
        <w:tabs>
          <w:tab w:val="left" w:pos="851"/>
        </w:tabs>
        <w:spacing w:after="0" w:line="240" w:lineRule="auto"/>
        <w:ind w:firstLine="709"/>
        <w:jc w:val="both"/>
        <w:rPr>
          <w:rFonts w:ascii="Times New Roman" w:hAnsi="Times New Roman"/>
          <w:sz w:val="28"/>
          <w:szCs w:val="28"/>
        </w:rPr>
      </w:pPr>
      <w:r w:rsidRPr="009127B2">
        <w:rPr>
          <w:rFonts w:ascii="Times New Roman" w:hAnsi="Times New Roman"/>
          <w:sz w:val="28"/>
          <w:szCs w:val="28"/>
        </w:rPr>
        <w:t>В числе ключевых</w:t>
      </w:r>
      <w:r w:rsidR="00B241C6">
        <w:rPr>
          <w:rFonts w:ascii="Times New Roman" w:hAnsi="Times New Roman"/>
          <w:sz w:val="28"/>
          <w:szCs w:val="28"/>
        </w:rPr>
        <w:t xml:space="preserve"> проблем инвестиционной сферы города</w:t>
      </w:r>
      <w:r w:rsidRPr="009127B2">
        <w:rPr>
          <w:rFonts w:ascii="Times New Roman" w:hAnsi="Times New Roman"/>
          <w:sz w:val="28"/>
          <w:szCs w:val="28"/>
        </w:rPr>
        <w:t xml:space="preserve"> Уфы:</w:t>
      </w:r>
    </w:p>
    <w:p w:rsidR="00DE22D8" w:rsidRPr="009127B2" w:rsidRDefault="00DE22D8" w:rsidP="009127B2">
      <w:pPr>
        <w:tabs>
          <w:tab w:val="left" w:pos="851"/>
          <w:tab w:val="left" w:pos="1134"/>
        </w:tabs>
        <w:spacing w:after="0" w:line="240" w:lineRule="auto"/>
        <w:ind w:firstLine="709"/>
        <w:jc w:val="both"/>
        <w:rPr>
          <w:rFonts w:ascii="Times New Roman" w:hAnsi="Times New Roman"/>
          <w:sz w:val="28"/>
          <w:szCs w:val="28"/>
        </w:rPr>
      </w:pPr>
      <w:r w:rsidRPr="009127B2">
        <w:rPr>
          <w:rFonts w:ascii="Times New Roman" w:hAnsi="Times New Roman"/>
          <w:sz w:val="28"/>
          <w:szCs w:val="28"/>
        </w:rPr>
        <w:t>1.</w:t>
      </w:r>
      <w:r w:rsidRPr="009127B2">
        <w:rPr>
          <w:rFonts w:ascii="Times New Roman" w:hAnsi="Times New Roman"/>
          <w:sz w:val="28"/>
          <w:szCs w:val="28"/>
        </w:rPr>
        <w:tab/>
        <w:t>Отставание темпов ро</w:t>
      </w:r>
      <w:r w:rsidR="00B241C6">
        <w:rPr>
          <w:rFonts w:ascii="Times New Roman" w:hAnsi="Times New Roman"/>
          <w:sz w:val="28"/>
          <w:szCs w:val="28"/>
        </w:rPr>
        <w:t>ста объемов инвестирования по город</w:t>
      </w:r>
      <w:r w:rsidR="00C20B9E">
        <w:rPr>
          <w:rFonts w:ascii="Times New Roman" w:hAnsi="Times New Roman"/>
          <w:sz w:val="28"/>
          <w:szCs w:val="28"/>
        </w:rPr>
        <w:t>у</w:t>
      </w:r>
      <w:r w:rsidRPr="009127B2">
        <w:rPr>
          <w:rFonts w:ascii="Times New Roman" w:hAnsi="Times New Roman"/>
          <w:sz w:val="28"/>
          <w:szCs w:val="28"/>
        </w:rPr>
        <w:t xml:space="preserve"> </w:t>
      </w:r>
      <w:r w:rsidR="00B241C6">
        <w:rPr>
          <w:rFonts w:ascii="Times New Roman" w:hAnsi="Times New Roman"/>
          <w:sz w:val="28"/>
          <w:szCs w:val="28"/>
        </w:rPr>
        <w:t>Уф</w:t>
      </w:r>
      <w:r w:rsidR="00750ADF">
        <w:rPr>
          <w:rFonts w:ascii="Times New Roman" w:hAnsi="Times New Roman"/>
          <w:sz w:val="28"/>
          <w:szCs w:val="28"/>
        </w:rPr>
        <w:t>е</w:t>
      </w:r>
      <w:r w:rsidRPr="009127B2">
        <w:rPr>
          <w:rFonts w:ascii="Times New Roman" w:hAnsi="Times New Roman"/>
          <w:sz w:val="28"/>
          <w:szCs w:val="28"/>
        </w:rPr>
        <w:t xml:space="preserve"> от аналогичного показателя по республике в целом. В результате, при приросте (в сопоставимой оценке) объема инвестиций по республике за 2009–2014 г</w:t>
      </w:r>
      <w:r w:rsidR="009673E6">
        <w:rPr>
          <w:rFonts w:ascii="Times New Roman" w:hAnsi="Times New Roman"/>
          <w:sz w:val="28"/>
          <w:szCs w:val="28"/>
        </w:rPr>
        <w:t xml:space="preserve">оды </w:t>
      </w:r>
      <w:r w:rsidR="00B241C6">
        <w:rPr>
          <w:rFonts w:ascii="Times New Roman" w:hAnsi="Times New Roman"/>
          <w:sz w:val="28"/>
          <w:szCs w:val="28"/>
        </w:rPr>
        <w:t>на 29,3 % в городе</w:t>
      </w:r>
      <w:r w:rsidRPr="009127B2">
        <w:rPr>
          <w:rFonts w:ascii="Times New Roman" w:hAnsi="Times New Roman"/>
          <w:sz w:val="28"/>
          <w:szCs w:val="28"/>
        </w:rPr>
        <w:t xml:space="preserve"> Уфе данный прирост составил 15,1 %.</w:t>
      </w:r>
    </w:p>
    <w:p w:rsidR="00DE22D8" w:rsidRPr="009127B2" w:rsidRDefault="00DE22D8" w:rsidP="009127B2">
      <w:pPr>
        <w:tabs>
          <w:tab w:val="left" w:pos="851"/>
          <w:tab w:val="left" w:pos="1134"/>
        </w:tabs>
        <w:spacing w:after="0" w:line="240" w:lineRule="auto"/>
        <w:ind w:firstLine="709"/>
        <w:jc w:val="both"/>
        <w:rPr>
          <w:rFonts w:ascii="Times New Roman" w:hAnsi="Times New Roman"/>
          <w:sz w:val="28"/>
          <w:szCs w:val="28"/>
        </w:rPr>
      </w:pPr>
      <w:r w:rsidRPr="009127B2">
        <w:rPr>
          <w:rFonts w:ascii="Times New Roman" w:hAnsi="Times New Roman"/>
          <w:sz w:val="28"/>
          <w:szCs w:val="28"/>
        </w:rPr>
        <w:t>2.</w:t>
      </w:r>
      <w:r w:rsidRPr="009127B2">
        <w:rPr>
          <w:rFonts w:ascii="Times New Roman" w:hAnsi="Times New Roman"/>
          <w:sz w:val="28"/>
          <w:szCs w:val="28"/>
        </w:rPr>
        <w:tab/>
        <w:t>Снижение рейтинга Уфы по удельному инвестированию крупных и средних предприятий среди городов-миллионников с 3-го на 11-ое место.</w:t>
      </w:r>
    </w:p>
    <w:p w:rsidR="00DE22D8" w:rsidRPr="003210F5" w:rsidRDefault="00DE22D8" w:rsidP="009127B2">
      <w:pPr>
        <w:tabs>
          <w:tab w:val="left" w:pos="851"/>
          <w:tab w:val="left" w:pos="1134"/>
        </w:tabs>
        <w:spacing w:after="0" w:line="240" w:lineRule="auto"/>
        <w:ind w:firstLine="709"/>
        <w:jc w:val="both"/>
        <w:rPr>
          <w:rFonts w:ascii="Times New Roman" w:hAnsi="Times New Roman"/>
          <w:sz w:val="16"/>
          <w:szCs w:val="16"/>
        </w:rPr>
      </w:pPr>
      <w:r w:rsidRPr="009127B2">
        <w:rPr>
          <w:rFonts w:ascii="Times New Roman" w:hAnsi="Times New Roman"/>
          <w:sz w:val="28"/>
          <w:szCs w:val="28"/>
        </w:rPr>
        <w:t>3.</w:t>
      </w:r>
      <w:r w:rsidRPr="009127B2">
        <w:rPr>
          <w:rFonts w:ascii="Times New Roman" w:hAnsi="Times New Roman"/>
          <w:sz w:val="28"/>
          <w:szCs w:val="28"/>
        </w:rPr>
        <w:tab/>
        <w:t>Низкий относительно других городов-миллионников объем иностранных инвестиций, неоднородность его структуры в различные годы рассматриваемого периода.</w:t>
      </w:r>
    </w:p>
    <w:p w:rsidR="00DE22D8" w:rsidRPr="003210F5" w:rsidRDefault="00DE22D8" w:rsidP="00DE22D8">
      <w:pPr>
        <w:spacing w:after="0" w:line="240" w:lineRule="auto"/>
        <w:ind w:firstLine="397"/>
        <w:jc w:val="center"/>
        <w:rPr>
          <w:rFonts w:ascii="Times New Roman" w:hAnsi="Times New Roman"/>
          <w:b/>
          <w:sz w:val="16"/>
          <w:szCs w:val="16"/>
        </w:rPr>
      </w:pPr>
    </w:p>
    <w:p w:rsidR="00B16F9F" w:rsidRDefault="00DE22D8" w:rsidP="00DE22D8">
      <w:pPr>
        <w:spacing w:after="0" w:line="240" w:lineRule="auto"/>
        <w:ind w:firstLine="397"/>
        <w:jc w:val="center"/>
        <w:rPr>
          <w:rFonts w:ascii="Times New Roman" w:hAnsi="Times New Roman"/>
          <w:b/>
          <w:sz w:val="28"/>
          <w:szCs w:val="28"/>
        </w:rPr>
      </w:pPr>
      <w:r w:rsidRPr="00B16F9F">
        <w:rPr>
          <w:rFonts w:ascii="Times New Roman" w:hAnsi="Times New Roman"/>
          <w:b/>
          <w:sz w:val="28"/>
          <w:szCs w:val="28"/>
        </w:rPr>
        <w:t>1.2. Анализ факторов инвестиционной привлекательности</w:t>
      </w:r>
      <w:r w:rsidR="009127B2" w:rsidRPr="00B16F9F">
        <w:rPr>
          <w:rFonts w:ascii="Times New Roman" w:hAnsi="Times New Roman"/>
          <w:b/>
          <w:sz w:val="28"/>
          <w:szCs w:val="28"/>
        </w:rPr>
        <w:t xml:space="preserve"> </w:t>
      </w:r>
    </w:p>
    <w:p w:rsidR="009127B2" w:rsidRPr="00B16F9F" w:rsidRDefault="00427F00" w:rsidP="00DE22D8">
      <w:pPr>
        <w:spacing w:after="0" w:line="240" w:lineRule="auto"/>
        <w:ind w:firstLine="397"/>
        <w:jc w:val="center"/>
        <w:rPr>
          <w:rFonts w:ascii="Times New Roman" w:hAnsi="Times New Roman"/>
          <w:b/>
          <w:sz w:val="16"/>
          <w:szCs w:val="16"/>
        </w:rPr>
      </w:pPr>
      <w:r w:rsidRPr="00B16F9F">
        <w:rPr>
          <w:rFonts w:ascii="Times New Roman" w:hAnsi="Times New Roman"/>
          <w:b/>
          <w:sz w:val="28"/>
          <w:szCs w:val="28"/>
        </w:rPr>
        <w:t>города</w:t>
      </w:r>
      <w:r w:rsidR="00DE22D8" w:rsidRPr="00B16F9F">
        <w:rPr>
          <w:rFonts w:ascii="Times New Roman" w:hAnsi="Times New Roman"/>
          <w:b/>
          <w:sz w:val="28"/>
          <w:szCs w:val="28"/>
        </w:rPr>
        <w:t xml:space="preserve"> Уфы</w:t>
      </w:r>
    </w:p>
    <w:p w:rsidR="00DE22D8" w:rsidRPr="009127B2" w:rsidRDefault="00DE22D8" w:rsidP="009127B2">
      <w:pPr>
        <w:spacing w:after="0" w:line="240" w:lineRule="auto"/>
        <w:ind w:firstLine="709"/>
        <w:jc w:val="both"/>
        <w:rPr>
          <w:rFonts w:ascii="Times New Roman" w:hAnsi="Times New Roman"/>
          <w:sz w:val="28"/>
          <w:szCs w:val="28"/>
          <w:shd w:val="clear" w:color="auto" w:fill="FFFFFF"/>
        </w:rPr>
      </w:pPr>
      <w:r w:rsidRPr="009127B2">
        <w:rPr>
          <w:rFonts w:ascii="Times New Roman" w:hAnsi="Times New Roman"/>
          <w:sz w:val="28"/>
          <w:szCs w:val="28"/>
          <w:shd w:val="clear" w:color="auto" w:fill="FFFFFF"/>
        </w:rPr>
        <w:t>Важной информационной основой для принятия управленческих решений в инвестиционной сфере является адекватная оценка факторов инвестиционно</w:t>
      </w:r>
      <w:r w:rsidR="00427F00">
        <w:rPr>
          <w:rFonts w:ascii="Times New Roman" w:hAnsi="Times New Roman"/>
          <w:sz w:val="28"/>
          <w:szCs w:val="28"/>
          <w:shd w:val="clear" w:color="auto" w:fill="FFFFFF"/>
        </w:rPr>
        <w:t>й привлекательности города (рисунок</w:t>
      </w:r>
      <w:r w:rsidRPr="009127B2">
        <w:rPr>
          <w:rFonts w:ascii="Times New Roman" w:hAnsi="Times New Roman"/>
          <w:sz w:val="28"/>
          <w:szCs w:val="28"/>
          <w:shd w:val="clear" w:color="auto" w:fill="FFFFFF"/>
        </w:rPr>
        <w:t xml:space="preserve"> 1.2.1).</w:t>
      </w:r>
    </w:p>
    <w:p w:rsidR="00DE22D8" w:rsidRPr="001A4C1C" w:rsidRDefault="00DE22D8" w:rsidP="00DE22D8">
      <w:pPr>
        <w:spacing w:after="0" w:line="240" w:lineRule="auto"/>
        <w:ind w:firstLine="397"/>
        <w:jc w:val="both"/>
        <w:rPr>
          <w:rFonts w:ascii="Times New Roman" w:hAnsi="Times New Roman"/>
          <w:sz w:val="16"/>
          <w:szCs w:val="16"/>
          <w:shd w:val="clear" w:color="auto" w:fill="FFFFFF"/>
        </w:rPr>
      </w:pPr>
    </w:p>
    <w:p w:rsidR="00DE22D8" w:rsidRPr="001A4C1C" w:rsidRDefault="00DE22D8" w:rsidP="00DE22D8">
      <w:pPr>
        <w:spacing w:after="0" w:line="240" w:lineRule="auto"/>
        <w:jc w:val="center"/>
        <w:rPr>
          <w:rFonts w:ascii="Times New Roman" w:hAnsi="Times New Roman"/>
          <w:sz w:val="16"/>
          <w:szCs w:val="16"/>
        </w:rPr>
      </w:pPr>
      <w:r w:rsidRPr="001A4C1C">
        <w:rPr>
          <w:rFonts w:ascii="Times New Roman" w:hAnsi="Times New Roman"/>
        </w:rPr>
        <w:object w:dxaOrig="15069" w:dyaOrig="8414">
          <v:shape id="_x0000_i1026" type="#_x0000_t75" style="width:352.5pt;height:194.1pt" o:ole="">
            <v:imagedata r:id="rId14" o:title=""/>
          </v:shape>
          <o:OLEObject Type="Embed" ProgID="Visio.Drawing.11" ShapeID="_x0000_i1026" DrawAspect="Content" ObjectID="_1512978793" r:id="rId15"/>
        </w:object>
      </w:r>
    </w:p>
    <w:p w:rsidR="00250A75" w:rsidRDefault="00250A75" w:rsidP="00B16F9F">
      <w:pPr>
        <w:spacing w:after="0" w:line="240" w:lineRule="auto"/>
        <w:jc w:val="center"/>
        <w:rPr>
          <w:rFonts w:ascii="Times New Roman" w:hAnsi="Times New Roman"/>
          <w:color w:val="000000"/>
          <w:sz w:val="24"/>
          <w:szCs w:val="24"/>
        </w:rPr>
      </w:pPr>
      <w:r>
        <w:rPr>
          <w:rFonts w:ascii="Times New Roman" w:hAnsi="Times New Roman"/>
          <w:color w:val="000000"/>
          <w:sz w:val="24"/>
          <w:szCs w:val="24"/>
        </w:rPr>
        <w:t>Рисунок</w:t>
      </w:r>
      <w:r w:rsidR="00DE22D8" w:rsidRPr="009127B2">
        <w:rPr>
          <w:rFonts w:ascii="Times New Roman" w:hAnsi="Times New Roman"/>
          <w:color w:val="000000"/>
          <w:sz w:val="24"/>
          <w:szCs w:val="24"/>
        </w:rPr>
        <w:t xml:space="preserve"> 1.2.1. Факторы инв</w:t>
      </w:r>
      <w:r w:rsidR="00D94D08">
        <w:rPr>
          <w:rFonts w:ascii="Times New Roman" w:hAnsi="Times New Roman"/>
          <w:color w:val="000000"/>
          <w:sz w:val="24"/>
          <w:szCs w:val="24"/>
        </w:rPr>
        <w:t>естиционной привлекательности города</w:t>
      </w:r>
      <w:r w:rsidR="00DE22D8" w:rsidRPr="009127B2">
        <w:rPr>
          <w:rFonts w:ascii="Times New Roman" w:hAnsi="Times New Roman"/>
          <w:color w:val="000000"/>
          <w:sz w:val="24"/>
          <w:szCs w:val="24"/>
        </w:rPr>
        <w:t xml:space="preserve"> Уфы</w:t>
      </w:r>
    </w:p>
    <w:p w:rsidR="00B16F9F" w:rsidRDefault="00B16F9F" w:rsidP="00B16F9F">
      <w:pPr>
        <w:spacing w:after="0" w:line="240" w:lineRule="auto"/>
        <w:jc w:val="center"/>
        <w:rPr>
          <w:rFonts w:ascii="Times New Roman" w:hAnsi="Times New Roman"/>
          <w:sz w:val="28"/>
          <w:szCs w:val="28"/>
          <w:shd w:val="clear" w:color="auto" w:fill="FFFFFF"/>
        </w:rPr>
      </w:pPr>
    </w:p>
    <w:p w:rsidR="00DE22D8" w:rsidRPr="009127B2" w:rsidRDefault="00DE22D8" w:rsidP="009127B2">
      <w:pPr>
        <w:spacing w:after="0" w:line="240" w:lineRule="auto"/>
        <w:ind w:firstLine="709"/>
        <w:jc w:val="both"/>
        <w:rPr>
          <w:rFonts w:ascii="Times New Roman" w:hAnsi="Times New Roman"/>
          <w:sz w:val="28"/>
          <w:szCs w:val="28"/>
          <w:shd w:val="clear" w:color="auto" w:fill="FFFFFF"/>
        </w:rPr>
      </w:pPr>
      <w:r w:rsidRPr="009127B2">
        <w:rPr>
          <w:rFonts w:ascii="Times New Roman" w:hAnsi="Times New Roman"/>
          <w:sz w:val="28"/>
          <w:szCs w:val="28"/>
          <w:shd w:val="clear" w:color="auto" w:fill="FFFFFF"/>
        </w:rPr>
        <w:t>Анализ факторов был проведен на основе данных Федеральной службы государственной статистики Российской Федерации, Территориального органа Федеральной службы государственной статистики Российской Федерации по</w:t>
      </w:r>
      <w:r w:rsidR="00966AE9">
        <w:rPr>
          <w:rFonts w:ascii="Times New Roman" w:hAnsi="Times New Roman"/>
          <w:sz w:val="28"/>
          <w:szCs w:val="28"/>
          <w:shd w:val="clear" w:color="auto" w:fill="FFFFFF"/>
        </w:rPr>
        <w:t xml:space="preserve"> </w:t>
      </w:r>
      <w:r w:rsidRPr="009127B2">
        <w:rPr>
          <w:rFonts w:ascii="Times New Roman" w:hAnsi="Times New Roman"/>
          <w:sz w:val="28"/>
          <w:szCs w:val="28"/>
          <w:shd w:val="clear" w:color="auto" w:fill="FFFFFF"/>
        </w:rPr>
        <w:t>Республике Башкортостан, отде</w:t>
      </w:r>
      <w:r w:rsidR="00D94D08">
        <w:rPr>
          <w:rFonts w:ascii="Times New Roman" w:hAnsi="Times New Roman"/>
          <w:sz w:val="28"/>
          <w:szCs w:val="28"/>
          <w:shd w:val="clear" w:color="auto" w:fill="FFFFFF"/>
        </w:rPr>
        <w:t>ла государственной статистики города</w:t>
      </w:r>
      <w:r w:rsidRPr="009127B2">
        <w:rPr>
          <w:rFonts w:ascii="Times New Roman" w:hAnsi="Times New Roman"/>
          <w:sz w:val="28"/>
          <w:szCs w:val="28"/>
          <w:shd w:val="clear" w:color="auto" w:fill="FFFFFF"/>
        </w:rPr>
        <w:t> Уфы. Каждому из рассматриваемых факторов дана экспертная оценка их значимости с позиций влияния на инв</w:t>
      </w:r>
      <w:r w:rsidR="00D94D08">
        <w:rPr>
          <w:rFonts w:ascii="Times New Roman" w:hAnsi="Times New Roman"/>
          <w:sz w:val="28"/>
          <w:szCs w:val="28"/>
          <w:shd w:val="clear" w:color="auto" w:fill="FFFFFF"/>
        </w:rPr>
        <w:t>естиционную привлекательность города</w:t>
      </w:r>
      <w:r w:rsidRPr="009127B2">
        <w:rPr>
          <w:rFonts w:ascii="Times New Roman" w:hAnsi="Times New Roman"/>
          <w:sz w:val="28"/>
          <w:szCs w:val="28"/>
          <w:shd w:val="clear" w:color="auto" w:fill="FFFFFF"/>
        </w:rPr>
        <w:t> Уфы в интервале от 1 до 10.</w:t>
      </w:r>
    </w:p>
    <w:p w:rsidR="00DE22D8" w:rsidRPr="001A4C1C" w:rsidRDefault="00DE22D8" w:rsidP="00DE22D8">
      <w:pPr>
        <w:spacing w:after="0" w:line="240" w:lineRule="auto"/>
        <w:ind w:firstLine="397"/>
        <w:jc w:val="both"/>
        <w:rPr>
          <w:rFonts w:ascii="Times New Roman" w:hAnsi="Times New Roman"/>
          <w:shd w:val="clear" w:color="auto" w:fill="FFFFFF"/>
        </w:rPr>
      </w:pPr>
    </w:p>
    <w:p w:rsidR="00DE22D8" w:rsidRPr="00B16F9F" w:rsidRDefault="00DE22D8" w:rsidP="00DE22D8">
      <w:pPr>
        <w:spacing w:after="0" w:line="240" w:lineRule="auto"/>
        <w:jc w:val="center"/>
        <w:rPr>
          <w:rFonts w:ascii="Times New Roman" w:hAnsi="Times New Roman"/>
          <w:b/>
          <w:sz w:val="28"/>
          <w:szCs w:val="28"/>
        </w:rPr>
      </w:pPr>
      <w:r w:rsidRPr="00B16F9F">
        <w:rPr>
          <w:rFonts w:ascii="Times New Roman" w:hAnsi="Times New Roman"/>
          <w:b/>
          <w:sz w:val="28"/>
          <w:szCs w:val="28"/>
        </w:rPr>
        <w:t xml:space="preserve">1.3. </w:t>
      </w:r>
      <w:r w:rsidRPr="00B16F9F">
        <w:rPr>
          <w:rFonts w:ascii="Times New Roman" w:hAnsi="Times New Roman"/>
          <w:b/>
          <w:sz w:val="28"/>
          <w:szCs w:val="28"/>
          <w:lang w:val="en-US"/>
        </w:rPr>
        <w:t>SWOT</w:t>
      </w:r>
      <w:r w:rsidRPr="00B16F9F">
        <w:rPr>
          <w:rFonts w:ascii="Times New Roman" w:hAnsi="Times New Roman"/>
          <w:b/>
          <w:sz w:val="28"/>
          <w:szCs w:val="28"/>
        </w:rPr>
        <w:t>-анализ социа</w:t>
      </w:r>
      <w:r w:rsidR="00D94D08" w:rsidRPr="00B16F9F">
        <w:rPr>
          <w:rFonts w:ascii="Times New Roman" w:hAnsi="Times New Roman"/>
          <w:b/>
          <w:sz w:val="28"/>
          <w:szCs w:val="28"/>
        </w:rPr>
        <w:t>льно-экономического положения города</w:t>
      </w:r>
      <w:r w:rsidRPr="00B16F9F">
        <w:rPr>
          <w:rFonts w:ascii="Times New Roman" w:hAnsi="Times New Roman"/>
          <w:b/>
          <w:sz w:val="28"/>
          <w:szCs w:val="28"/>
        </w:rPr>
        <w:t xml:space="preserve"> Уфы</w:t>
      </w:r>
    </w:p>
    <w:p w:rsidR="00DE22D8" w:rsidRPr="00B16F9F" w:rsidRDefault="00DE22D8" w:rsidP="00DE22D8">
      <w:pPr>
        <w:spacing w:after="0" w:line="240" w:lineRule="auto"/>
        <w:jc w:val="center"/>
        <w:rPr>
          <w:rFonts w:ascii="Times New Roman" w:hAnsi="Times New Roman"/>
          <w:b/>
          <w:sz w:val="16"/>
          <w:szCs w:val="16"/>
        </w:rPr>
      </w:pPr>
      <w:r w:rsidRPr="00B16F9F">
        <w:rPr>
          <w:rFonts w:ascii="Times New Roman" w:hAnsi="Times New Roman"/>
          <w:b/>
          <w:sz w:val="28"/>
          <w:szCs w:val="28"/>
        </w:rPr>
        <w:t>с позиций благоприятного инвестиционного климата</w:t>
      </w:r>
    </w:p>
    <w:p w:rsidR="00DE22D8" w:rsidRPr="00D5180C" w:rsidRDefault="00DE22D8" w:rsidP="00DE22D8">
      <w:pPr>
        <w:spacing w:after="0" w:line="240" w:lineRule="auto"/>
        <w:ind w:firstLine="397"/>
        <w:rPr>
          <w:rFonts w:ascii="Times New Roman" w:hAnsi="Times New Roman"/>
          <w:bCs/>
          <w:color w:val="000000"/>
          <w:sz w:val="16"/>
          <w:szCs w:val="16"/>
        </w:rPr>
      </w:pPr>
    </w:p>
    <w:p w:rsidR="00DE22D8" w:rsidRPr="00D5180C" w:rsidRDefault="00750ADF" w:rsidP="009127B2">
      <w:pPr>
        <w:spacing w:after="0" w:line="240" w:lineRule="auto"/>
        <w:ind w:firstLine="709"/>
        <w:jc w:val="both"/>
        <w:rPr>
          <w:rFonts w:ascii="Times New Roman" w:hAnsi="Times New Roman"/>
          <w:bCs/>
          <w:color w:val="000000"/>
          <w:sz w:val="16"/>
          <w:szCs w:val="16"/>
        </w:rPr>
      </w:pPr>
      <w:r>
        <w:rPr>
          <w:rFonts w:ascii="Times New Roman" w:hAnsi="Times New Roman"/>
          <w:bCs/>
          <w:color w:val="000000"/>
          <w:sz w:val="28"/>
          <w:szCs w:val="28"/>
        </w:rPr>
        <w:t>В настоящее время город</w:t>
      </w:r>
      <w:r w:rsidR="00DE22D8" w:rsidRPr="009127B2">
        <w:rPr>
          <w:rFonts w:ascii="Times New Roman" w:hAnsi="Times New Roman"/>
          <w:bCs/>
          <w:color w:val="000000"/>
          <w:sz w:val="28"/>
          <w:szCs w:val="28"/>
        </w:rPr>
        <w:t xml:space="preserve"> Уфа характеризуется наличием ряда сильных и слабых сторон, определяющих возможности и ограничения е</w:t>
      </w:r>
      <w:r>
        <w:rPr>
          <w:rFonts w:ascii="Times New Roman" w:hAnsi="Times New Roman"/>
          <w:bCs/>
          <w:color w:val="000000"/>
          <w:sz w:val="28"/>
          <w:szCs w:val="28"/>
        </w:rPr>
        <w:t>го</w:t>
      </w:r>
      <w:r w:rsidR="00DE22D8" w:rsidRPr="009127B2">
        <w:rPr>
          <w:rFonts w:ascii="Times New Roman" w:hAnsi="Times New Roman"/>
          <w:bCs/>
          <w:color w:val="000000"/>
          <w:sz w:val="28"/>
          <w:szCs w:val="28"/>
        </w:rPr>
        <w:t xml:space="preserve"> инвести</w:t>
      </w:r>
      <w:r w:rsidR="00D94D08">
        <w:rPr>
          <w:rFonts w:ascii="Times New Roman" w:hAnsi="Times New Roman"/>
          <w:bCs/>
          <w:color w:val="000000"/>
          <w:sz w:val="28"/>
          <w:szCs w:val="28"/>
        </w:rPr>
        <w:t>ционной привлекательности (таблица</w:t>
      </w:r>
      <w:r w:rsidR="00DE22D8" w:rsidRPr="009127B2">
        <w:rPr>
          <w:rFonts w:ascii="Times New Roman" w:hAnsi="Times New Roman"/>
          <w:bCs/>
          <w:color w:val="000000"/>
          <w:sz w:val="28"/>
          <w:szCs w:val="28"/>
        </w:rPr>
        <w:t xml:space="preserve"> 1.3.1).</w:t>
      </w:r>
    </w:p>
    <w:p w:rsidR="00D54B39" w:rsidRDefault="00D54B39" w:rsidP="00DE22D8">
      <w:pPr>
        <w:spacing w:after="0" w:line="240" w:lineRule="auto"/>
        <w:ind w:firstLine="397"/>
        <w:jc w:val="center"/>
        <w:rPr>
          <w:rFonts w:ascii="Times New Roman" w:hAnsi="Times New Roman"/>
          <w:sz w:val="24"/>
          <w:szCs w:val="24"/>
        </w:rPr>
      </w:pPr>
    </w:p>
    <w:p w:rsidR="00D5180C" w:rsidRDefault="00D94D08" w:rsidP="00DE22D8">
      <w:pPr>
        <w:spacing w:after="0" w:line="240" w:lineRule="auto"/>
        <w:ind w:firstLine="397"/>
        <w:jc w:val="center"/>
        <w:rPr>
          <w:rFonts w:ascii="Times New Roman" w:hAnsi="Times New Roman"/>
          <w:bCs/>
          <w:color w:val="000000"/>
          <w:sz w:val="24"/>
          <w:szCs w:val="24"/>
        </w:rPr>
      </w:pPr>
      <w:r>
        <w:rPr>
          <w:rFonts w:ascii="Times New Roman" w:hAnsi="Times New Roman"/>
          <w:sz w:val="24"/>
          <w:szCs w:val="24"/>
        </w:rPr>
        <w:t>Таблица</w:t>
      </w:r>
      <w:r w:rsidR="00DE22D8" w:rsidRPr="00D5180C">
        <w:rPr>
          <w:rFonts w:ascii="Times New Roman" w:hAnsi="Times New Roman"/>
          <w:sz w:val="24"/>
          <w:szCs w:val="24"/>
        </w:rPr>
        <w:t xml:space="preserve"> 1.3.1. </w:t>
      </w:r>
      <w:r w:rsidR="00DE22D8" w:rsidRPr="00D5180C">
        <w:rPr>
          <w:rFonts w:ascii="Times New Roman" w:hAnsi="Times New Roman"/>
          <w:bCs/>
          <w:color w:val="000000"/>
          <w:sz w:val="24"/>
          <w:szCs w:val="24"/>
        </w:rPr>
        <w:t xml:space="preserve">Матрица </w:t>
      </w:r>
      <w:r w:rsidR="00DE22D8" w:rsidRPr="00D5180C">
        <w:rPr>
          <w:rFonts w:ascii="Times New Roman" w:hAnsi="Times New Roman"/>
          <w:bCs/>
          <w:color w:val="000000"/>
          <w:sz w:val="24"/>
          <w:szCs w:val="24"/>
          <w:lang w:val="en-US"/>
        </w:rPr>
        <w:t>SWOT</w:t>
      </w:r>
      <w:r w:rsidR="00DE22D8" w:rsidRPr="00D5180C">
        <w:rPr>
          <w:rFonts w:ascii="Times New Roman" w:hAnsi="Times New Roman"/>
          <w:bCs/>
          <w:color w:val="000000"/>
          <w:sz w:val="24"/>
          <w:szCs w:val="24"/>
        </w:rPr>
        <w:t xml:space="preserve">-анализа факторов </w:t>
      </w:r>
    </w:p>
    <w:p w:rsidR="00B16F9F" w:rsidRPr="00D5180C" w:rsidRDefault="00DE22D8" w:rsidP="00DE22D8">
      <w:pPr>
        <w:spacing w:after="0" w:line="240" w:lineRule="auto"/>
        <w:ind w:firstLine="397"/>
        <w:jc w:val="center"/>
        <w:rPr>
          <w:rFonts w:ascii="Times New Roman" w:hAnsi="Times New Roman"/>
          <w:bCs/>
          <w:i/>
          <w:color w:val="000000"/>
          <w:sz w:val="24"/>
          <w:szCs w:val="24"/>
        </w:rPr>
      </w:pPr>
      <w:r w:rsidRPr="00D5180C">
        <w:rPr>
          <w:rFonts w:ascii="Times New Roman" w:hAnsi="Times New Roman"/>
          <w:bCs/>
          <w:color w:val="000000"/>
          <w:sz w:val="24"/>
          <w:szCs w:val="24"/>
        </w:rPr>
        <w:t>инв</w:t>
      </w:r>
      <w:r w:rsidR="00D94D08">
        <w:rPr>
          <w:rFonts w:ascii="Times New Roman" w:hAnsi="Times New Roman"/>
          <w:bCs/>
          <w:color w:val="000000"/>
          <w:sz w:val="24"/>
          <w:szCs w:val="24"/>
        </w:rPr>
        <w:t>естиционной привлекательности города</w:t>
      </w:r>
      <w:r w:rsidRPr="00D5180C">
        <w:rPr>
          <w:rFonts w:ascii="Times New Roman" w:hAnsi="Times New Roman"/>
          <w:bCs/>
          <w:color w:val="000000"/>
          <w:sz w:val="24"/>
          <w:szCs w:val="24"/>
        </w:rPr>
        <w:t xml:space="preserve"> Уфы</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45"/>
        <w:gridCol w:w="27"/>
        <w:gridCol w:w="7"/>
        <w:gridCol w:w="4877"/>
      </w:tblGrid>
      <w:tr w:rsidR="00DE22D8" w:rsidRPr="00D5180C" w:rsidTr="00D5180C">
        <w:trPr>
          <w:trHeight w:val="296"/>
        </w:trPr>
        <w:tc>
          <w:tcPr>
            <w:tcW w:w="4479" w:type="dxa"/>
            <w:gridSpan w:val="3"/>
            <w:shd w:val="clear" w:color="auto" w:fill="auto"/>
            <w:noWrap/>
            <w:vAlign w:val="center"/>
          </w:tcPr>
          <w:p w:rsidR="00DE22D8" w:rsidRPr="00D5180C" w:rsidRDefault="00DE22D8" w:rsidP="00BB4A90">
            <w:pPr>
              <w:spacing w:after="0" w:line="240" w:lineRule="auto"/>
              <w:jc w:val="center"/>
              <w:rPr>
                <w:rFonts w:ascii="Times New Roman" w:hAnsi="Times New Roman"/>
                <w:b/>
                <w:bCs/>
                <w:color w:val="000000"/>
                <w:sz w:val="24"/>
                <w:szCs w:val="24"/>
              </w:rPr>
            </w:pPr>
            <w:r w:rsidRPr="00D5180C">
              <w:rPr>
                <w:rFonts w:ascii="Times New Roman" w:hAnsi="Times New Roman"/>
                <w:b/>
                <w:bCs/>
                <w:color w:val="000000"/>
                <w:sz w:val="24"/>
                <w:szCs w:val="24"/>
              </w:rPr>
              <w:t>Конкурентные преимущества</w:t>
            </w:r>
          </w:p>
          <w:p w:rsidR="00DE22D8" w:rsidRPr="00D5180C" w:rsidRDefault="00DE22D8" w:rsidP="00BB4A90">
            <w:pPr>
              <w:spacing w:after="0" w:line="240" w:lineRule="auto"/>
              <w:jc w:val="center"/>
              <w:rPr>
                <w:rFonts w:ascii="Times New Roman" w:hAnsi="Times New Roman"/>
                <w:b/>
                <w:bCs/>
                <w:color w:val="000000"/>
                <w:sz w:val="24"/>
                <w:szCs w:val="24"/>
              </w:rPr>
            </w:pPr>
            <w:r w:rsidRPr="00D5180C">
              <w:rPr>
                <w:rFonts w:ascii="Times New Roman" w:hAnsi="Times New Roman"/>
                <w:b/>
                <w:bCs/>
                <w:color w:val="000000"/>
                <w:sz w:val="24"/>
                <w:szCs w:val="24"/>
              </w:rPr>
              <w:t>(сильные стороны)</w:t>
            </w:r>
          </w:p>
        </w:tc>
        <w:tc>
          <w:tcPr>
            <w:tcW w:w="4877" w:type="dxa"/>
            <w:shd w:val="clear" w:color="auto" w:fill="auto"/>
            <w:noWrap/>
            <w:vAlign w:val="center"/>
          </w:tcPr>
          <w:p w:rsidR="00DE22D8" w:rsidRPr="00D5180C" w:rsidRDefault="00DE22D8" w:rsidP="00BB4A90">
            <w:pPr>
              <w:spacing w:after="0" w:line="240" w:lineRule="auto"/>
              <w:jc w:val="center"/>
              <w:rPr>
                <w:rFonts w:ascii="Times New Roman" w:hAnsi="Times New Roman"/>
                <w:b/>
                <w:bCs/>
                <w:color w:val="000000"/>
                <w:sz w:val="24"/>
                <w:szCs w:val="24"/>
              </w:rPr>
            </w:pPr>
            <w:r w:rsidRPr="00D5180C">
              <w:rPr>
                <w:rFonts w:ascii="Times New Roman" w:hAnsi="Times New Roman"/>
                <w:b/>
                <w:bCs/>
                <w:color w:val="000000"/>
                <w:sz w:val="24"/>
                <w:szCs w:val="24"/>
              </w:rPr>
              <w:t>Внутренние сдерживающие факторы (слабые стороны)</w:t>
            </w:r>
          </w:p>
        </w:tc>
      </w:tr>
      <w:tr w:rsidR="00DE22D8" w:rsidRPr="00D5180C" w:rsidTr="00D5180C">
        <w:trPr>
          <w:trHeight w:val="20"/>
        </w:trPr>
        <w:tc>
          <w:tcPr>
            <w:tcW w:w="4479" w:type="dxa"/>
            <w:gridSpan w:val="3"/>
            <w:shd w:val="clear" w:color="auto" w:fill="auto"/>
          </w:tcPr>
          <w:p w:rsidR="00DE22D8" w:rsidRPr="00D5180C" w:rsidRDefault="00DE22D8" w:rsidP="00BB4A90">
            <w:pPr>
              <w:spacing w:after="0" w:line="240" w:lineRule="auto"/>
              <w:jc w:val="center"/>
              <w:rPr>
                <w:rFonts w:ascii="Times New Roman" w:hAnsi="Times New Roman"/>
                <w:b/>
                <w:color w:val="000000"/>
                <w:sz w:val="24"/>
                <w:szCs w:val="24"/>
              </w:rPr>
            </w:pPr>
            <w:r w:rsidRPr="00D5180C">
              <w:rPr>
                <w:rFonts w:ascii="Times New Roman" w:hAnsi="Times New Roman"/>
                <w:b/>
                <w:color w:val="000000"/>
                <w:sz w:val="24"/>
                <w:szCs w:val="24"/>
              </w:rPr>
              <w:t>1</w:t>
            </w:r>
          </w:p>
        </w:tc>
        <w:tc>
          <w:tcPr>
            <w:tcW w:w="4877" w:type="dxa"/>
            <w:shd w:val="clear" w:color="auto" w:fill="auto"/>
          </w:tcPr>
          <w:p w:rsidR="00DE22D8" w:rsidRPr="00D5180C" w:rsidRDefault="00DE22D8" w:rsidP="00BB4A90">
            <w:pPr>
              <w:spacing w:after="0" w:line="240" w:lineRule="auto"/>
              <w:jc w:val="center"/>
              <w:rPr>
                <w:rFonts w:ascii="Times New Roman" w:hAnsi="Times New Roman"/>
                <w:b/>
                <w:sz w:val="24"/>
                <w:szCs w:val="24"/>
              </w:rPr>
            </w:pPr>
            <w:r w:rsidRPr="00D5180C">
              <w:rPr>
                <w:rFonts w:ascii="Times New Roman" w:hAnsi="Times New Roman"/>
                <w:b/>
                <w:sz w:val="24"/>
                <w:szCs w:val="24"/>
              </w:rPr>
              <w:t>2</w:t>
            </w:r>
          </w:p>
        </w:tc>
      </w:tr>
      <w:tr w:rsidR="00DE22D8" w:rsidRPr="00D5180C" w:rsidTr="00D5180C">
        <w:trPr>
          <w:trHeight w:val="20"/>
        </w:trPr>
        <w:tc>
          <w:tcPr>
            <w:tcW w:w="4479" w:type="dxa"/>
            <w:gridSpan w:val="3"/>
            <w:shd w:val="clear" w:color="auto" w:fill="auto"/>
          </w:tcPr>
          <w:p w:rsidR="00DE22D8" w:rsidRPr="00D5180C" w:rsidRDefault="00DE22D8" w:rsidP="00BB4A90">
            <w:pPr>
              <w:spacing w:after="0" w:line="240" w:lineRule="auto"/>
              <w:rPr>
                <w:rFonts w:ascii="Times New Roman" w:hAnsi="Times New Roman"/>
                <w:color w:val="000000"/>
                <w:sz w:val="24"/>
                <w:szCs w:val="24"/>
              </w:rPr>
            </w:pPr>
            <w:r w:rsidRPr="00D5180C">
              <w:rPr>
                <w:rFonts w:ascii="Times New Roman" w:hAnsi="Times New Roman"/>
                <w:color w:val="000000"/>
                <w:sz w:val="24"/>
                <w:szCs w:val="24"/>
              </w:rPr>
              <w:t>1. Высокий рейтинг инвестиционной привлекательности, конкурентоспособности, кредитный рейтинг</w:t>
            </w:r>
          </w:p>
        </w:tc>
        <w:tc>
          <w:tcPr>
            <w:tcW w:w="4877" w:type="dxa"/>
            <w:shd w:val="clear" w:color="auto" w:fill="auto"/>
          </w:tcPr>
          <w:p w:rsidR="00DE22D8" w:rsidRPr="00D5180C" w:rsidRDefault="00DE22D8" w:rsidP="00BB4A90">
            <w:pPr>
              <w:spacing w:after="0" w:line="240" w:lineRule="auto"/>
              <w:rPr>
                <w:rFonts w:ascii="Times New Roman" w:hAnsi="Times New Roman"/>
                <w:sz w:val="24"/>
                <w:szCs w:val="24"/>
              </w:rPr>
            </w:pPr>
            <w:r w:rsidRPr="00D5180C">
              <w:rPr>
                <w:rFonts w:ascii="Times New Roman" w:hAnsi="Times New Roman"/>
                <w:sz w:val="24"/>
                <w:szCs w:val="24"/>
              </w:rPr>
              <w:t>1.Низкий объем привлечения инвестиций из федерального бюджета и иностранных инвестиций в приоритетные проекты</w:t>
            </w:r>
          </w:p>
        </w:tc>
      </w:tr>
      <w:tr w:rsidR="00DE22D8" w:rsidRPr="00D5180C" w:rsidTr="00D5180C">
        <w:trPr>
          <w:trHeight w:val="20"/>
        </w:trPr>
        <w:tc>
          <w:tcPr>
            <w:tcW w:w="4479" w:type="dxa"/>
            <w:gridSpan w:val="3"/>
            <w:shd w:val="clear" w:color="auto" w:fill="auto"/>
          </w:tcPr>
          <w:p w:rsidR="00DE22D8" w:rsidRPr="00D5180C" w:rsidRDefault="00DE22D8" w:rsidP="00BB4A90">
            <w:pPr>
              <w:spacing w:after="0" w:line="240" w:lineRule="auto"/>
              <w:rPr>
                <w:rFonts w:ascii="Times New Roman" w:hAnsi="Times New Roman"/>
                <w:color w:val="000000"/>
                <w:sz w:val="24"/>
                <w:szCs w:val="24"/>
              </w:rPr>
            </w:pPr>
            <w:r w:rsidRPr="00D5180C">
              <w:rPr>
                <w:rFonts w:ascii="Times New Roman" w:hAnsi="Times New Roman"/>
                <w:color w:val="000000"/>
                <w:sz w:val="24"/>
                <w:szCs w:val="24"/>
              </w:rPr>
              <w:t>2. Высокая концентрация предприятий обрабатывающей промышленности и наличие уникальных производств и технологий в топливной, химической и нефтехимической отраслях, машиностроении, медицинской промышленности и др.</w:t>
            </w:r>
          </w:p>
        </w:tc>
        <w:tc>
          <w:tcPr>
            <w:tcW w:w="4877" w:type="dxa"/>
            <w:shd w:val="clear" w:color="auto" w:fill="auto"/>
          </w:tcPr>
          <w:p w:rsidR="00DE22D8" w:rsidRPr="00D5180C" w:rsidRDefault="00DE22D8" w:rsidP="00BB4A90">
            <w:pPr>
              <w:spacing w:after="0" w:line="240" w:lineRule="auto"/>
              <w:rPr>
                <w:rFonts w:ascii="Times New Roman" w:hAnsi="Times New Roman"/>
                <w:sz w:val="24"/>
                <w:szCs w:val="24"/>
              </w:rPr>
            </w:pPr>
            <w:r w:rsidRPr="00D5180C">
              <w:rPr>
                <w:rFonts w:ascii="Times New Roman" w:hAnsi="Times New Roman"/>
                <w:color w:val="000000"/>
                <w:sz w:val="24"/>
                <w:szCs w:val="24"/>
              </w:rPr>
              <w:t>2. Недостаточно диверсифицированная структура промышленности: около половины приходится на производство нефтепродуктов</w:t>
            </w:r>
          </w:p>
        </w:tc>
      </w:tr>
      <w:tr w:rsidR="00DE22D8" w:rsidRPr="00D5180C" w:rsidTr="00D5180C">
        <w:trPr>
          <w:trHeight w:val="20"/>
        </w:trPr>
        <w:tc>
          <w:tcPr>
            <w:tcW w:w="4479" w:type="dxa"/>
            <w:gridSpan w:val="3"/>
            <w:tcBorders>
              <w:top w:val="single" w:sz="4" w:space="0" w:color="auto"/>
              <w:left w:val="single" w:sz="4" w:space="0" w:color="auto"/>
              <w:bottom w:val="single" w:sz="4" w:space="0" w:color="auto"/>
              <w:right w:val="single" w:sz="4" w:space="0" w:color="auto"/>
            </w:tcBorders>
            <w:shd w:val="clear" w:color="auto" w:fill="auto"/>
          </w:tcPr>
          <w:p w:rsidR="00DE22D8" w:rsidRPr="00D5180C" w:rsidRDefault="00DE22D8" w:rsidP="00BB4A90">
            <w:pPr>
              <w:spacing w:after="0" w:line="240" w:lineRule="auto"/>
              <w:rPr>
                <w:rFonts w:ascii="Times New Roman" w:hAnsi="Times New Roman"/>
                <w:color w:val="000000"/>
                <w:sz w:val="24"/>
                <w:szCs w:val="24"/>
              </w:rPr>
            </w:pPr>
            <w:r w:rsidRPr="00D5180C">
              <w:rPr>
                <w:rFonts w:ascii="Times New Roman" w:hAnsi="Times New Roman"/>
                <w:color w:val="000000"/>
                <w:sz w:val="24"/>
                <w:szCs w:val="24"/>
              </w:rPr>
              <w:t>3. Высокая емкость рынка и уровень спроса на товары промышленного и потребительского назначени</w:t>
            </w:r>
            <w:r w:rsidR="00D94D08">
              <w:rPr>
                <w:rFonts w:ascii="Times New Roman" w:hAnsi="Times New Roman"/>
                <w:color w:val="000000"/>
                <w:sz w:val="24"/>
                <w:szCs w:val="24"/>
              </w:rPr>
              <w:t>я. Среди городов-миллионников город</w:t>
            </w:r>
            <w:r w:rsidRPr="00D5180C">
              <w:rPr>
                <w:rFonts w:ascii="Times New Roman" w:hAnsi="Times New Roman"/>
                <w:color w:val="000000"/>
                <w:sz w:val="24"/>
                <w:szCs w:val="24"/>
              </w:rPr>
              <w:t xml:space="preserve"> Уфа на протяжении последних 4-х лет занимал 2-е место по оборотам розничной торговли, общественного питания и объему бытовых услуг</w:t>
            </w:r>
          </w:p>
        </w:tc>
        <w:tc>
          <w:tcPr>
            <w:tcW w:w="4877" w:type="dxa"/>
            <w:tcBorders>
              <w:top w:val="single" w:sz="4" w:space="0" w:color="auto"/>
              <w:left w:val="single" w:sz="4" w:space="0" w:color="auto"/>
              <w:bottom w:val="single" w:sz="4" w:space="0" w:color="auto"/>
              <w:right w:val="single" w:sz="4" w:space="0" w:color="auto"/>
            </w:tcBorders>
            <w:shd w:val="clear" w:color="auto" w:fill="auto"/>
          </w:tcPr>
          <w:p w:rsidR="00DE22D8" w:rsidRPr="00D5180C" w:rsidRDefault="00DE22D8" w:rsidP="00BB4A90">
            <w:pPr>
              <w:spacing w:after="0" w:line="240" w:lineRule="auto"/>
              <w:rPr>
                <w:rFonts w:ascii="Times New Roman" w:hAnsi="Times New Roman"/>
                <w:color w:val="000000"/>
                <w:sz w:val="24"/>
                <w:szCs w:val="24"/>
              </w:rPr>
            </w:pPr>
            <w:r w:rsidRPr="00D5180C">
              <w:rPr>
                <w:rFonts w:ascii="Times New Roman" w:hAnsi="Times New Roman"/>
                <w:color w:val="000000"/>
                <w:sz w:val="24"/>
                <w:szCs w:val="24"/>
              </w:rPr>
              <w:t>3. Уровень концентрации инвестиционной деятельности в городском округе существенно ниже, чем в других городах-миллионниках (последнее место)</w:t>
            </w:r>
          </w:p>
        </w:tc>
      </w:tr>
      <w:tr w:rsidR="00DE22D8" w:rsidRPr="00D5180C" w:rsidTr="00D5180C">
        <w:trPr>
          <w:trHeight w:val="20"/>
        </w:trPr>
        <w:tc>
          <w:tcPr>
            <w:tcW w:w="4479" w:type="dxa"/>
            <w:gridSpan w:val="3"/>
            <w:tcBorders>
              <w:top w:val="single" w:sz="4" w:space="0" w:color="auto"/>
              <w:left w:val="single" w:sz="4" w:space="0" w:color="auto"/>
              <w:bottom w:val="single" w:sz="4" w:space="0" w:color="auto"/>
              <w:right w:val="single" w:sz="4" w:space="0" w:color="auto"/>
            </w:tcBorders>
            <w:shd w:val="clear" w:color="auto" w:fill="auto"/>
          </w:tcPr>
          <w:p w:rsidR="00DE22D8" w:rsidRPr="00D5180C" w:rsidRDefault="00DE22D8" w:rsidP="00BB4A90">
            <w:pPr>
              <w:spacing w:after="0" w:line="240" w:lineRule="auto"/>
              <w:rPr>
                <w:rFonts w:ascii="Times New Roman" w:hAnsi="Times New Roman"/>
                <w:color w:val="000000"/>
                <w:sz w:val="24"/>
                <w:szCs w:val="24"/>
              </w:rPr>
            </w:pPr>
            <w:r w:rsidRPr="00D5180C">
              <w:rPr>
                <w:rFonts w:ascii="Times New Roman" w:hAnsi="Times New Roman"/>
                <w:color w:val="000000"/>
                <w:sz w:val="24"/>
                <w:szCs w:val="24"/>
              </w:rPr>
              <w:t>4. Устойчивая, самофинансируемая инвестиционно-заемная система, центром которой явля</w:t>
            </w:r>
            <w:r w:rsidR="00D94D08">
              <w:rPr>
                <w:rFonts w:ascii="Times New Roman" w:hAnsi="Times New Roman"/>
                <w:color w:val="000000"/>
                <w:sz w:val="24"/>
                <w:szCs w:val="24"/>
              </w:rPr>
              <w:t>ется созданное Администрацией города</w:t>
            </w:r>
            <w:r w:rsidRPr="00D5180C">
              <w:rPr>
                <w:rFonts w:ascii="Times New Roman" w:hAnsi="Times New Roman"/>
                <w:color w:val="000000"/>
                <w:sz w:val="24"/>
                <w:szCs w:val="24"/>
              </w:rPr>
              <w:t xml:space="preserve"> Уфы ОАО «Инвестиционное агентство»</w:t>
            </w:r>
          </w:p>
        </w:tc>
        <w:tc>
          <w:tcPr>
            <w:tcW w:w="4877" w:type="dxa"/>
            <w:tcBorders>
              <w:top w:val="single" w:sz="4" w:space="0" w:color="auto"/>
              <w:left w:val="single" w:sz="4" w:space="0" w:color="auto"/>
              <w:bottom w:val="single" w:sz="4" w:space="0" w:color="auto"/>
              <w:right w:val="single" w:sz="4" w:space="0" w:color="auto"/>
            </w:tcBorders>
            <w:shd w:val="clear" w:color="auto" w:fill="auto"/>
          </w:tcPr>
          <w:p w:rsidR="00DE22D8" w:rsidRPr="00D5180C" w:rsidRDefault="00DE22D8" w:rsidP="00BB4A90">
            <w:pPr>
              <w:spacing w:after="0" w:line="240" w:lineRule="auto"/>
              <w:rPr>
                <w:rFonts w:ascii="Times New Roman" w:hAnsi="Times New Roman"/>
                <w:color w:val="000000"/>
                <w:sz w:val="24"/>
                <w:szCs w:val="24"/>
              </w:rPr>
            </w:pPr>
            <w:r w:rsidRPr="00D5180C">
              <w:rPr>
                <w:rFonts w:ascii="Times New Roman" w:hAnsi="Times New Roman"/>
                <w:color w:val="000000"/>
                <w:sz w:val="24"/>
                <w:szCs w:val="24"/>
              </w:rPr>
              <w:t>4. Снижение доли трудоспособного населения и усиление иждивенческой нагрузки, несбалансированность рынка труда</w:t>
            </w:r>
          </w:p>
        </w:tc>
      </w:tr>
      <w:tr w:rsidR="00DE22D8" w:rsidRPr="00D5180C" w:rsidTr="00D5180C">
        <w:trPr>
          <w:trHeight w:val="20"/>
        </w:trPr>
        <w:tc>
          <w:tcPr>
            <w:tcW w:w="4479" w:type="dxa"/>
            <w:gridSpan w:val="3"/>
            <w:tcBorders>
              <w:top w:val="single" w:sz="4" w:space="0" w:color="auto"/>
              <w:left w:val="single" w:sz="4" w:space="0" w:color="auto"/>
              <w:bottom w:val="single" w:sz="4" w:space="0" w:color="auto"/>
              <w:right w:val="single" w:sz="4" w:space="0" w:color="auto"/>
            </w:tcBorders>
            <w:shd w:val="clear" w:color="auto" w:fill="auto"/>
          </w:tcPr>
          <w:p w:rsidR="00DE22D8" w:rsidRPr="00D5180C" w:rsidRDefault="00DE22D8" w:rsidP="00BB4A90">
            <w:pPr>
              <w:spacing w:after="0" w:line="240" w:lineRule="auto"/>
              <w:rPr>
                <w:rFonts w:ascii="Times New Roman" w:hAnsi="Times New Roman"/>
                <w:color w:val="000000"/>
                <w:sz w:val="24"/>
                <w:szCs w:val="24"/>
              </w:rPr>
            </w:pPr>
            <w:r w:rsidRPr="00D5180C">
              <w:rPr>
                <w:rFonts w:ascii="Times New Roman" w:hAnsi="Times New Roman"/>
                <w:color w:val="000000"/>
                <w:sz w:val="24"/>
                <w:szCs w:val="24"/>
              </w:rPr>
              <w:t>5. Развитый многопрофильный научно-образовательный комплекс федерального уровня и развитая система подготовки высококвалифицированных кадров</w:t>
            </w:r>
          </w:p>
        </w:tc>
        <w:tc>
          <w:tcPr>
            <w:tcW w:w="4877" w:type="dxa"/>
            <w:tcBorders>
              <w:top w:val="single" w:sz="4" w:space="0" w:color="auto"/>
              <w:left w:val="single" w:sz="4" w:space="0" w:color="auto"/>
              <w:bottom w:val="single" w:sz="4" w:space="0" w:color="auto"/>
              <w:right w:val="single" w:sz="4" w:space="0" w:color="auto"/>
            </w:tcBorders>
            <w:shd w:val="clear" w:color="auto" w:fill="auto"/>
          </w:tcPr>
          <w:p w:rsidR="00DE22D8" w:rsidRPr="00D5180C" w:rsidRDefault="00DE22D8" w:rsidP="00BB4A90">
            <w:pPr>
              <w:spacing w:after="0" w:line="240" w:lineRule="auto"/>
              <w:rPr>
                <w:rFonts w:ascii="Times New Roman" w:hAnsi="Times New Roman"/>
                <w:color w:val="000000"/>
                <w:sz w:val="24"/>
                <w:szCs w:val="24"/>
              </w:rPr>
            </w:pPr>
            <w:r w:rsidRPr="00D5180C">
              <w:rPr>
                <w:rFonts w:ascii="Times New Roman" w:hAnsi="Times New Roman"/>
                <w:color w:val="000000"/>
                <w:sz w:val="24"/>
                <w:szCs w:val="24"/>
              </w:rPr>
              <w:t>5. Высокие затраты инвесторов на обеспечение подключения к объектам транспортной и энергетической инфраструктуры</w:t>
            </w:r>
          </w:p>
        </w:tc>
      </w:tr>
      <w:tr w:rsidR="00DE22D8" w:rsidRPr="00D5180C" w:rsidTr="00D5180C">
        <w:trPr>
          <w:trHeight w:val="20"/>
        </w:trPr>
        <w:tc>
          <w:tcPr>
            <w:tcW w:w="4479" w:type="dxa"/>
            <w:gridSpan w:val="3"/>
            <w:tcBorders>
              <w:top w:val="single" w:sz="4" w:space="0" w:color="auto"/>
              <w:left w:val="single" w:sz="4" w:space="0" w:color="auto"/>
              <w:bottom w:val="single" w:sz="4" w:space="0" w:color="auto"/>
              <w:right w:val="single" w:sz="4" w:space="0" w:color="auto"/>
            </w:tcBorders>
            <w:shd w:val="clear" w:color="auto" w:fill="auto"/>
          </w:tcPr>
          <w:p w:rsidR="00DE22D8" w:rsidRPr="00D5180C" w:rsidRDefault="00DE22D8" w:rsidP="00BB4A90">
            <w:pPr>
              <w:spacing w:after="0" w:line="240" w:lineRule="auto"/>
              <w:rPr>
                <w:rFonts w:ascii="Times New Roman" w:hAnsi="Times New Roman"/>
                <w:color w:val="000000"/>
                <w:sz w:val="24"/>
                <w:szCs w:val="24"/>
              </w:rPr>
            </w:pPr>
            <w:r w:rsidRPr="00D5180C">
              <w:rPr>
                <w:rFonts w:ascii="Times New Roman" w:hAnsi="Times New Roman"/>
                <w:color w:val="000000"/>
                <w:sz w:val="24"/>
                <w:szCs w:val="24"/>
              </w:rPr>
              <w:t>6. Стабильная социально-политическая ситуация со спокойной криминогенной обстановкой</w:t>
            </w:r>
          </w:p>
        </w:tc>
        <w:tc>
          <w:tcPr>
            <w:tcW w:w="4877" w:type="dxa"/>
            <w:tcBorders>
              <w:top w:val="single" w:sz="4" w:space="0" w:color="auto"/>
              <w:left w:val="single" w:sz="4" w:space="0" w:color="auto"/>
              <w:bottom w:val="single" w:sz="4" w:space="0" w:color="auto"/>
              <w:right w:val="single" w:sz="4" w:space="0" w:color="auto"/>
            </w:tcBorders>
            <w:shd w:val="clear" w:color="auto" w:fill="auto"/>
          </w:tcPr>
          <w:p w:rsidR="00DE22D8" w:rsidRPr="00D5180C" w:rsidRDefault="00DE22D8" w:rsidP="00BB4A90">
            <w:pPr>
              <w:spacing w:after="0" w:line="240" w:lineRule="auto"/>
              <w:rPr>
                <w:rFonts w:ascii="Times New Roman" w:hAnsi="Times New Roman"/>
                <w:color w:val="000000"/>
                <w:sz w:val="24"/>
                <w:szCs w:val="24"/>
              </w:rPr>
            </w:pPr>
            <w:r w:rsidRPr="00D5180C">
              <w:rPr>
                <w:rFonts w:ascii="Times New Roman" w:hAnsi="Times New Roman"/>
                <w:color w:val="000000"/>
                <w:sz w:val="24"/>
                <w:szCs w:val="24"/>
              </w:rPr>
              <w:t>6. Длительные сроки предоставления земельных участков для строительства и прохождения согласительных процедур</w:t>
            </w:r>
          </w:p>
        </w:tc>
      </w:tr>
      <w:tr w:rsidR="00DE22D8" w:rsidRPr="00D5180C" w:rsidTr="00D5180C">
        <w:trPr>
          <w:trHeight w:val="20"/>
        </w:trPr>
        <w:tc>
          <w:tcPr>
            <w:tcW w:w="4479" w:type="dxa"/>
            <w:gridSpan w:val="3"/>
            <w:tcBorders>
              <w:top w:val="single" w:sz="4" w:space="0" w:color="auto"/>
              <w:left w:val="single" w:sz="4" w:space="0" w:color="auto"/>
              <w:bottom w:val="single" w:sz="4" w:space="0" w:color="auto"/>
              <w:right w:val="single" w:sz="4" w:space="0" w:color="auto"/>
            </w:tcBorders>
            <w:shd w:val="clear" w:color="auto" w:fill="auto"/>
          </w:tcPr>
          <w:p w:rsidR="00DE22D8" w:rsidRPr="00D5180C" w:rsidRDefault="00DE22D8" w:rsidP="00BB4A90">
            <w:pPr>
              <w:spacing w:after="0" w:line="240" w:lineRule="auto"/>
              <w:rPr>
                <w:rFonts w:ascii="Times New Roman" w:hAnsi="Times New Roman"/>
                <w:color w:val="000000"/>
                <w:sz w:val="24"/>
                <w:szCs w:val="24"/>
              </w:rPr>
            </w:pPr>
            <w:r w:rsidRPr="00D5180C">
              <w:rPr>
                <w:rFonts w:ascii="Times New Roman" w:hAnsi="Times New Roman"/>
                <w:color w:val="000000"/>
                <w:sz w:val="24"/>
                <w:szCs w:val="24"/>
              </w:rPr>
              <w:t xml:space="preserve">7. Наличие комплексной программы социально-экономического развития и нацеленность руководства города на </w:t>
            </w:r>
            <w:r w:rsidR="00D5180C" w:rsidRPr="00D5180C">
              <w:rPr>
                <w:rFonts w:ascii="Times New Roman" w:hAnsi="Times New Roman"/>
                <w:color w:val="000000"/>
                <w:sz w:val="24"/>
                <w:szCs w:val="24"/>
              </w:rPr>
              <w:t>повышение инв</w:t>
            </w:r>
            <w:r w:rsidR="00D94D08">
              <w:rPr>
                <w:rFonts w:ascii="Times New Roman" w:hAnsi="Times New Roman"/>
                <w:color w:val="000000"/>
                <w:sz w:val="24"/>
                <w:szCs w:val="24"/>
              </w:rPr>
              <w:t>естиционной привлекательности города</w:t>
            </w:r>
            <w:r w:rsidR="00D5180C" w:rsidRPr="00D5180C">
              <w:rPr>
                <w:rFonts w:ascii="Times New Roman" w:hAnsi="Times New Roman"/>
                <w:color w:val="000000"/>
                <w:sz w:val="24"/>
                <w:szCs w:val="24"/>
              </w:rPr>
              <w:t xml:space="preserve"> Уфы</w:t>
            </w:r>
          </w:p>
        </w:tc>
        <w:tc>
          <w:tcPr>
            <w:tcW w:w="4877" w:type="dxa"/>
            <w:tcBorders>
              <w:top w:val="single" w:sz="4" w:space="0" w:color="auto"/>
              <w:left w:val="single" w:sz="4" w:space="0" w:color="auto"/>
              <w:bottom w:val="single" w:sz="4" w:space="0" w:color="auto"/>
              <w:right w:val="single" w:sz="4" w:space="0" w:color="auto"/>
            </w:tcBorders>
            <w:shd w:val="clear" w:color="auto" w:fill="auto"/>
          </w:tcPr>
          <w:p w:rsidR="00DE22D8" w:rsidRPr="00D5180C" w:rsidRDefault="00DE22D8" w:rsidP="00BB4A90">
            <w:pPr>
              <w:spacing w:after="0" w:line="240" w:lineRule="auto"/>
              <w:rPr>
                <w:rFonts w:ascii="Times New Roman" w:hAnsi="Times New Roman"/>
                <w:color w:val="000000"/>
                <w:sz w:val="24"/>
                <w:szCs w:val="24"/>
              </w:rPr>
            </w:pPr>
            <w:r w:rsidRPr="00D5180C">
              <w:rPr>
                <w:rFonts w:ascii="Times New Roman" w:hAnsi="Times New Roman"/>
                <w:color w:val="000000"/>
                <w:sz w:val="24"/>
                <w:szCs w:val="24"/>
              </w:rPr>
              <w:t>7. Недостаточный объем средств на финансирование мероприятий по стимулированию инвестиционной активности</w:t>
            </w:r>
          </w:p>
        </w:tc>
      </w:tr>
      <w:tr w:rsidR="00DE22D8" w:rsidRPr="00D5180C" w:rsidTr="00D5180C">
        <w:trPr>
          <w:trHeight w:val="11"/>
        </w:trPr>
        <w:tc>
          <w:tcPr>
            <w:tcW w:w="4472" w:type="dxa"/>
            <w:gridSpan w:val="2"/>
            <w:tcBorders>
              <w:top w:val="single" w:sz="4" w:space="0" w:color="auto"/>
              <w:left w:val="single" w:sz="4" w:space="0" w:color="auto"/>
              <w:bottom w:val="single" w:sz="4" w:space="0" w:color="auto"/>
              <w:right w:val="single" w:sz="4" w:space="0" w:color="auto"/>
            </w:tcBorders>
            <w:shd w:val="clear" w:color="auto" w:fill="auto"/>
          </w:tcPr>
          <w:p w:rsidR="00DE22D8" w:rsidRPr="00D5180C" w:rsidRDefault="00DE22D8" w:rsidP="00BB4A90">
            <w:pPr>
              <w:spacing w:after="0" w:line="240" w:lineRule="auto"/>
              <w:rPr>
                <w:rFonts w:ascii="Times New Roman" w:hAnsi="Times New Roman"/>
                <w:color w:val="000000"/>
                <w:sz w:val="24"/>
                <w:szCs w:val="24"/>
              </w:rPr>
            </w:pPr>
            <w:r w:rsidRPr="00D5180C">
              <w:rPr>
                <w:rFonts w:ascii="Times New Roman" w:hAnsi="Times New Roman"/>
                <w:color w:val="000000"/>
                <w:sz w:val="24"/>
                <w:szCs w:val="24"/>
              </w:rPr>
              <w:t>8. Высокий уровень развития транспортной и телекоммуникационной инфраструктуры (наличие эффективного железнодорожного транспорта, международного транспортно-логистического узла (хаба), развитая инфраструктура связи)</w:t>
            </w:r>
          </w:p>
        </w:tc>
        <w:tc>
          <w:tcPr>
            <w:tcW w:w="4884" w:type="dxa"/>
            <w:gridSpan w:val="2"/>
            <w:tcBorders>
              <w:top w:val="single" w:sz="4" w:space="0" w:color="auto"/>
              <w:left w:val="single" w:sz="4" w:space="0" w:color="auto"/>
              <w:bottom w:val="single" w:sz="4" w:space="0" w:color="auto"/>
              <w:right w:val="single" w:sz="4" w:space="0" w:color="auto"/>
            </w:tcBorders>
            <w:shd w:val="clear" w:color="auto" w:fill="auto"/>
          </w:tcPr>
          <w:p w:rsidR="00DE22D8" w:rsidRPr="00D5180C" w:rsidRDefault="00DE22D8" w:rsidP="00BB4A90">
            <w:pPr>
              <w:spacing w:after="0" w:line="240" w:lineRule="auto"/>
              <w:rPr>
                <w:rFonts w:ascii="Times New Roman" w:hAnsi="Times New Roman"/>
                <w:color w:val="000000"/>
                <w:sz w:val="24"/>
                <w:szCs w:val="24"/>
              </w:rPr>
            </w:pPr>
            <w:r w:rsidRPr="00D5180C">
              <w:rPr>
                <w:rFonts w:ascii="Times New Roman" w:hAnsi="Times New Roman"/>
                <w:color w:val="000000"/>
                <w:sz w:val="24"/>
                <w:szCs w:val="24"/>
              </w:rPr>
              <w:t>8. Исчерпание ресурсов городского пространства и инфраструктурных систем на Уфимском полуострове для эффективного развития инженерно-транспортной инфраструктуры,</w:t>
            </w:r>
          </w:p>
          <w:p w:rsidR="00DE22D8" w:rsidRPr="00D5180C" w:rsidRDefault="00DE22D8" w:rsidP="00BB4A90">
            <w:pPr>
              <w:spacing w:after="0" w:line="240" w:lineRule="auto"/>
              <w:rPr>
                <w:rFonts w:ascii="Times New Roman" w:hAnsi="Times New Roman"/>
                <w:color w:val="000000"/>
                <w:sz w:val="24"/>
                <w:szCs w:val="24"/>
              </w:rPr>
            </w:pPr>
            <w:r w:rsidRPr="00D5180C">
              <w:rPr>
                <w:rFonts w:ascii="Times New Roman" w:hAnsi="Times New Roman"/>
                <w:color w:val="000000"/>
                <w:sz w:val="24"/>
                <w:szCs w:val="24"/>
              </w:rPr>
              <w:t>размещения новых объектов капитального строительства различного назначения</w:t>
            </w:r>
          </w:p>
        </w:tc>
      </w:tr>
      <w:tr w:rsidR="00DE22D8" w:rsidRPr="00D5180C" w:rsidTr="00D5180C">
        <w:trPr>
          <w:trHeight w:val="11"/>
        </w:trPr>
        <w:tc>
          <w:tcPr>
            <w:tcW w:w="4472" w:type="dxa"/>
            <w:gridSpan w:val="2"/>
            <w:tcBorders>
              <w:top w:val="single" w:sz="4" w:space="0" w:color="auto"/>
              <w:left w:val="single" w:sz="4" w:space="0" w:color="auto"/>
              <w:bottom w:val="single" w:sz="4" w:space="0" w:color="auto"/>
              <w:right w:val="single" w:sz="4" w:space="0" w:color="auto"/>
            </w:tcBorders>
            <w:shd w:val="clear" w:color="auto" w:fill="auto"/>
          </w:tcPr>
          <w:p w:rsidR="00DE22D8" w:rsidRPr="00D5180C" w:rsidRDefault="00DE22D8" w:rsidP="00BB4A90">
            <w:pPr>
              <w:spacing w:after="0" w:line="240" w:lineRule="auto"/>
              <w:jc w:val="center"/>
              <w:rPr>
                <w:rFonts w:ascii="Times New Roman" w:hAnsi="Times New Roman"/>
                <w:b/>
                <w:color w:val="000000"/>
                <w:sz w:val="24"/>
                <w:szCs w:val="24"/>
              </w:rPr>
            </w:pPr>
            <w:r w:rsidRPr="00D5180C">
              <w:rPr>
                <w:rFonts w:ascii="Times New Roman" w:hAnsi="Times New Roman"/>
                <w:b/>
                <w:color w:val="000000"/>
                <w:sz w:val="24"/>
                <w:szCs w:val="24"/>
              </w:rPr>
              <w:t>Возможности</w:t>
            </w:r>
          </w:p>
        </w:tc>
        <w:tc>
          <w:tcPr>
            <w:tcW w:w="4884" w:type="dxa"/>
            <w:gridSpan w:val="2"/>
            <w:tcBorders>
              <w:top w:val="single" w:sz="4" w:space="0" w:color="auto"/>
              <w:left w:val="single" w:sz="4" w:space="0" w:color="auto"/>
              <w:bottom w:val="single" w:sz="4" w:space="0" w:color="auto"/>
              <w:right w:val="single" w:sz="4" w:space="0" w:color="auto"/>
            </w:tcBorders>
            <w:shd w:val="clear" w:color="auto" w:fill="auto"/>
          </w:tcPr>
          <w:p w:rsidR="00DE22D8" w:rsidRPr="00D5180C" w:rsidRDefault="00DE22D8" w:rsidP="00BB4A90">
            <w:pPr>
              <w:spacing w:after="0" w:line="240" w:lineRule="auto"/>
              <w:jc w:val="center"/>
              <w:rPr>
                <w:rFonts w:ascii="Times New Roman" w:hAnsi="Times New Roman"/>
                <w:b/>
                <w:color w:val="000000"/>
                <w:sz w:val="24"/>
                <w:szCs w:val="24"/>
              </w:rPr>
            </w:pPr>
            <w:r w:rsidRPr="00D5180C">
              <w:rPr>
                <w:rFonts w:ascii="Times New Roman" w:hAnsi="Times New Roman"/>
                <w:b/>
                <w:color w:val="000000"/>
                <w:sz w:val="24"/>
                <w:szCs w:val="24"/>
              </w:rPr>
              <w:t>Внешние и внутренние угрозы</w:t>
            </w:r>
          </w:p>
        </w:tc>
      </w:tr>
      <w:tr w:rsidR="00DE22D8" w:rsidRPr="00D5180C" w:rsidTr="00D5180C">
        <w:trPr>
          <w:trHeight w:val="11"/>
        </w:trPr>
        <w:tc>
          <w:tcPr>
            <w:tcW w:w="4472" w:type="dxa"/>
            <w:gridSpan w:val="2"/>
            <w:tcBorders>
              <w:top w:val="single" w:sz="4" w:space="0" w:color="auto"/>
              <w:left w:val="single" w:sz="4" w:space="0" w:color="auto"/>
              <w:bottom w:val="single" w:sz="4" w:space="0" w:color="auto"/>
              <w:right w:val="single" w:sz="4" w:space="0" w:color="auto"/>
            </w:tcBorders>
            <w:shd w:val="clear" w:color="auto" w:fill="auto"/>
          </w:tcPr>
          <w:p w:rsidR="00DE22D8" w:rsidRPr="00D5180C" w:rsidRDefault="00DE22D8" w:rsidP="00BB4A90">
            <w:pPr>
              <w:spacing w:after="0" w:line="240" w:lineRule="auto"/>
              <w:rPr>
                <w:rFonts w:ascii="Times New Roman" w:hAnsi="Times New Roman"/>
                <w:color w:val="000000"/>
                <w:sz w:val="24"/>
                <w:szCs w:val="24"/>
              </w:rPr>
            </w:pPr>
            <w:r w:rsidRPr="00D5180C">
              <w:rPr>
                <w:rFonts w:ascii="Times New Roman" w:hAnsi="Times New Roman"/>
                <w:color w:val="000000"/>
                <w:sz w:val="24"/>
                <w:szCs w:val="24"/>
              </w:rPr>
              <w:t>9. Привлечение федерального финансирования и значительных объемов частных инвестиций для развития инфраструктуры</w:t>
            </w:r>
          </w:p>
        </w:tc>
        <w:tc>
          <w:tcPr>
            <w:tcW w:w="4884" w:type="dxa"/>
            <w:gridSpan w:val="2"/>
            <w:tcBorders>
              <w:top w:val="single" w:sz="4" w:space="0" w:color="auto"/>
              <w:left w:val="single" w:sz="4" w:space="0" w:color="auto"/>
              <w:bottom w:val="single" w:sz="4" w:space="0" w:color="auto"/>
              <w:right w:val="single" w:sz="4" w:space="0" w:color="auto"/>
            </w:tcBorders>
            <w:shd w:val="clear" w:color="auto" w:fill="auto"/>
          </w:tcPr>
          <w:p w:rsidR="00DE22D8" w:rsidRPr="00D5180C" w:rsidRDefault="00DE22D8" w:rsidP="00BB4A90">
            <w:pPr>
              <w:spacing w:after="0" w:line="240" w:lineRule="auto"/>
              <w:rPr>
                <w:rFonts w:ascii="Times New Roman" w:hAnsi="Times New Roman"/>
                <w:color w:val="000000"/>
                <w:sz w:val="24"/>
                <w:szCs w:val="24"/>
              </w:rPr>
            </w:pPr>
            <w:r w:rsidRPr="00D5180C">
              <w:rPr>
                <w:rFonts w:ascii="Times New Roman" w:hAnsi="Times New Roman"/>
                <w:color w:val="000000"/>
                <w:sz w:val="24"/>
                <w:szCs w:val="24"/>
              </w:rPr>
              <w:t>9. Негативное влияние периодических глобальных финансово-экономических кризисов на инвестиционную сферу и соц</w:t>
            </w:r>
            <w:r w:rsidR="00D94D08">
              <w:rPr>
                <w:rFonts w:ascii="Times New Roman" w:hAnsi="Times New Roman"/>
                <w:color w:val="000000"/>
                <w:sz w:val="24"/>
                <w:szCs w:val="24"/>
              </w:rPr>
              <w:t>иально-экономическое развитие города</w:t>
            </w:r>
            <w:r w:rsidRPr="00D5180C">
              <w:rPr>
                <w:rFonts w:ascii="Times New Roman" w:hAnsi="Times New Roman"/>
                <w:color w:val="000000"/>
                <w:sz w:val="24"/>
                <w:szCs w:val="24"/>
              </w:rPr>
              <w:t xml:space="preserve"> Уфы </w:t>
            </w:r>
          </w:p>
        </w:tc>
      </w:tr>
      <w:tr w:rsidR="00DE22D8" w:rsidRPr="00D5180C" w:rsidTr="00D5180C">
        <w:trPr>
          <w:trHeight w:val="11"/>
        </w:trPr>
        <w:tc>
          <w:tcPr>
            <w:tcW w:w="4472" w:type="dxa"/>
            <w:gridSpan w:val="2"/>
            <w:tcBorders>
              <w:top w:val="single" w:sz="4" w:space="0" w:color="auto"/>
              <w:left w:val="single" w:sz="4" w:space="0" w:color="auto"/>
              <w:bottom w:val="single" w:sz="4" w:space="0" w:color="auto"/>
              <w:right w:val="single" w:sz="4" w:space="0" w:color="auto"/>
            </w:tcBorders>
            <w:shd w:val="clear" w:color="auto" w:fill="auto"/>
          </w:tcPr>
          <w:p w:rsidR="00DE22D8" w:rsidRPr="00D5180C" w:rsidRDefault="00DE22D8" w:rsidP="003210F5">
            <w:pPr>
              <w:spacing w:after="0" w:line="240" w:lineRule="auto"/>
              <w:rPr>
                <w:rFonts w:ascii="Times New Roman" w:hAnsi="Times New Roman"/>
                <w:color w:val="000000"/>
                <w:sz w:val="24"/>
                <w:szCs w:val="24"/>
              </w:rPr>
            </w:pPr>
            <w:r w:rsidRPr="00D5180C">
              <w:rPr>
                <w:rFonts w:ascii="Times New Roman" w:hAnsi="Times New Roman"/>
                <w:color w:val="000000"/>
                <w:sz w:val="24"/>
                <w:szCs w:val="24"/>
              </w:rPr>
              <w:t>10. Расширение воз</w:t>
            </w:r>
            <w:r w:rsidR="00D94D08">
              <w:rPr>
                <w:rFonts w:ascii="Times New Roman" w:hAnsi="Times New Roman"/>
                <w:color w:val="000000"/>
                <w:sz w:val="24"/>
                <w:szCs w:val="24"/>
              </w:rPr>
              <w:t>можностей для сбыта продукции города</w:t>
            </w:r>
            <w:r w:rsidRPr="00D5180C">
              <w:rPr>
                <w:rFonts w:ascii="Times New Roman" w:hAnsi="Times New Roman"/>
                <w:color w:val="000000"/>
                <w:sz w:val="24"/>
                <w:szCs w:val="24"/>
              </w:rPr>
              <w:t xml:space="preserve"> Уфы за счет участия России в международных соглашениях (Ш</w:t>
            </w:r>
            <w:r w:rsidR="00D94D08">
              <w:rPr>
                <w:rFonts w:ascii="Times New Roman" w:hAnsi="Times New Roman"/>
                <w:color w:val="000000"/>
                <w:sz w:val="24"/>
                <w:szCs w:val="24"/>
              </w:rPr>
              <w:t xml:space="preserve">анхайская Организация </w:t>
            </w:r>
            <w:r w:rsidRPr="00D5180C">
              <w:rPr>
                <w:rFonts w:ascii="Times New Roman" w:hAnsi="Times New Roman"/>
                <w:color w:val="000000"/>
                <w:sz w:val="24"/>
                <w:szCs w:val="24"/>
              </w:rPr>
              <w:t>С</w:t>
            </w:r>
            <w:r w:rsidR="00D94D08">
              <w:rPr>
                <w:rFonts w:ascii="Times New Roman" w:hAnsi="Times New Roman"/>
                <w:color w:val="000000"/>
                <w:sz w:val="24"/>
                <w:szCs w:val="24"/>
              </w:rPr>
              <w:t>отру</w:t>
            </w:r>
            <w:r w:rsidR="00522F06">
              <w:rPr>
                <w:rFonts w:ascii="Times New Roman" w:hAnsi="Times New Roman"/>
                <w:color w:val="000000"/>
                <w:sz w:val="24"/>
                <w:szCs w:val="24"/>
              </w:rPr>
              <w:t>д</w:t>
            </w:r>
            <w:r w:rsidR="00D94D08">
              <w:rPr>
                <w:rFonts w:ascii="Times New Roman" w:hAnsi="Times New Roman"/>
                <w:color w:val="000000"/>
                <w:sz w:val="24"/>
                <w:szCs w:val="24"/>
              </w:rPr>
              <w:t>ничества</w:t>
            </w:r>
            <w:r w:rsidRPr="00D5180C">
              <w:rPr>
                <w:rFonts w:ascii="Times New Roman" w:hAnsi="Times New Roman"/>
                <w:color w:val="000000"/>
                <w:sz w:val="24"/>
                <w:szCs w:val="24"/>
              </w:rPr>
              <w:t>, сотрудничество России и стран Азиатско</w:t>
            </w:r>
            <w:r w:rsidR="003210F5">
              <w:rPr>
                <w:rFonts w:ascii="Times New Roman" w:hAnsi="Times New Roman"/>
                <w:color w:val="000000"/>
                <w:sz w:val="24"/>
                <w:szCs w:val="24"/>
              </w:rPr>
              <w:t xml:space="preserve">го </w:t>
            </w:r>
            <w:r w:rsidRPr="00D5180C">
              <w:rPr>
                <w:rFonts w:ascii="Times New Roman" w:hAnsi="Times New Roman"/>
                <w:color w:val="000000"/>
                <w:sz w:val="24"/>
                <w:szCs w:val="24"/>
              </w:rPr>
              <w:t>тихоокеанско</w:t>
            </w:r>
            <w:r w:rsidR="003210F5">
              <w:rPr>
                <w:rFonts w:ascii="Times New Roman" w:hAnsi="Times New Roman"/>
                <w:color w:val="000000"/>
                <w:sz w:val="24"/>
                <w:szCs w:val="24"/>
              </w:rPr>
              <w:t>го</w:t>
            </w:r>
            <w:r w:rsidRPr="00D5180C">
              <w:rPr>
                <w:rFonts w:ascii="Times New Roman" w:hAnsi="Times New Roman"/>
                <w:color w:val="000000"/>
                <w:sz w:val="24"/>
                <w:szCs w:val="24"/>
              </w:rPr>
              <w:t xml:space="preserve"> экономическо</w:t>
            </w:r>
            <w:r w:rsidR="003210F5">
              <w:rPr>
                <w:rFonts w:ascii="Times New Roman" w:hAnsi="Times New Roman"/>
                <w:color w:val="000000"/>
                <w:sz w:val="24"/>
                <w:szCs w:val="24"/>
              </w:rPr>
              <w:t>го</w:t>
            </w:r>
            <w:r w:rsidRPr="00D5180C">
              <w:rPr>
                <w:rFonts w:ascii="Times New Roman" w:hAnsi="Times New Roman"/>
                <w:color w:val="000000"/>
                <w:sz w:val="24"/>
                <w:szCs w:val="24"/>
              </w:rPr>
              <w:t xml:space="preserve"> сотрудничеств</w:t>
            </w:r>
            <w:r w:rsidR="003210F5">
              <w:rPr>
                <w:rFonts w:ascii="Times New Roman" w:hAnsi="Times New Roman"/>
                <w:color w:val="000000"/>
                <w:sz w:val="24"/>
                <w:szCs w:val="24"/>
              </w:rPr>
              <w:t>а</w:t>
            </w:r>
            <w:r w:rsidRPr="00D5180C">
              <w:rPr>
                <w:rFonts w:ascii="Times New Roman" w:hAnsi="Times New Roman"/>
                <w:color w:val="000000"/>
                <w:sz w:val="24"/>
                <w:szCs w:val="24"/>
              </w:rPr>
              <w:t>)</w:t>
            </w:r>
          </w:p>
        </w:tc>
        <w:tc>
          <w:tcPr>
            <w:tcW w:w="4884" w:type="dxa"/>
            <w:gridSpan w:val="2"/>
            <w:tcBorders>
              <w:top w:val="single" w:sz="4" w:space="0" w:color="auto"/>
              <w:left w:val="single" w:sz="4" w:space="0" w:color="auto"/>
              <w:bottom w:val="single" w:sz="4" w:space="0" w:color="auto"/>
              <w:right w:val="single" w:sz="4" w:space="0" w:color="auto"/>
            </w:tcBorders>
            <w:shd w:val="clear" w:color="auto" w:fill="auto"/>
          </w:tcPr>
          <w:p w:rsidR="00DE22D8" w:rsidRPr="00D5180C" w:rsidRDefault="00DE22D8" w:rsidP="00BB4A90">
            <w:pPr>
              <w:spacing w:after="0" w:line="240" w:lineRule="auto"/>
              <w:rPr>
                <w:rFonts w:ascii="Times New Roman" w:hAnsi="Times New Roman"/>
                <w:color w:val="000000"/>
                <w:sz w:val="24"/>
                <w:szCs w:val="24"/>
              </w:rPr>
            </w:pPr>
            <w:r w:rsidRPr="00D5180C">
              <w:rPr>
                <w:rFonts w:ascii="Times New Roman" w:hAnsi="Times New Roman"/>
                <w:color w:val="000000"/>
                <w:sz w:val="24"/>
                <w:szCs w:val="24"/>
              </w:rPr>
              <w:t>10. Рост цен на товары и услуги, связанный с усилением инфляционных процессов, может привести к сокращению платежеспособного спроса и сжатию рынков</w:t>
            </w:r>
          </w:p>
        </w:tc>
      </w:tr>
      <w:tr w:rsidR="00DE22D8" w:rsidRPr="00D5180C" w:rsidTr="00D5180C">
        <w:trPr>
          <w:trHeight w:val="11"/>
        </w:trPr>
        <w:tc>
          <w:tcPr>
            <w:tcW w:w="4472" w:type="dxa"/>
            <w:gridSpan w:val="2"/>
            <w:tcBorders>
              <w:top w:val="single" w:sz="4" w:space="0" w:color="auto"/>
              <w:left w:val="single" w:sz="4" w:space="0" w:color="auto"/>
              <w:bottom w:val="single" w:sz="4" w:space="0" w:color="auto"/>
              <w:right w:val="single" w:sz="4" w:space="0" w:color="auto"/>
            </w:tcBorders>
            <w:shd w:val="clear" w:color="auto" w:fill="auto"/>
          </w:tcPr>
          <w:p w:rsidR="00DE22D8" w:rsidRPr="00D5180C" w:rsidRDefault="00DE22D8" w:rsidP="00BB4A90">
            <w:pPr>
              <w:spacing w:after="0" w:line="240" w:lineRule="auto"/>
              <w:rPr>
                <w:rFonts w:ascii="Times New Roman" w:hAnsi="Times New Roman"/>
                <w:color w:val="000000"/>
                <w:sz w:val="24"/>
                <w:szCs w:val="24"/>
              </w:rPr>
            </w:pPr>
            <w:r w:rsidRPr="00D5180C">
              <w:rPr>
                <w:rFonts w:ascii="Times New Roman" w:hAnsi="Times New Roman"/>
                <w:color w:val="000000"/>
                <w:sz w:val="24"/>
                <w:szCs w:val="24"/>
              </w:rPr>
              <w:t>11. Совершенствование законодательства в части улучшения инвестиционного климата города</w:t>
            </w:r>
          </w:p>
        </w:tc>
        <w:tc>
          <w:tcPr>
            <w:tcW w:w="4884" w:type="dxa"/>
            <w:gridSpan w:val="2"/>
            <w:tcBorders>
              <w:top w:val="single" w:sz="4" w:space="0" w:color="auto"/>
              <w:left w:val="single" w:sz="4" w:space="0" w:color="auto"/>
              <w:bottom w:val="single" w:sz="4" w:space="0" w:color="auto"/>
              <w:right w:val="single" w:sz="4" w:space="0" w:color="auto"/>
            </w:tcBorders>
            <w:shd w:val="clear" w:color="auto" w:fill="auto"/>
          </w:tcPr>
          <w:p w:rsidR="00DE22D8" w:rsidRPr="00D5180C" w:rsidRDefault="00DE22D8" w:rsidP="00BB4A90">
            <w:pPr>
              <w:spacing w:after="0" w:line="240" w:lineRule="auto"/>
              <w:rPr>
                <w:rFonts w:ascii="Times New Roman" w:hAnsi="Times New Roman"/>
                <w:color w:val="000000"/>
                <w:sz w:val="24"/>
                <w:szCs w:val="24"/>
              </w:rPr>
            </w:pPr>
            <w:r w:rsidRPr="00D5180C">
              <w:rPr>
                <w:rFonts w:ascii="Times New Roman" w:hAnsi="Times New Roman"/>
                <w:color w:val="000000"/>
                <w:sz w:val="24"/>
                <w:szCs w:val="24"/>
              </w:rPr>
              <w:t>11. Возрастающая конкуренция между регионами России и зарубежными странами за инвестиции после вступления России</w:t>
            </w:r>
            <w:r w:rsidR="003210F5">
              <w:rPr>
                <w:rFonts w:ascii="Times New Roman" w:hAnsi="Times New Roman"/>
                <w:color w:val="000000"/>
                <w:sz w:val="24"/>
                <w:szCs w:val="24"/>
              </w:rPr>
              <w:t xml:space="preserve"> в</w:t>
            </w:r>
            <w:r w:rsidRPr="00D5180C">
              <w:rPr>
                <w:rFonts w:ascii="Times New Roman" w:hAnsi="Times New Roman"/>
                <w:color w:val="000000"/>
                <w:sz w:val="24"/>
                <w:szCs w:val="24"/>
              </w:rPr>
              <w:t xml:space="preserve"> ВТО при ограничении возможностей по регулированию экономики</w:t>
            </w:r>
          </w:p>
        </w:tc>
      </w:tr>
      <w:tr w:rsidR="00DE22D8" w:rsidRPr="00D5180C" w:rsidTr="00D5180C">
        <w:trPr>
          <w:trHeight w:val="11"/>
        </w:trPr>
        <w:tc>
          <w:tcPr>
            <w:tcW w:w="4472" w:type="dxa"/>
            <w:gridSpan w:val="2"/>
            <w:tcBorders>
              <w:top w:val="single" w:sz="4" w:space="0" w:color="auto"/>
              <w:left w:val="single" w:sz="4" w:space="0" w:color="auto"/>
              <w:bottom w:val="single" w:sz="4" w:space="0" w:color="auto"/>
              <w:right w:val="single" w:sz="4" w:space="0" w:color="auto"/>
            </w:tcBorders>
            <w:shd w:val="clear" w:color="auto" w:fill="auto"/>
          </w:tcPr>
          <w:p w:rsidR="00DE22D8" w:rsidRPr="00D5180C" w:rsidRDefault="00DE22D8" w:rsidP="00BB4A90">
            <w:pPr>
              <w:spacing w:after="0" w:line="240" w:lineRule="auto"/>
              <w:rPr>
                <w:rFonts w:ascii="Times New Roman" w:hAnsi="Times New Roman"/>
                <w:color w:val="000000"/>
                <w:sz w:val="24"/>
                <w:szCs w:val="24"/>
              </w:rPr>
            </w:pPr>
            <w:r w:rsidRPr="00D5180C">
              <w:rPr>
                <w:rFonts w:ascii="Times New Roman" w:hAnsi="Times New Roman"/>
                <w:color w:val="000000"/>
                <w:sz w:val="24"/>
                <w:szCs w:val="24"/>
              </w:rPr>
              <w:t>12. Модернизация транспортной системы России, что обеспечивает повышение транспортной доступности региона</w:t>
            </w:r>
          </w:p>
        </w:tc>
        <w:tc>
          <w:tcPr>
            <w:tcW w:w="4884" w:type="dxa"/>
            <w:gridSpan w:val="2"/>
            <w:tcBorders>
              <w:top w:val="single" w:sz="4" w:space="0" w:color="auto"/>
              <w:left w:val="single" w:sz="4" w:space="0" w:color="auto"/>
              <w:bottom w:val="single" w:sz="4" w:space="0" w:color="auto"/>
              <w:right w:val="single" w:sz="4" w:space="0" w:color="auto"/>
            </w:tcBorders>
            <w:shd w:val="clear" w:color="auto" w:fill="auto"/>
          </w:tcPr>
          <w:p w:rsidR="00DE22D8" w:rsidRPr="00D5180C" w:rsidRDefault="00DE22D8" w:rsidP="00BB4A90">
            <w:pPr>
              <w:spacing w:after="0" w:line="240" w:lineRule="auto"/>
              <w:rPr>
                <w:rFonts w:ascii="Times New Roman" w:hAnsi="Times New Roman"/>
                <w:color w:val="000000"/>
                <w:sz w:val="24"/>
                <w:szCs w:val="24"/>
              </w:rPr>
            </w:pPr>
            <w:r w:rsidRPr="00D5180C">
              <w:rPr>
                <w:rFonts w:ascii="Times New Roman" w:hAnsi="Times New Roman"/>
                <w:color w:val="000000"/>
                <w:sz w:val="24"/>
                <w:szCs w:val="24"/>
              </w:rPr>
              <w:t>12. Высокие транспортные издержки инвесторов в связи с удаленностью от Европы, центральной России и стран Азиатско-Тихоокеанского региона</w:t>
            </w:r>
          </w:p>
        </w:tc>
      </w:tr>
      <w:tr w:rsidR="00DE22D8" w:rsidRPr="00D5180C" w:rsidTr="00D5180C">
        <w:trPr>
          <w:trHeight w:val="11"/>
        </w:trPr>
        <w:tc>
          <w:tcPr>
            <w:tcW w:w="4472" w:type="dxa"/>
            <w:gridSpan w:val="2"/>
            <w:tcBorders>
              <w:top w:val="single" w:sz="4" w:space="0" w:color="auto"/>
              <w:left w:val="single" w:sz="4" w:space="0" w:color="auto"/>
              <w:bottom w:val="single" w:sz="4" w:space="0" w:color="auto"/>
              <w:right w:val="single" w:sz="4" w:space="0" w:color="auto"/>
            </w:tcBorders>
            <w:shd w:val="clear" w:color="auto" w:fill="auto"/>
          </w:tcPr>
          <w:p w:rsidR="00DE22D8" w:rsidRPr="00D5180C" w:rsidRDefault="00DE22D8" w:rsidP="00BB4A90">
            <w:pPr>
              <w:spacing w:after="0" w:line="240" w:lineRule="auto"/>
              <w:rPr>
                <w:rFonts w:ascii="Times New Roman" w:hAnsi="Times New Roman"/>
                <w:color w:val="000000"/>
                <w:sz w:val="24"/>
                <w:szCs w:val="24"/>
              </w:rPr>
            </w:pPr>
            <w:r w:rsidRPr="00D5180C">
              <w:rPr>
                <w:rFonts w:ascii="Times New Roman" w:hAnsi="Times New Roman"/>
                <w:color w:val="000000"/>
                <w:sz w:val="24"/>
                <w:szCs w:val="24"/>
              </w:rPr>
              <w:t>13. Диверсификация структуры промышленного производства за счет содействия развитию наукоемких производств на основе кластерного подхода</w:t>
            </w:r>
          </w:p>
        </w:tc>
        <w:tc>
          <w:tcPr>
            <w:tcW w:w="4884" w:type="dxa"/>
            <w:gridSpan w:val="2"/>
            <w:tcBorders>
              <w:top w:val="single" w:sz="4" w:space="0" w:color="auto"/>
              <w:left w:val="single" w:sz="4" w:space="0" w:color="auto"/>
              <w:bottom w:val="single" w:sz="4" w:space="0" w:color="auto"/>
              <w:right w:val="single" w:sz="4" w:space="0" w:color="auto"/>
            </w:tcBorders>
            <w:shd w:val="clear" w:color="auto" w:fill="auto"/>
          </w:tcPr>
          <w:p w:rsidR="00DE22D8" w:rsidRPr="00D5180C" w:rsidRDefault="00DE22D8" w:rsidP="00BB4A90">
            <w:pPr>
              <w:spacing w:after="0" w:line="240" w:lineRule="auto"/>
              <w:rPr>
                <w:rFonts w:ascii="Times New Roman" w:hAnsi="Times New Roman"/>
                <w:color w:val="000000"/>
                <w:sz w:val="24"/>
                <w:szCs w:val="24"/>
              </w:rPr>
            </w:pPr>
            <w:r w:rsidRPr="00D5180C">
              <w:rPr>
                <w:rFonts w:ascii="Times New Roman" w:hAnsi="Times New Roman"/>
                <w:color w:val="000000"/>
                <w:sz w:val="24"/>
                <w:szCs w:val="24"/>
              </w:rPr>
              <w:t>13. Усиление зависимости экономики города от ценовых параметров мирового рынка энергоносителей и замедле</w:t>
            </w:r>
            <w:r w:rsidR="00750ADF">
              <w:rPr>
                <w:rFonts w:ascii="Times New Roman" w:hAnsi="Times New Roman"/>
                <w:color w:val="000000"/>
                <w:sz w:val="24"/>
                <w:szCs w:val="24"/>
              </w:rPr>
              <w:t>ние темпов экономического роста</w:t>
            </w:r>
            <w:r w:rsidRPr="00D5180C">
              <w:rPr>
                <w:rFonts w:ascii="Times New Roman" w:hAnsi="Times New Roman"/>
                <w:color w:val="000000"/>
                <w:sz w:val="24"/>
                <w:szCs w:val="24"/>
              </w:rPr>
              <w:t xml:space="preserve"> вследствие низкой инновационной активности хозяйствующих субъектов</w:t>
            </w:r>
          </w:p>
        </w:tc>
      </w:tr>
      <w:tr w:rsidR="00DE22D8" w:rsidRPr="00D5180C" w:rsidTr="00D5180C">
        <w:trPr>
          <w:trHeight w:val="11"/>
        </w:trPr>
        <w:tc>
          <w:tcPr>
            <w:tcW w:w="4472" w:type="dxa"/>
            <w:gridSpan w:val="2"/>
            <w:tcBorders>
              <w:top w:val="single" w:sz="4" w:space="0" w:color="auto"/>
              <w:left w:val="single" w:sz="4" w:space="0" w:color="auto"/>
              <w:bottom w:val="single" w:sz="4" w:space="0" w:color="auto"/>
              <w:right w:val="single" w:sz="4" w:space="0" w:color="auto"/>
            </w:tcBorders>
            <w:shd w:val="clear" w:color="auto" w:fill="auto"/>
          </w:tcPr>
          <w:p w:rsidR="00DE22D8" w:rsidRPr="00D5180C" w:rsidRDefault="00D94D08" w:rsidP="00BB4A90">
            <w:pPr>
              <w:spacing w:after="0" w:line="240" w:lineRule="auto"/>
              <w:rPr>
                <w:rFonts w:ascii="Times New Roman" w:hAnsi="Times New Roman"/>
                <w:color w:val="000000"/>
                <w:sz w:val="24"/>
                <w:szCs w:val="24"/>
              </w:rPr>
            </w:pPr>
            <w:r>
              <w:rPr>
                <w:rFonts w:ascii="Times New Roman" w:hAnsi="Times New Roman"/>
                <w:color w:val="000000"/>
                <w:sz w:val="24"/>
                <w:szCs w:val="24"/>
              </w:rPr>
              <w:t>14. Расширение государственно-частного партнёрства и муниципально-частного партнёрства</w:t>
            </w:r>
            <w:r w:rsidR="00DE22D8" w:rsidRPr="00D5180C">
              <w:rPr>
                <w:rFonts w:ascii="Times New Roman" w:hAnsi="Times New Roman"/>
                <w:color w:val="000000"/>
                <w:sz w:val="24"/>
                <w:szCs w:val="24"/>
              </w:rPr>
              <w:t xml:space="preserve"> в вопросах привлечения инвестиций</w:t>
            </w:r>
          </w:p>
        </w:tc>
        <w:tc>
          <w:tcPr>
            <w:tcW w:w="4884" w:type="dxa"/>
            <w:gridSpan w:val="2"/>
            <w:tcBorders>
              <w:top w:val="single" w:sz="4" w:space="0" w:color="auto"/>
              <w:left w:val="single" w:sz="4" w:space="0" w:color="auto"/>
              <w:bottom w:val="single" w:sz="4" w:space="0" w:color="auto"/>
              <w:right w:val="single" w:sz="4" w:space="0" w:color="auto"/>
            </w:tcBorders>
            <w:shd w:val="clear" w:color="auto" w:fill="auto"/>
          </w:tcPr>
          <w:p w:rsidR="00DE22D8" w:rsidRPr="00D5180C" w:rsidRDefault="00DE22D8" w:rsidP="00BB4A90">
            <w:pPr>
              <w:spacing w:after="0" w:line="240" w:lineRule="auto"/>
              <w:rPr>
                <w:rFonts w:ascii="Times New Roman" w:hAnsi="Times New Roman"/>
                <w:color w:val="000000"/>
                <w:sz w:val="24"/>
                <w:szCs w:val="24"/>
              </w:rPr>
            </w:pPr>
            <w:r w:rsidRPr="00D5180C">
              <w:rPr>
                <w:rFonts w:ascii="Times New Roman" w:hAnsi="Times New Roman"/>
                <w:color w:val="000000"/>
                <w:sz w:val="24"/>
                <w:szCs w:val="24"/>
              </w:rPr>
              <w:t>14. Снижение налоговых поступлений от малого и среднего бизнеса в бюджет города вследствие роста теневой экономики</w:t>
            </w:r>
          </w:p>
        </w:tc>
      </w:tr>
      <w:tr w:rsidR="00DE22D8" w:rsidRPr="00D5180C" w:rsidTr="00D5180C">
        <w:trPr>
          <w:trHeight w:val="11"/>
        </w:trPr>
        <w:tc>
          <w:tcPr>
            <w:tcW w:w="4472" w:type="dxa"/>
            <w:gridSpan w:val="2"/>
            <w:tcBorders>
              <w:top w:val="single" w:sz="4" w:space="0" w:color="auto"/>
              <w:left w:val="single" w:sz="4" w:space="0" w:color="auto"/>
              <w:bottom w:val="single" w:sz="4" w:space="0" w:color="auto"/>
              <w:right w:val="single" w:sz="4" w:space="0" w:color="auto"/>
            </w:tcBorders>
            <w:shd w:val="clear" w:color="auto" w:fill="auto"/>
          </w:tcPr>
          <w:p w:rsidR="00DE22D8" w:rsidRPr="00D5180C" w:rsidRDefault="00DE22D8" w:rsidP="00BB4A90">
            <w:pPr>
              <w:spacing w:after="0" w:line="240" w:lineRule="auto"/>
              <w:rPr>
                <w:rFonts w:ascii="Times New Roman" w:hAnsi="Times New Roman"/>
                <w:color w:val="000000"/>
                <w:sz w:val="24"/>
                <w:szCs w:val="24"/>
              </w:rPr>
            </w:pPr>
            <w:r w:rsidRPr="00D5180C">
              <w:rPr>
                <w:rFonts w:ascii="Times New Roman" w:hAnsi="Times New Roman"/>
                <w:color w:val="000000"/>
                <w:sz w:val="24"/>
                <w:szCs w:val="24"/>
              </w:rPr>
              <w:t>15. Формирование инвестиц</w:t>
            </w:r>
            <w:r w:rsidR="00D94D08">
              <w:rPr>
                <w:rFonts w:ascii="Times New Roman" w:hAnsi="Times New Roman"/>
                <w:color w:val="000000"/>
                <w:sz w:val="24"/>
                <w:szCs w:val="24"/>
              </w:rPr>
              <w:t>ионно-привлекательного имиджа города</w:t>
            </w:r>
            <w:r w:rsidRPr="00D5180C">
              <w:rPr>
                <w:rFonts w:ascii="Times New Roman" w:hAnsi="Times New Roman"/>
                <w:color w:val="000000"/>
                <w:sz w:val="24"/>
                <w:szCs w:val="24"/>
              </w:rPr>
              <w:t xml:space="preserve"> Уфы</w:t>
            </w:r>
          </w:p>
        </w:tc>
        <w:tc>
          <w:tcPr>
            <w:tcW w:w="4884" w:type="dxa"/>
            <w:gridSpan w:val="2"/>
            <w:tcBorders>
              <w:top w:val="single" w:sz="4" w:space="0" w:color="auto"/>
              <w:left w:val="single" w:sz="4" w:space="0" w:color="auto"/>
              <w:bottom w:val="single" w:sz="4" w:space="0" w:color="auto"/>
              <w:right w:val="single" w:sz="4" w:space="0" w:color="auto"/>
            </w:tcBorders>
            <w:shd w:val="clear" w:color="auto" w:fill="auto"/>
          </w:tcPr>
          <w:p w:rsidR="00DE22D8" w:rsidRPr="00D5180C" w:rsidRDefault="00DE22D8" w:rsidP="00BB4A90">
            <w:pPr>
              <w:spacing w:after="0" w:line="240" w:lineRule="auto"/>
              <w:rPr>
                <w:rFonts w:ascii="Times New Roman" w:hAnsi="Times New Roman"/>
                <w:color w:val="000000"/>
                <w:sz w:val="24"/>
                <w:szCs w:val="24"/>
              </w:rPr>
            </w:pPr>
            <w:r w:rsidRPr="00D5180C">
              <w:rPr>
                <w:rFonts w:ascii="Times New Roman" w:hAnsi="Times New Roman"/>
                <w:color w:val="000000"/>
                <w:sz w:val="24"/>
                <w:szCs w:val="24"/>
              </w:rPr>
              <w:t>15. Высокие затраты инвесторов на топливно-энергетические ресурсы в связи с неблагоприятными природно- климатическими условиями</w:t>
            </w:r>
          </w:p>
        </w:tc>
      </w:tr>
      <w:tr w:rsidR="00DE22D8" w:rsidRPr="00D5180C" w:rsidTr="00D5180C">
        <w:trPr>
          <w:trHeight w:val="11"/>
        </w:trPr>
        <w:tc>
          <w:tcPr>
            <w:tcW w:w="4472" w:type="dxa"/>
            <w:gridSpan w:val="2"/>
            <w:tcBorders>
              <w:top w:val="single" w:sz="4" w:space="0" w:color="auto"/>
              <w:left w:val="single" w:sz="4" w:space="0" w:color="auto"/>
              <w:bottom w:val="single" w:sz="4" w:space="0" w:color="auto"/>
              <w:right w:val="single" w:sz="4" w:space="0" w:color="auto"/>
            </w:tcBorders>
            <w:shd w:val="clear" w:color="auto" w:fill="auto"/>
          </w:tcPr>
          <w:p w:rsidR="00DE22D8" w:rsidRPr="00D5180C" w:rsidRDefault="00DE22D8" w:rsidP="00BB4A90">
            <w:pPr>
              <w:spacing w:after="0" w:line="240" w:lineRule="auto"/>
              <w:rPr>
                <w:rFonts w:ascii="Times New Roman" w:hAnsi="Times New Roman"/>
                <w:color w:val="000000"/>
                <w:sz w:val="24"/>
                <w:szCs w:val="24"/>
              </w:rPr>
            </w:pPr>
            <w:r w:rsidRPr="00D5180C">
              <w:rPr>
                <w:rFonts w:ascii="Times New Roman" w:hAnsi="Times New Roman"/>
                <w:color w:val="000000"/>
                <w:sz w:val="24"/>
                <w:szCs w:val="24"/>
              </w:rPr>
              <w:t>16. Корректировка Генерального плана города с учетом Инвестиционной стратегии</w:t>
            </w:r>
          </w:p>
        </w:tc>
        <w:tc>
          <w:tcPr>
            <w:tcW w:w="4884" w:type="dxa"/>
            <w:gridSpan w:val="2"/>
            <w:tcBorders>
              <w:top w:val="single" w:sz="4" w:space="0" w:color="auto"/>
              <w:left w:val="single" w:sz="4" w:space="0" w:color="auto"/>
              <w:bottom w:val="single" w:sz="4" w:space="0" w:color="auto"/>
              <w:right w:val="single" w:sz="4" w:space="0" w:color="auto"/>
            </w:tcBorders>
            <w:shd w:val="clear" w:color="auto" w:fill="auto"/>
          </w:tcPr>
          <w:p w:rsidR="00DE22D8" w:rsidRPr="00D5180C" w:rsidRDefault="00DE22D8" w:rsidP="00BB4A90">
            <w:pPr>
              <w:spacing w:after="0" w:line="240" w:lineRule="auto"/>
              <w:rPr>
                <w:rFonts w:ascii="Times New Roman" w:hAnsi="Times New Roman"/>
                <w:color w:val="000000"/>
                <w:sz w:val="24"/>
                <w:szCs w:val="24"/>
              </w:rPr>
            </w:pPr>
            <w:r w:rsidRPr="00D5180C">
              <w:rPr>
                <w:rFonts w:ascii="Times New Roman" w:hAnsi="Times New Roman"/>
                <w:color w:val="000000"/>
                <w:sz w:val="24"/>
                <w:szCs w:val="24"/>
              </w:rPr>
              <w:t>16. Увеличение сроков проведения процедуры отвода земельных участков для размещения объектов бизнеса, жилищного строительства, коммунальной инфраструктуры</w:t>
            </w:r>
          </w:p>
          <w:p w:rsidR="00D5180C" w:rsidRPr="00D5180C" w:rsidRDefault="00D5180C" w:rsidP="00BB4A90">
            <w:pPr>
              <w:spacing w:after="0" w:line="240" w:lineRule="auto"/>
              <w:rPr>
                <w:rFonts w:ascii="Times New Roman" w:hAnsi="Times New Roman"/>
                <w:color w:val="000000"/>
                <w:sz w:val="24"/>
                <w:szCs w:val="24"/>
              </w:rPr>
            </w:pPr>
          </w:p>
          <w:p w:rsidR="00D5180C" w:rsidRPr="00D5180C" w:rsidRDefault="00D5180C" w:rsidP="00BB4A90">
            <w:pPr>
              <w:spacing w:after="0" w:line="240" w:lineRule="auto"/>
              <w:rPr>
                <w:rFonts w:ascii="Times New Roman" w:hAnsi="Times New Roman"/>
                <w:color w:val="000000"/>
                <w:sz w:val="24"/>
                <w:szCs w:val="24"/>
              </w:rPr>
            </w:pPr>
          </w:p>
        </w:tc>
      </w:tr>
      <w:tr w:rsidR="00DE22D8" w:rsidRPr="00D5180C" w:rsidTr="00D5180C">
        <w:trPr>
          <w:trHeight w:val="11"/>
        </w:trPr>
        <w:tc>
          <w:tcPr>
            <w:tcW w:w="4472" w:type="dxa"/>
            <w:gridSpan w:val="2"/>
            <w:tcBorders>
              <w:top w:val="single" w:sz="4" w:space="0" w:color="auto"/>
              <w:left w:val="single" w:sz="4" w:space="0" w:color="auto"/>
              <w:bottom w:val="single" w:sz="4" w:space="0" w:color="auto"/>
              <w:right w:val="single" w:sz="4" w:space="0" w:color="auto"/>
            </w:tcBorders>
            <w:shd w:val="clear" w:color="auto" w:fill="auto"/>
          </w:tcPr>
          <w:p w:rsidR="00DE22D8" w:rsidRPr="00D5180C" w:rsidRDefault="00DE22D8" w:rsidP="00BB4A90">
            <w:pPr>
              <w:spacing w:after="0" w:line="240" w:lineRule="auto"/>
              <w:rPr>
                <w:rFonts w:ascii="Times New Roman" w:hAnsi="Times New Roman"/>
                <w:color w:val="000000"/>
                <w:sz w:val="24"/>
                <w:szCs w:val="24"/>
              </w:rPr>
            </w:pPr>
            <w:r w:rsidRPr="00D5180C">
              <w:rPr>
                <w:rFonts w:ascii="Times New Roman" w:hAnsi="Times New Roman"/>
                <w:color w:val="000000"/>
                <w:sz w:val="24"/>
                <w:szCs w:val="24"/>
              </w:rPr>
              <w:t>17. Организация производств по переработке бытовых отходов, строительство очистных сооружений, посадка лесных культур</w:t>
            </w:r>
          </w:p>
        </w:tc>
        <w:tc>
          <w:tcPr>
            <w:tcW w:w="4884" w:type="dxa"/>
            <w:gridSpan w:val="2"/>
            <w:tcBorders>
              <w:top w:val="single" w:sz="4" w:space="0" w:color="auto"/>
              <w:left w:val="single" w:sz="4" w:space="0" w:color="auto"/>
              <w:bottom w:val="single" w:sz="4" w:space="0" w:color="auto"/>
              <w:right w:val="single" w:sz="4" w:space="0" w:color="auto"/>
            </w:tcBorders>
            <w:shd w:val="clear" w:color="auto" w:fill="auto"/>
          </w:tcPr>
          <w:p w:rsidR="00DE22D8" w:rsidRPr="00D5180C" w:rsidRDefault="00DE22D8" w:rsidP="00BB4A90">
            <w:pPr>
              <w:spacing w:after="0" w:line="240" w:lineRule="auto"/>
              <w:rPr>
                <w:rFonts w:ascii="Times New Roman" w:hAnsi="Times New Roman"/>
                <w:color w:val="000000"/>
                <w:sz w:val="24"/>
                <w:szCs w:val="24"/>
              </w:rPr>
            </w:pPr>
            <w:r w:rsidRPr="00D5180C">
              <w:rPr>
                <w:rFonts w:ascii="Times New Roman" w:hAnsi="Times New Roman"/>
                <w:color w:val="000000"/>
                <w:sz w:val="24"/>
                <w:szCs w:val="24"/>
              </w:rPr>
              <w:t>17. Снижение качества окружающей среды</w:t>
            </w:r>
          </w:p>
        </w:tc>
      </w:tr>
      <w:tr w:rsidR="00DE22D8" w:rsidRPr="00D5180C" w:rsidTr="00D5180C">
        <w:trPr>
          <w:trHeight w:val="11"/>
        </w:trPr>
        <w:tc>
          <w:tcPr>
            <w:tcW w:w="4472" w:type="dxa"/>
            <w:gridSpan w:val="2"/>
            <w:tcBorders>
              <w:top w:val="single" w:sz="4" w:space="0" w:color="auto"/>
              <w:left w:val="single" w:sz="4" w:space="0" w:color="auto"/>
              <w:bottom w:val="single" w:sz="4" w:space="0" w:color="auto"/>
              <w:right w:val="single" w:sz="4" w:space="0" w:color="auto"/>
            </w:tcBorders>
            <w:shd w:val="clear" w:color="auto" w:fill="auto"/>
          </w:tcPr>
          <w:p w:rsidR="00DE22D8" w:rsidRPr="00D5180C" w:rsidRDefault="00DE22D8" w:rsidP="00BB4A90">
            <w:pPr>
              <w:spacing w:after="0" w:line="240" w:lineRule="auto"/>
              <w:rPr>
                <w:rFonts w:ascii="Times New Roman" w:hAnsi="Times New Roman"/>
                <w:color w:val="000000"/>
                <w:sz w:val="24"/>
                <w:szCs w:val="24"/>
              </w:rPr>
            </w:pPr>
            <w:r w:rsidRPr="00D5180C">
              <w:rPr>
                <w:rFonts w:ascii="Times New Roman" w:hAnsi="Times New Roman"/>
                <w:color w:val="000000"/>
                <w:sz w:val="24"/>
                <w:szCs w:val="24"/>
              </w:rPr>
              <w:t xml:space="preserve">18. Увеличение объемов строительства новых автомобильных дорог, ремонт действующих дорог, подземных переходов, паркингов и т.д. </w:t>
            </w:r>
          </w:p>
        </w:tc>
        <w:tc>
          <w:tcPr>
            <w:tcW w:w="4884" w:type="dxa"/>
            <w:gridSpan w:val="2"/>
            <w:tcBorders>
              <w:top w:val="single" w:sz="4" w:space="0" w:color="auto"/>
              <w:left w:val="single" w:sz="4" w:space="0" w:color="auto"/>
              <w:bottom w:val="single" w:sz="4" w:space="0" w:color="auto"/>
              <w:right w:val="single" w:sz="4" w:space="0" w:color="auto"/>
            </w:tcBorders>
            <w:shd w:val="clear" w:color="auto" w:fill="auto"/>
          </w:tcPr>
          <w:p w:rsidR="00DE22D8" w:rsidRPr="00D5180C" w:rsidRDefault="00DE22D8" w:rsidP="00BB4A90">
            <w:pPr>
              <w:spacing w:after="0" w:line="240" w:lineRule="auto"/>
              <w:rPr>
                <w:rFonts w:ascii="Times New Roman" w:hAnsi="Times New Roman"/>
                <w:color w:val="000000"/>
                <w:sz w:val="24"/>
                <w:szCs w:val="24"/>
              </w:rPr>
            </w:pPr>
            <w:r w:rsidRPr="00D5180C">
              <w:rPr>
                <w:rFonts w:ascii="Times New Roman" w:hAnsi="Times New Roman"/>
                <w:color w:val="000000"/>
                <w:sz w:val="24"/>
                <w:szCs w:val="24"/>
              </w:rPr>
              <w:t>18. Увеличение издержек бизнеса, вследствие недостаточно развитой дорожной сети и транспортной инфраструктуры в городе (потери времени в авт</w:t>
            </w:r>
            <w:r w:rsidR="00D94D08">
              <w:rPr>
                <w:rFonts w:ascii="Times New Roman" w:hAnsi="Times New Roman"/>
                <w:color w:val="000000"/>
                <w:sz w:val="24"/>
                <w:szCs w:val="24"/>
              </w:rPr>
              <w:t>омобильных пробках, увеличение дорожно-транспортных происшествий</w:t>
            </w:r>
            <w:r w:rsidRPr="00D5180C">
              <w:rPr>
                <w:rFonts w:ascii="Times New Roman" w:hAnsi="Times New Roman"/>
                <w:color w:val="000000"/>
                <w:sz w:val="24"/>
                <w:szCs w:val="24"/>
              </w:rPr>
              <w:t xml:space="preserve"> и т.д.)</w:t>
            </w:r>
          </w:p>
        </w:tc>
      </w:tr>
      <w:tr w:rsidR="00DE22D8" w:rsidRPr="00D5180C" w:rsidTr="00D5180C">
        <w:trPr>
          <w:trHeight w:val="20"/>
        </w:trPr>
        <w:tc>
          <w:tcPr>
            <w:tcW w:w="4445" w:type="dxa"/>
            <w:tcBorders>
              <w:top w:val="single" w:sz="4" w:space="0" w:color="auto"/>
              <w:left w:val="single" w:sz="4" w:space="0" w:color="auto"/>
              <w:bottom w:val="single" w:sz="4" w:space="0" w:color="auto"/>
              <w:right w:val="single" w:sz="4" w:space="0" w:color="auto"/>
            </w:tcBorders>
            <w:shd w:val="clear" w:color="auto" w:fill="auto"/>
          </w:tcPr>
          <w:p w:rsidR="00DE22D8" w:rsidRPr="00D5180C" w:rsidRDefault="00DE22D8" w:rsidP="00BB4A90">
            <w:pPr>
              <w:spacing w:after="0" w:line="240" w:lineRule="auto"/>
              <w:rPr>
                <w:rFonts w:ascii="Times New Roman" w:hAnsi="Times New Roman"/>
                <w:color w:val="000000"/>
                <w:sz w:val="24"/>
                <w:szCs w:val="24"/>
              </w:rPr>
            </w:pPr>
            <w:r w:rsidRPr="00D5180C">
              <w:rPr>
                <w:rFonts w:ascii="Times New Roman" w:hAnsi="Times New Roman"/>
                <w:color w:val="000000"/>
                <w:sz w:val="24"/>
                <w:szCs w:val="24"/>
              </w:rPr>
              <w:t>19. Обеспечение продвижения инвестиционных проектов, программ предприятий города на российский и мировой рынки инвестиционных проектов</w:t>
            </w:r>
          </w:p>
        </w:tc>
        <w:tc>
          <w:tcPr>
            <w:tcW w:w="4911" w:type="dxa"/>
            <w:gridSpan w:val="3"/>
            <w:tcBorders>
              <w:top w:val="single" w:sz="4" w:space="0" w:color="auto"/>
              <w:left w:val="single" w:sz="4" w:space="0" w:color="auto"/>
              <w:bottom w:val="single" w:sz="4" w:space="0" w:color="auto"/>
              <w:right w:val="single" w:sz="4" w:space="0" w:color="auto"/>
            </w:tcBorders>
            <w:shd w:val="clear" w:color="auto" w:fill="auto"/>
          </w:tcPr>
          <w:p w:rsidR="00DE22D8" w:rsidRPr="00D5180C" w:rsidRDefault="00DE22D8" w:rsidP="00BB4A90">
            <w:pPr>
              <w:spacing w:after="0" w:line="240" w:lineRule="auto"/>
              <w:rPr>
                <w:rFonts w:ascii="Times New Roman" w:hAnsi="Times New Roman"/>
                <w:color w:val="000000"/>
                <w:sz w:val="24"/>
                <w:szCs w:val="24"/>
              </w:rPr>
            </w:pPr>
            <w:r w:rsidRPr="00D5180C">
              <w:rPr>
                <w:rFonts w:ascii="Times New Roman" w:hAnsi="Times New Roman"/>
                <w:color w:val="000000"/>
                <w:sz w:val="24"/>
                <w:szCs w:val="24"/>
              </w:rPr>
              <w:t>19. Снижение конкурентоспособности предприятий на российском и мировых рынках и, как следствие, снижение налоговых доходов бюджета города</w:t>
            </w:r>
          </w:p>
        </w:tc>
      </w:tr>
    </w:tbl>
    <w:p w:rsidR="00DE22D8" w:rsidRPr="001A4C1C" w:rsidRDefault="00DE22D8" w:rsidP="00DE22D8">
      <w:pPr>
        <w:autoSpaceDE w:val="0"/>
        <w:autoSpaceDN w:val="0"/>
        <w:adjustRightInd w:val="0"/>
        <w:spacing w:after="0" w:line="240" w:lineRule="auto"/>
        <w:ind w:firstLine="397"/>
        <w:jc w:val="both"/>
        <w:rPr>
          <w:rFonts w:ascii="Times New Roman" w:hAnsi="Times New Roman"/>
          <w:sz w:val="16"/>
          <w:szCs w:val="16"/>
        </w:rPr>
      </w:pPr>
    </w:p>
    <w:p w:rsidR="00DE22D8" w:rsidRPr="00D5180C" w:rsidRDefault="00DE22D8" w:rsidP="00D5180C">
      <w:pPr>
        <w:spacing w:after="0" w:line="240" w:lineRule="auto"/>
        <w:ind w:firstLine="709"/>
        <w:jc w:val="both"/>
        <w:rPr>
          <w:rFonts w:ascii="Times New Roman" w:hAnsi="Times New Roman"/>
          <w:sz w:val="28"/>
          <w:szCs w:val="28"/>
        </w:rPr>
      </w:pPr>
      <w:r w:rsidRPr="00D5180C">
        <w:rPr>
          <w:rFonts w:ascii="Times New Roman" w:hAnsi="Times New Roman"/>
          <w:sz w:val="28"/>
          <w:szCs w:val="28"/>
        </w:rPr>
        <w:t>Соци</w:t>
      </w:r>
      <w:r w:rsidR="00250A75">
        <w:rPr>
          <w:rFonts w:ascii="Times New Roman" w:hAnsi="Times New Roman"/>
          <w:sz w:val="28"/>
          <w:szCs w:val="28"/>
        </w:rPr>
        <w:t xml:space="preserve">ально-экономическое положение </w:t>
      </w:r>
      <w:r w:rsidR="00D94D08">
        <w:rPr>
          <w:rFonts w:ascii="Times New Roman" w:hAnsi="Times New Roman"/>
          <w:sz w:val="28"/>
          <w:szCs w:val="28"/>
        </w:rPr>
        <w:t>города</w:t>
      </w:r>
      <w:r w:rsidRPr="00D5180C">
        <w:rPr>
          <w:rFonts w:ascii="Times New Roman" w:hAnsi="Times New Roman"/>
          <w:sz w:val="28"/>
          <w:szCs w:val="28"/>
        </w:rPr>
        <w:t> Уфы подвержено влиянию различных факторов как мирового, так и общероссийского уровней. Важнейшими из тенденций в соответствии с базовым вариантом Прогноза социально-экономического развития</w:t>
      </w:r>
      <w:r w:rsidR="00D94D08">
        <w:rPr>
          <w:rFonts w:ascii="Times New Roman" w:hAnsi="Times New Roman"/>
          <w:sz w:val="28"/>
          <w:szCs w:val="28"/>
        </w:rPr>
        <w:t xml:space="preserve"> Российской Федерации на 2016 год и плановый период до 2018 года</w:t>
      </w:r>
      <w:r w:rsidRPr="00D5180C">
        <w:rPr>
          <w:rFonts w:ascii="Times New Roman" w:hAnsi="Times New Roman"/>
          <w:sz w:val="28"/>
          <w:szCs w:val="28"/>
        </w:rPr>
        <w:t xml:space="preserve"> являются: среднегодовые темпы роста мировой экономики на уровне 3,4-3,6%, сохранение мировых цен на нефть на относительно низком уровне, снижение стоимости экспортируемого газа в страны дальнего зарубежья относительно уровня 2015 года, в том числе в связи с усилением конкуренции на европейских газовых рынках. Прогнозируется незначительное увеличение объемов экспорта нефти (106,</w:t>
      </w:r>
      <w:r w:rsidR="00D94D08">
        <w:rPr>
          <w:rFonts w:ascii="Times New Roman" w:hAnsi="Times New Roman"/>
          <w:sz w:val="28"/>
          <w:szCs w:val="28"/>
        </w:rPr>
        <w:t>3% по отношению к уровню 2014 года</w:t>
      </w:r>
      <w:r w:rsidRPr="00D5180C">
        <w:rPr>
          <w:rFonts w:ascii="Times New Roman" w:hAnsi="Times New Roman"/>
          <w:sz w:val="28"/>
          <w:szCs w:val="28"/>
        </w:rPr>
        <w:t>) и природного газа (105,6% за тот же период). При этом экспорт нефтепродуктов за аналогичный период сократится на 2,6%. Объем добычи нефти и газа практически не претерпят изменений. Одновременно с этим прогнозируется снижение уровня инфляции до 5,1%, удержани</w:t>
      </w:r>
      <w:r w:rsidR="00750ADF">
        <w:rPr>
          <w:rFonts w:ascii="Times New Roman" w:hAnsi="Times New Roman"/>
          <w:sz w:val="28"/>
          <w:szCs w:val="28"/>
        </w:rPr>
        <w:t>е</w:t>
      </w:r>
      <w:r w:rsidRPr="00D5180C">
        <w:rPr>
          <w:rFonts w:ascii="Times New Roman" w:hAnsi="Times New Roman"/>
          <w:sz w:val="28"/>
          <w:szCs w:val="28"/>
        </w:rPr>
        <w:t xml:space="preserve"> курса доллара на уровне 62,5-63,</w:t>
      </w:r>
      <w:r w:rsidR="00250A75">
        <w:rPr>
          <w:rFonts w:ascii="Times New Roman" w:hAnsi="Times New Roman"/>
          <w:sz w:val="28"/>
          <w:szCs w:val="28"/>
        </w:rPr>
        <w:t>3 рубля</w:t>
      </w:r>
      <w:r w:rsidR="00D94D08">
        <w:rPr>
          <w:rFonts w:ascii="Times New Roman" w:hAnsi="Times New Roman"/>
          <w:sz w:val="28"/>
          <w:szCs w:val="28"/>
        </w:rPr>
        <w:t xml:space="preserve"> за доллар</w:t>
      </w:r>
      <w:r w:rsidRPr="00D5180C">
        <w:rPr>
          <w:rFonts w:ascii="Times New Roman" w:hAnsi="Times New Roman"/>
          <w:sz w:val="28"/>
          <w:szCs w:val="28"/>
        </w:rPr>
        <w:t xml:space="preserve"> США.</w:t>
      </w:r>
    </w:p>
    <w:p w:rsidR="00DE22D8" w:rsidRPr="00D5180C" w:rsidRDefault="00DE22D8" w:rsidP="00D5180C">
      <w:pPr>
        <w:spacing w:after="0" w:line="240" w:lineRule="auto"/>
        <w:ind w:firstLine="709"/>
        <w:jc w:val="both"/>
        <w:rPr>
          <w:rFonts w:ascii="Times New Roman" w:hAnsi="Times New Roman"/>
          <w:sz w:val="28"/>
          <w:szCs w:val="28"/>
        </w:rPr>
      </w:pPr>
      <w:r w:rsidRPr="00D5180C">
        <w:rPr>
          <w:rFonts w:ascii="Times New Roman" w:hAnsi="Times New Roman"/>
          <w:sz w:val="28"/>
          <w:szCs w:val="28"/>
        </w:rPr>
        <w:t xml:space="preserve">В социальной сфере базовый вариант предусматривает повышение уровня жизни населения на основе умеренного увеличения социальных обязательств государства и бизнеса. Потребительский спрос будет, с одной стороны, ограничиваться сдержанной динамикой доходов населения, с другой – поддерживаться постепенным оживлением потребительского кредитования. Сочетание демографических и экономических факторов обуславливает снижение численности экономически активного населения и занятых в экономике в период </w:t>
      </w:r>
      <w:r w:rsidR="00D94D08">
        <w:rPr>
          <w:rFonts w:ascii="Times New Roman" w:hAnsi="Times New Roman"/>
          <w:sz w:val="28"/>
          <w:szCs w:val="28"/>
        </w:rPr>
        <w:t>2015-2018 годы</w:t>
      </w:r>
      <w:r w:rsidRPr="00D5180C">
        <w:rPr>
          <w:rFonts w:ascii="Times New Roman" w:hAnsi="Times New Roman"/>
          <w:sz w:val="28"/>
          <w:szCs w:val="28"/>
        </w:rPr>
        <w:t xml:space="preserve"> на 1%. </w:t>
      </w:r>
    </w:p>
    <w:p w:rsidR="00DE22D8" w:rsidRPr="00D5180C" w:rsidRDefault="00DE22D8" w:rsidP="00D5180C">
      <w:pPr>
        <w:spacing w:after="0" w:line="240" w:lineRule="auto"/>
        <w:ind w:firstLine="709"/>
        <w:jc w:val="both"/>
        <w:rPr>
          <w:rFonts w:ascii="Times New Roman" w:hAnsi="Times New Roman"/>
          <w:sz w:val="28"/>
          <w:szCs w:val="28"/>
        </w:rPr>
      </w:pPr>
      <w:r w:rsidRPr="00D5180C">
        <w:rPr>
          <w:rFonts w:ascii="Times New Roman" w:hAnsi="Times New Roman"/>
          <w:sz w:val="28"/>
          <w:szCs w:val="28"/>
        </w:rPr>
        <w:t>Рост</w:t>
      </w:r>
      <w:r w:rsidR="00D94D08">
        <w:rPr>
          <w:rFonts w:ascii="Times New Roman" w:hAnsi="Times New Roman"/>
          <w:sz w:val="28"/>
          <w:szCs w:val="28"/>
        </w:rPr>
        <w:t xml:space="preserve"> валового внутреннего продукта</w:t>
      </w:r>
      <w:r w:rsidRPr="00D5180C">
        <w:rPr>
          <w:rFonts w:ascii="Times New Roman" w:hAnsi="Times New Roman"/>
          <w:sz w:val="28"/>
          <w:szCs w:val="28"/>
        </w:rPr>
        <w:t xml:space="preserve"> </w:t>
      </w:r>
      <w:r w:rsidR="00D94D08">
        <w:rPr>
          <w:rFonts w:ascii="Times New Roman" w:hAnsi="Times New Roman"/>
          <w:sz w:val="28"/>
          <w:szCs w:val="28"/>
        </w:rPr>
        <w:t xml:space="preserve">(далее – </w:t>
      </w:r>
      <w:r w:rsidRPr="00D5180C">
        <w:rPr>
          <w:rFonts w:ascii="Times New Roman" w:hAnsi="Times New Roman"/>
          <w:sz w:val="28"/>
          <w:szCs w:val="28"/>
        </w:rPr>
        <w:t>ВВП</w:t>
      </w:r>
      <w:r w:rsidR="00D94D08">
        <w:rPr>
          <w:rFonts w:ascii="Times New Roman" w:hAnsi="Times New Roman"/>
          <w:sz w:val="28"/>
          <w:szCs w:val="28"/>
        </w:rPr>
        <w:t>)</w:t>
      </w:r>
      <w:r w:rsidRPr="00D5180C">
        <w:rPr>
          <w:rFonts w:ascii="Times New Roman" w:hAnsi="Times New Roman"/>
          <w:sz w:val="28"/>
          <w:szCs w:val="28"/>
        </w:rPr>
        <w:t xml:space="preserve"> в 2016 году прогнозируется на уровне 0,7%, в дальнейшем, по мере восстановления инвестиционного и потребительского спроса, темпы роста эконо</w:t>
      </w:r>
      <w:r w:rsidR="00D94D08">
        <w:rPr>
          <w:rFonts w:ascii="Times New Roman" w:hAnsi="Times New Roman"/>
          <w:sz w:val="28"/>
          <w:szCs w:val="28"/>
        </w:rPr>
        <w:t>мики повысятся до 1,9% в 2017 году и до 2,4% в 2018 году</w:t>
      </w:r>
      <w:r w:rsidRPr="00D5180C">
        <w:rPr>
          <w:rFonts w:ascii="Times New Roman" w:hAnsi="Times New Roman"/>
          <w:sz w:val="28"/>
          <w:szCs w:val="28"/>
        </w:rPr>
        <w:t xml:space="preserve"> (следует отметить, что оценка на</w:t>
      </w:r>
      <w:r w:rsidR="00D94D08">
        <w:rPr>
          <w:rFonts w:ascii="Times New Roman" w:hAnsi="Times New Roman"/>
          <w:sz w:val="28"/>
          <w:szCs w:val="28"/>
        </w:rPr>
        <w:t xml:space="preserve"> 2015 год</w:t>
      </w:r>
      <w:r w:rsidRPr="00D5180C">
        <w:rPr>
          <w:rFonts w:ascii="Times New Roman" w:hAnsi="Times New Roman"/>
          <w:sz w:val="28"/>
          <w:szCs w:val="28"/>
        </w:rPr>
        <w:t xml:space="preserve"> составляет 96,7%). Схожие тенденции ожидаются в отношении продукции сельского хозяйства, оборота розничной торговли, объема платных услуг населению и ряда иных параметров. В отношении формирования инвестиций след</w:t>
      </w:r>
      <w:r w:rsidR="00D94D08">
        <w:rPr>
          <w:rFonts w:ascii="Times New Roman" w:hAnsi="Times New Roman"/>
          <w:sz w:val="28"/>
          <w:szCs w:val="28"/>
        </w:rPr>
        <w:t xml:space="preserve">ует отметить, что оценка </w:t>
      </w:r>
      <w:r w:rsidR="00750ADF">
        <w:rPr>
          <w:rFonts w:ascii="Times New Roman" w:hAnsi="Times New Roman"/>
          <w:sz w:val="28"/>
          <w:szCs w:val="28"/>
        </w:rPr>
        <w:t xml:space="preserve">по </w:t>
      </w:r>
      <w:r w:rsidR="00D94D08">
        <w:rPr>
          <w:rFonts w:ascii="Times New Roman" w:hAnsi="Times New Roman"/>
          <w:sz w:val="28"/>
          <w:szCs w:val="28"/>
        </w:rPr>
        <w:t>2015 году</w:t>
      </w:r>
      <w:r w:rsidRPr="00D5180C">
        <w:rPr>
          <w:rFonts w:ascii="Times New Roman" w:hAnsi="Times New Roman"/>
          <w:sz w:val="28"/>
          <w:szCs w:val="28"/>
        </w:rPr>
        <w:t xml:space="preserve"> базируется н</w:t>
      </w:r>
      <w:r w:rsidR="00D94D08">
        <w:rPr>
          <w:rFonts w:ascii="Times New Roman" w:hAnsi="Times New Roman"/>
          <w:sz w:val="28"/>
          <w:szCs w:val="28"/>
        </w:rPr>
        <w:t>а уровне 90,1% от объема 2014 года</w:t>
      </w:r>
      <w:r w:rsidRPr="00D5180C">
        <w:rPr>
          <w:rFonts w:ascii="Times New Roman" w:hAnsi="Times New Roman"/>
          <w:sz w:val="28"/>
          <w:szCs w:val="28"/>
        </w:rPr>
        <w:t xml:space="preserve"> в сопоставимых ценах. В дальнейшем развитие Российской Федерации предполагает постепенное увел</w:t>
      </w:r>
      <w:r w:rsidR="00D94D08">
        <w:rPr>
          <w:rFonts w:ascii="Times New Roman" w:hAnsi="Times New Roman"/>
          <w:sz w:val="28"/>
          <w:szCs w:val="28"/>
        </w:rPr>
        <w:t>ичение темпов с 98,4% (в 2016 году) до 102,6% (в 2018 году</w:t>
      </w:r>
      <w:r w:rsidRPr="00D5180C">
        <w:rPr>
          <w:rFonts w:ascii="Times New Roman" w:hAnsi="Times New Roman"/>
          <w:sz w:val="28"/>
          <w:szCs w:val="28"/>
        </w:rPr>
        <w:t>). Во многом это обусловлено ростом прибыли организаций. Рост реальной заработной платы и реальных располагаемых денежных доходов будет на относительно низком уровне (соответст</w:t>
      </w:r>
      <w:r w:rsidR="00D94D08">
        <w:rPr>
          <w:rFonts w:ascii="Times New Roman" w:hAnsi="Times New Roman"/>
          <w:sz w:val="28"/>
          <w:szCs w:val="28"/>
        </w:rPr>
        <w:t>венно, 103,1% и 101,9% в 2018 году</w:t>
      </w:r>
      <w:r w:rsidRPr="00D5180C">
        <w:rPr>
          <w:rFonts w:ascii="Times New Roman" w:hAnsi="Times New Roman"/>
          <w:sz w:val="28"/>
          <w:szCs w:val="28"/>
        </w:rPr>
        <w:t>).</w:t>
      </w:r>
    </w:p>
    <w:p w:rsidR="00DE22D8" w:rsidRPr="003210F5" w:rsidRDefault="00DE22D8" w:rsidP="00D5180C">
      <w:pPr>
        <w:autoSpaceDE w:val="0"/>
        <w:autoSpaceDN w:val="0"/>
        <w:adjustRightInd w:val="0"/>
        <w:spacing w:after="0" w:line="240" w:lineRule="auto"/>
        <w:ind w:firstLine="709"/>
        <w:jc w:val="both"/>
        <w:rPr>
          <w:rFonts w:ascii="Times New Roman" w:hAnsi="Times New Roman"/>
          <w:sz w:val="16"/>
          <w:szCs w:val="16"/>
        </w:rPr>
      </w:pPr>
      <w:r w:rsidRPr="00D5180C">
        <w:rPr>
          <w:rFonts w:ascii="Times New Roman" w:hAnsi="Times New Roman"/>
          <w:sz w:val="28"/>
          <w:szCs w:val="28"/>
        </w:rPr>
        <w:t>Основные варианты прогноза базируются на достаточно позитивном сценарии развития мировой экономики. В соответствии с этим сценарием США удастся избежать сильного фискального сжатия, остаться локомотивом экономического роста и сбыта товаров для стран, зависящих от американского рынка. В зоне евро будут приняты необходимые меры поддержки рефинансирования долга проблемных стран, что даст возможность сохранить целостность монетарного союза, выйти на траекторию роста и нормализовать сост</w:t>
      </w:r>
      <w:r w:rsidR="00750ADF">
        <w:rPr>
          <w:rFonts w:ascii="Times New Roman" w:hAnsi="Times New Roman"/>
          <w:sz w:val="28"/>
          <w:szCs w:val="28"/>
        </w:rPr>
        <w:t>ояние бюджетов проблемных стран</w:t>
      </w:r>
      <w:r w:rsidRPr="00D5180C">
        <w:rPr>
          <w:rFonts w:ascii="Times New Roman" w:hAnsi="Times New Roman"/>
          <w:sz w:val="28"/>
          <w:szCs w:val="28"/>
        </w:rPr>
        <w:t xml:space="preserve"> вследствие как роста поступлений, так и сокращения расходов.</w:t>
      </w:r>
    </w:p>
    <w:p w:rsidR="00DE22D8" w:rsidRPr="003210F5" w:rsidRDefault="00DE22D8" w:rsidP="00DE22D8">
      <w:pPr>
        <w:tabs>
          <w:tab w:val="left" w:pos="1134"/>
        </w:tabs>
        <w:spacing w:after="0" w:line="240" w:lineRule="auto"/>
        <w:rPr>
          <w:rFonts w:ascii="Times New Roman" w:hAnsi="Times New Roman"/>
          <w:b/>
          <w:sz w:val="16"/>
          <w:szCs w:val="16"/>
        </w:rPr>
      </w:pPr>
    </w:p>
    <w:p w:rsidR="00797950" w:rsidRDefault="00797950" w:rsidP="00DE22D8">
      <w:pPr>
        <w:tabs>
          <w:tab w:val="left" w:pos="1134"/>
        </w:tabs>
        <w:spacing w:after="0" w:line="240" w:lineRule="auto"/>
        <w:jc w:val="center"/>
        <w:rPr>
          <w:rFonts w:ascii="Times New Roman" w:hAnsi="Times New Roman"/>
          <w:b/>
          <w:sz w:val="28"/>
          <w:szCs w:val="28"/>
        </w:rPr>
      </w:pPr>
    </w:p>
    <w:p w:rsidR="00797950" w:rsidRDefault="00797950" w:rsidP="00DE22D8">
      <w:pPr>
        <w:tabs>
          <w:tab w:val="left" w:pos="1134"/>
        </w:tabs>
        <w:spacing w:after="0" w:line="240" w:lineRule="auto"/>
        <w:jc w:val="center"/>
        <w:rPr>
          <w:rFonts w:ascii="Times New Roman" w:hAnsi="Times New Roman"/>
          <w:b/>
          <w:sz w:val="28"/>
          <w:szCs w:val="28"/>
        </w:rPr>
      </w:pPr>
    </w:p>
    <w:p w:rsidR="00797950" w:rsidRDefault="00797950" w:rsidP="00DE22D8">
      <w:pPr>
        <w:tabs>
          <w:tab w:val="left" w:pos="1134"/>
        </w:tabs>
        <w:spacing w:after="0" w:line="240" w:lineRule="auto"/>
        <w:jc w:val="center"/>
        <w:rPr>
          <w:rFonts w:ascii="Times New Roman" w:hAnsi="Times New Roman"/>
          <w:b/>
          <w:sz w:val="28"/>
          <w:szCs w:val="28"/>
        </w:rPr>
      </w:pPr>
    </w:p>
    <w:p w:rsidR="00797950" w:rsidRDefault="00797950" w:rsidP="00DE22D8">
      <w:pPr>
        <w:tabs>
          <w:tab w:val="left" w:pos="1134"/>
        </w:tabs>
        <w:spacing w:after="0" w:line="240" w:lineRule="auto"/>
        <w:jc w:val="center"/>
        <w:rPr>
          <w:rFonts w:ascii="Times New Roman" w:hAnsi="Times New Roman"/>
          <w:b/>
          <w:sz w:val="28"/>
          <w:szCs w:val="28"/>
        </w:rPr>
      </w:pPr>
    </w:p>
    <w:p w:rsidR="00797950" w:rsidRDefault="00797950" w:rsidP="00DE22D8">
      <w:pPr>
        <w:tabs>
          <w:tab w:val="left" w:pos="1134"/>
        </w:tabs>
        <w:spacing w:after="0" w:line="240" w:lineRule="auto"/>
        <w:jc w:val="center"/>
        <w:rPr>
          <w:rFonts w:ascii="Times New Roman" w:hAnsi="Times New Roman"/>
          <w:b/>
          <w:sz w:val="28"/>
          <w:szCs w:val="28"/>
        </w:rPr>
      </w:pPr>
    </w:p>
    <w:p w:rsidR="00797950" w:rsidRDefault="00797950" w:rsidP="00DE22D8">
      <w:pPr>
        <w:tabs>
          <w:tab w:val="left" w:pos="1134"/>
        </w:tabs>
        <w:spacing w:after="0" w:line="240" w:lineRule="auto"/>
        <w:jc w:val="center"/>
        <w:rPr>
          <w:rFonts w:ascii="Times New Roman" w:hAnsi="Times New Roman"/>
          <w:b/>
          <w:sz w:val="28"/>
          <w:szCs w:val="28"/>
        </w:rPr>
      </w:pPr>
    </w:p>
    <w:p w:rsidR="00797950" w:rsidRDefault="00797950" w:rsidP="00DE22D8">
      <w:pPr>
        <w:tabs>
          <w:tab w:val="left" w:pos="1134"/>
        </w:tabs>
        <w:spacing w:after="0" w:line="240" w:lineRule="auto"/>
        <w:jc w:val="center"/>
        <w:rPr>
          <w:rFonts w:ascii="Times New Roman" w:hAnsi="Times New Roman"/>
          <w:b/>
          <w:sz w:val="28"/>
          <w:szCs w:val="28"/>
        </w:rPr>
      </w:pPr>
    </w:p>
    <w:p w:rsidR="00797950" w:rsidRDefault="00797950" w:rsidP="00DE22D8">
      <w:pPr>
        <w:tabs>
          <w:tab w:val="left" w:pos="1134"/>
        </w:tabs>
        <w:spacing w:after="0" w:line="240" w:lineRule="auto"/>
        <w:jc w:val="center"/>
        <w:rPr>
          <w:rFonts w:ascii="Times New Roman" w:hAnsi="Times New Roman"/>
          <w:b/>
          <w:sz w:val="28"/>
          <w:szCs w:val="28"/>
        </w:rPr>
      </w:pPr>
    </w:p>
    <w:p w:rsidR="00797950" w:rsidRDefault="00797950" w:rsidP="00DE22D8">
      <w:pPr>
        <w:tabs>
          <w:tab w:val="left" w:pos="1134"/>
        </w:tabs>
        <w:spacing w:after="0" w:line="240" w:lineRule="auto"/>
        <w:jc w:val="center"/>
        <w:rPr>
          <w:rFonts w:ascii="Times New Roman" w:hAnsi="Times New Roman"/>
          <w:b/>
          <w:sz w:val="28"/>
          <w:szCs w:val="28"/>
        </w:rPr>
      </w:pPr>
    </w:p>
    <w:p w:rsidR="00797950" w:rsidRDefault="00797950" w:rsidP="00DE22D8">
      <w:pPr>
        <w:tabs>
          <w:tab w:val="left" w:pos="1134"/>
        </w:tabs>
        <w:spacing w:after="0" w:line="240" w:lineRule="auto"/>
        <w:jc w:val="center"/>
        <w:rPr>
          <w:rFonts w:ascii="Times New Roman" w:hAnsi="Times New Roman"/>
          <w:b/>
          <w:sz w:val="28"/>
          <w:szCs w:val="28"/>
        </w:rPr>
      </w:pPr>
    </w:p>
    <w:p w:rsidR="00797950" w:rsidRDefault="00797950" w:rsidP="00DE22D8">
      <w:pPr>
        <w:tabs>
          <w:tab w:val="left" w:pos="1134"/>
        </w:tabs>
        <w:spacing w:after="0" w:line="240" w:lineRule="auto"/>
        <w:jc w:val="center"/>
        <w:rPr>
          <w:rFonts w:ascii="Times New Roman" w:hAnsi="Times New Roman"/>
          <w:b/>
          <w:sz w:val="28"/>
          <w:szCs w:val="28"/>
        </w:rPr>
      </w:pPr>
    </w:p>
    <w:p w:rsidR="00797950" w:rsidRDefault="00797950" w:rsidP="00DE22D8">
      <w:pPr>
        <w:tabs>
          <w:tab w:val="left" w:pos="1134"/>
        </w:tabs>
        <w:spacing w:after="0" w:line="240" w:lineRule="auto"/>
        <w:jc w:val="center"/>
        <w:rPr>
          <w:rFonts w:ascii="Times New Roman" w:hAnsi="Times New Roman"/>
          <w:b/>
          <w:sz w:val="28"/>
          <w:szCs w:val="28"/>
        </w:rPr>
      </w:pPr>
    </w:p>
    <w:p w:rsidR="00797950" w:rsidRDefault="00797950" w:rsidP="00DE22D8">
      <w:pPr>
        <w:tabs>
          <w:tab w:val="left" w:pos="1134"/>
        </w:tabs>
        <w:spacing w:after="0" w:line="240" w:lineRule="auto"/>
        <w:jc w:val="center"/>
        <w:rPr>
          <w:rFonts w:ascii="Times New Roman" w:hAnsi="Times New Roman"/>
          <w:b/>
          <w:sz w:val="28"/>
          <w:szCs w:val="28"/>
        </w:rPr>
      </w:pPr>
    </w:p>
    <w:p w:rsidR="00797950" w:rsidRDefault="00797950" w:rsidP="00DE22D8">
      <w:pPr>
        <w:tabs>
          <w:tab w:val="left" w:pos="1134"/>
        </w:tabs>
        <w:spacing w:after="0" w:line="240" w:lineRule="auto"/>
        <w:jc w:val="center"/>
        <w:rPr>
          <w:rFonts w:ascii="Times New Roman" w:hAnsi="Times New Roman"/>
          <w:b/>
          <w:sz w:val="28"/>
          <w:szCs w:val="28"/>
        </w:rPr>
      </w:pPr>
    </w:p>
    <w:p w:rsidR="00DE22D8" w:rsidRPr="00577FE1" w:rsidRDefault="00DE22D8" w:rsidP="00DE22D8">
      <w:pPr>
        <w:tabs>
          <w:tab w:val="left" w:pos="1134"/>
        </w:tabs>
        <w:spacing w:after="0" w:line="240" w:lineRule="auto"/>
        <w:jc w:val="center"/>
        <w:rPr>
          <w:rFonts w:ascii="Times New Roman" w:hAnsi="Times New Roman"/>
          <w:b/>
          <w:sz w:val="28"/>
          <w:szCs w:val="28"/>
        </w:rPr>
      </w:pPr>
      <w:r w:rsidRPr="00577FE1">
        <w:rPr>
          <w:rFonts w:ascii="Times New Roman" w:hAnsi="Times New Roman"/>
          <w:b/>
          <w:sz w:val="28"/>
          <w:szCs w:val="28"/>
        </w:rPr>
        <w:t xml:space="preserve">1.4. Оценка конкурентоспособности </w:t>
      </w:r>
    </w:p>
    <w:p w:rsidR="00DE22D8" w:rsidRPr="00577FE1" w:rsidRDefault="00DE22D8" w:rsidP="00DE22D8">
      <w:pPr>
        <w:tabs>
          <w:tab w:val="left" w:pos="1134"/>
        </w:tabs>
        <w:spacing w:after="0" w:line="240" w:lineRule="auto"/>
        <w:jc w:val="center"/>
        <w:rPr>
          <w:rFonts w:ascii="Times New Roman" w:hAnsi="Times New Roman"/>
          <w:b/>
          <w:sz w:val="16"/>
          <w:szCs w:val="16"/>
        </w:rPr>
      </w:pPr>
      <w:r w:rsidRPr="00577FE1">
        <w:rPr>
          <w:rFonts w:ascii="Times New Roman" w:hAnsi="Times New Roman"/>
          <w:b/>
          <w:sz w:val="28"/>
          <w:szCs w:val="28"/>
        </w:rPr>
        <w:t>видов</w:t>
      </w:r>
      <w:r w:rsidR="00D94D08" w:rsidRPr="00577FE1">
        <w:rPr>
          <w:rFonts w:ascii="Times New Roman" w:hAnsi="Times New Roman"/>
          <w:b/>
          <w:sz w:val="28"/>
          <w:szCs w:val="28"/>
        </w:rPr>
        <w:t xml:space="preserve"> экономической деятельности города</w:t>
      </w:r>
      <w:r w:rsidRPr="00577FE1">
        <w:rPr>
          <w:rFonts w:ascii="Times New Roman" w:hAnsi="Times New Roman"/>
          <w:b/>
          <w:sz w:val="28"/>
          <w:szCs w:val="28"/>
        </w:rPr>
        <w:t xml:space="preserve"> Уфы</w:t>
      </w:r>
    </w:p>
    <w:p w:rsidR="00DE22D8" w:rsidRPr="003210F5" w:rsidRDefault="00DE22D8" w:rsidP="00DE22D8">
      <w:pPr>
        <w:spacing w:after="0" w:line="240" w:lineRule="auto"/>
        <w:jc w:val="both"/>
        <w:rPr>
          <w:rFonts w:ascii="Times New Roman" w:hAnsi="Times New Roman"/>
          <w:b/>
          <w:bCs/>
          <w:caps/>
          <w:sz w:val="16"/>
          <w:szCs w:val="16"/>
        </w:rPr>
      </w:pPr>
    </w:p>
    <w:p w:rsidR="002F110F" w:rsidRDefault="00DE22D8" w:rsidP="003A1FB5">
      <w:pPr>
        <w:pStyle w:val="af0"/>
        <w:ind w:firstLine="567"/>
        <w:jc w:val="both"/>
        <w:rPr>
          <w:rFonts w:ascii="Times New Roman" w:hAnsi="Times New Roman" w:cs="Times New Roman"/>
          <w:b w:val="0"/>
        </w:rPr>
      </w:pPr>
      <w:r w:rsidRPr="00D5180C">
        <w:rPr>
          <w:rFonts w:ascii="Times New Roman" w:hAnsi="Times New Roman" w:cs="Times New Roman"/>
          <w:b w:val="0"/>
          <w:sz w:val="28"/>
          <w:szCs w:val="28"/>
        </w:rPr>
        <w:t>Оценка конкурентоспособности выполнена с целью выявления наиболее перспективных видов экономической деятельности, а также определения приоритето</w:t>
      </w:r>
      <w:r w:rsidR="00D94D08">
        <w:rPr>
          <w:rFonts w:ascii="Times New Roman" w:hAnsi="Times New Roman" w:cs="Times New Roman"/>
          <w:b w:val="0"/>
          <w:sz w:val="28"/>
          <w:szCs w:val="28"/>
        </w:rPr>
        <w:t>в экономического развития (таблица</w:t>
      </w:r>
      <w:r w:rsidRPr="00D5180C">
        <w:rPr>
          <w:rFonts w:ascii="Times New Roman" w:hAnsi="Times New Roman" w:cs="Times New Roman"/>
          <w:b w:val="0"/>
          <w:sz w:val="28"/>
          <w:szCs w:val="28"/>
        </w:rPr>
        <w:t xml:space="preserve"> 1.4.1).</w:t>
      </w:r>
    </w:p>
    <w:p w:rsidR="00CF1D98" w:rsidRDefault="00CF1D98" w:rsidP="00D5180C">
      <w:pPr>
        <w:pStyle w:val="af0"/>
        <w:rPr>
          <w:rFonts w:ascii="Times New Roman" w:hAnsi="Times New Roman" w:cs="Times New Roman"/>
          <w:b w:val="0"/>
        </w:rPr>
      </w:pPr>
    </w:p>
    <w:p w:rsidR="003A1FB5" w:rsidRDefault="003A1FB5" w:rsidP="00D5180C">
      <w:pPr>
        <w:pStyle w:val="af0"/>
        <w:rPr>
          <w:rFonts w:ascii="Times New Roman" w:hAnsi="Times New Roman" w:cs="Times New Roman"/>
          <w:b w:val="0"/>
        </w:rPr>
      </w:pPr>
    </w:p>
    <w:p w:rsidR="00DE22D8" w:rsidRDefault="00D94D08" w:rsidP="00D5180C">
      <w:pPr>
        <w:pStyle w:val="af0"/>
        <w:rPr>
          <w:rFonts w:ascii="Times New Roman" w:hAnsi="Times New Roman" w:cs="Times New Roman"/>
          <w:b w:val="0"/>
        </w:rPr>
      </w:pPr>
      <w:r>
        <w:rPr>
          <w:rFonts w:ascii="Times New Roman" w:hAnsi="Times New Roman" w:cs="Times New Roman"/>
          <w:b w:val="0"/>
        </w:rPr>
        <w:t>Таблица</w:t>
      </w:r>
      <w:r w:rsidR="00DE22D8" w:rsidRPr="00D5180C">
        <w:rPr>
          <w:rFonts w:ascii="Times New Roman" w:hAnsi="Times New Roman" w:cs="Times New Roman"/>
          <w:b w:val="0"/>
        </w:rPr>
        <w:t xml:space="preserve"> 1.4.1. Рейтинговая оценка конкурентоспособности по вид</w:t>
      </w:r>
      <w:r>
        <w:rPr>
          <w:rFonts w:ascii="Times New Roman" w:hAnsi="Times New Roman" w:cs="Times New Roman"/>
          <w:b w:val="0"/>
        </w:rPr>
        <w:t>ам экономической деятельности города Уфы за 2009–2014 годы.</w:t>
      </w:r>
    </w:p>
    <w:p w:rsidR="00CF1D98" w:rsidRPr="00D5180C" w:rsidRDefault="00CF1D98" w:rsidP="00D5180C">
      <w:pPr>
        <w:pStyle w:val="af0"/>
        <w:rPr>
          <w:rFonts w:ascii="Times New Roman" w:hAnsi="Times New Roman" w:cs="Times New Roman"/>
          <w:b w:val="0"/>
          <w:highlight w:val="green"/>
        </w:rPr>
      </w:pPr>
    </w:p>
    <w:tbl>
      <w:tblPr>
        <w:tblW w:w="90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838"/>
        <w:gridCol w:w="851"/>
        <w:gridCol w:w="850"/>
        <w:gridCol w:w="851"/>
        <w:gridCol w:w="708"/>
        <w:gridCol w:w="709"/>
        <w:gridCol w:w="851"/>
        <w:gridCol w:w="850"/>
        <w:gridCol w:w="568"/>
      </w:tblGrid>
      <w:tr w:rsidR="00DE22D8" w:rsidRPr="00D5180C" w:rsidTr="00D64BDA">
        <w:trPr>
          <w:trHeight w:val="20"/>
          <w:jc w:val="center"/>
        </w:trPr>
        <w:tc>
          <w:tcPr>
            <w:tcW w:w="2838" w:type="dxa"/>
            <w:vMerge w:val="restart"/>
            <w:shd w:val="clear" w:color="auto" w:fill="auto"/>
            <w:vAlign w:val="center"/>
          </w:tcPr>
          <w:p w:rsidR="00DE22D8" w:rsidRPr="00D5180C" w:rsidRDefault="00DE22D8" w:rsidP="00BB4A90">
            <w:pPr>
              <w:spacing w:after="0" w:line="240" w:lineRule="auto"/>
              <w:jc w:val="center"/>
              <w:rPr>
                <w:rFonts w:ascii="Times New Roman" w:hAnsi="Times New Roman" w:cs="Times New Roman"/>
                <w:b/>
                <w:sz w:val="24"/>
                <w:szCs w:val="24"/>
                <w:lang w:eastAsia="ru-RU"/>
              </w:rPr>
            </w:pPr>
            <w:r w:rsidRPr="00D5180C">
              <w:rPr>
                <w:rFonts w:ascii="Times New Roman" w:hAnsi="Times New Roman" w:cs="Times New Roman"/>
                <w:b/>
                <w:sz w:val="24"/>
                <w:szCs w:val="24"/>
                <w:lang w:eastAsia="ru-RU"/>
              </w:rPr>
              <w:t>Виды экономической деятельности</w:t>
            </w:r>
          </w:p>
        </w:tc>
        <w:tc>
          <w:tcPr>
            <w:tcW w:w="1701" w:type="dxa"/>
            <w:gridSpan w:val="2"/>
            <w:shd w:val="clear" w:color="auto" w:fill="auto"/>
            <w:vAlign w:val="center"/>
          </w:tcPr>
          <w:p w:rsidR="001B5A8D" w:rsidRDefault="001B5A8D" w:rsidP="00D5180C">
            <w:pPr>
              <w:spacing w:after="0" w:line="240" w:lineRule="auto"/>
              <w:jc w:val="center"/>
              <w:rPr>
                <w:rFonts w:ascii="Times New Roman" w:hAnsi="Times New Roman" w:cs="Times New Roman"/>
                <w:b/>
                <w:sz w:val="24"/>
                <w:szCs w:val="24"/>
                <w:lang w:eastAsia="ru-RU"/>
              </w:rPr>
            </w:pPr>
            <w:r>
              <w:rPr>
                <w:rFonts w:ascii="Times New Roman" w:hAnsi="Times New Roman" w:cs="Times New Roman"/>
                <w:b/>
                <w:sz w:val="24"/>
                <w:szCs w:val="24"/>
                <w:lang w:eastAsia="ru-RU"/>
              </w:rPr>
              <w:t>Эффектив</w:t>
            </w:r>
          </w:p>
          <w:p w:rsidR="00DE22D8" w:rsidRPr="00D5180C" w:rsidRDefault="00DE22D8" w:rsidP="00D5180C">
            <w:pPr>
              <w:spacing w:after="0" w:line="240" w:lineRule="auto"/>
              <w:jc w:val="center"/>
              <w:rPr>
                <w:rFonts w:ascii="Times New Roman" w:hAnsi="Times New Roman" w:cs="Times New Roman"/>
                <w:b/>
                <w:sz w:val="24"/>
                <w:szCs w:val="24"/>
                <w:lang w:eastAsia="ru-RU"/>
              </w:rPr>
            </w:pPr>
            <w:r w:rsidRPr="00D5180C">
              <w:rPr>
                <w:rFonts w:ascii="Times New Roman" w:hAnsi="Times New Roman" w:cs="Times New Roman"/>
                <w:b/>
                <w:sz w:val="24"/>
                <w:szCs w:val="24"/>
                <w:lang w:eastAsia="ru-RU"/>
              </w:rPr>
              <w:t>ность</w:t>
            </w:r>
            <w:r w:rsidR="00D5180C" w:rsidRPr="00D5180C">
              <w:rPr>
                <w:rFonts w:ascii="Times New Roman" w:hAnsi="Times New Roman" w:cs="Times New Roman"/>
                <w:b/>
                <w:sz w:val="24"/>
                <w:szCs w:val="24"/>
                <w:lang w:eastAsia="ru-RU"/>
              </w:rPr>
              <w:t xml:space="preserve"> </w:t>
            </w:r>
            <w:r w:rsidRPr="00D5180C">
              <w:rPr>
                <w:rFonts w:ascii="Times New Roman" w:hAnsi="Times New Roman" w:cs="Times New Roman"/>
                <w:b/>
                <w:sz w:val="24"/>
                <w:szCs w:val="24"/>
                <w:lang w:eastAsia="ru-RU"/>
              </w:rPr>
              <w:t>производства</w:t>
            </w:r>
            <w:r w:rsidR="00D5180C" w:rsidRPr="00D5180C">
              <w:rPr>
                <w:rFonts w:ascii="Times New Roman" w:hAnsi="Times New Roman" w:cs="Times New Roman"/>
                <w:b/>
                <w:sz w:val="24"/>
                <w:szCs w:val="24"/>
                <w:lang w:eastAsia="ru-RU"/>
              </w:rPr>
              <w:t xml:space="preserve"> </w:t>
            </w:r>
            <w:r w:rsidR="001B5A8D">
              <w:rPr>
                <w:rFonts w:ascii="Times New Roman" w:hAnsi="Times New Roman" w:cs="Times New Roman"/>
                <w:b/>
                <w:sz w:val="24"/>
                <w:szCs w:val="24"/>
                <w:lang w:eastAsia="ru-RU"/>
              </w:rPr>
              <w:t>2009– 2014 годы</w:t>
            </w:r>
          </w:p>
        </w:tc>
        <w:tc>
          <w:tcPr>
            <w:tcW w:w="1559" w:type="dxa"/>
            <w:gridSpan w:val="2"/>
            <w:shd w:val="clear" w:color="auto" w:fill="auto"/>
            <w:vAlign w:val="center"/>
          </w:tcPr>
          <w:p w:rsidR="00DE22D8" w:rsidRPr="00D5180C" w:rsidRDefault="00DE22D8" w:rsidP="00D5180C">
            <w:pPr>
              <w:spacing w:after="0" w:line="240" w:lineRule="auto"/>
              <w:ind w:left="-108" w:right="-108"/>
              <w:jc w:val="center"/>
              <w:rPr>
                <w:rFonts w:ascii="Times New Roman" w:hAnsi="Times New Roman" w:cs="Times New Roman"/>
                <w:b/>
                <w:sz w:val="24"/>
                <w:szCs w:val="24"/>
                <w:lang w:eastAsia="ru-RU"/>
              </w:rPr>
            </w:pPr>
            <w:r w:rsidRPr="00D5180C">
              <w:rPr>
                <w:rFonts w:ascii="Times New Roman" w:hAnsi="Times New Roman" w:cs="Times New Roman"/>
                <w:b/>
                <w:sz w:val="24"/>
                <w:szCs w:val="24"/>
                <w:lang w:eastAsia="ru-RU"/>
              </w:rPr>
              <w:t>Финанс</w:t>
            </w:r>
            <w:r w:rsidR="001B5A8D">
              <w:rPr>
                <w:rFonts w:ascii="Times New Roman" w:hAnsi="Times New Roman" w:cs="Times New Roman"/>
                <w:b/>
                <w:sz w:val="24"/>
                <w:szCs w:val="24"/>
                <w:lang w:eastAsia="ru-RU"/>
              </w:rPr>
              <w:t xml:space="preserve">овая устойчивость </w:t>
            </w:r>
            <w:r w:rsidR="001B5A8D">
              <w:rPr>
                <w:rFonts w:ascii="Times New Roman" w:hAnsi="Times New Roman" w:cs="Times New Roman"/>
                <w:b/>
                <w:sz w:val="24"/>
                <w:szCs w:val="24"/>
                <w:lang w:eastAsia="ru-RU"/>
              </w:rPr>
              <w:br/>
              <w:t>2009–2014 годы</w:t>
            </w:r>
          </w:p>
        </w:tc>
        <w:tc>
          <w:tcPr>
            <w:tcW w:w="1560" w:type="dxa"/>
            <w:gridSpan w:val="2"/>
            <w:shd w:val="clear" w:color="auto" w:fill="auto"/>
            <w:vAlign w:val="center"/>
          </w:tcPr>
          <w:p w:rsidR="00DE22D8" w:rsidRPr="00D5180C" w:rsidRDefault="00DE22D8" w:rsidP="00D5180C">
            <w:pPr>
              <w:spacing w:after="0" w:line="240" w:lineRule="auto"/>
              <w:ind w:left="-125" w:right="-108"/>
              <w:jc w:val="center"/>
              <w:rPr>
                <w:rFonts w:ascii="Times New Roman" w:hAnsi="Times New Roman" w:cs="Times New Roman"/>
                <w:b/>
                <w:sz w:val="24"/>
                <w:szCs w:val="24"/>
                <w:lang w:eastAsia="ru-RU"/>
              </w:rPr>
            </w:pPr>
            <w:r w:rsidRPr="00D5180C">
              <w:rPr>
                <w:rFonts w:ascii="Times New Roman" w:hAnsi="Times New Roman" w:cs="Times New Roman"/>
                <w:b/>
                <w:sz w:val="24"/>
                <w:szCs w:val="24"/>
                <w:lang w:eastAsia="ru-RU"/>
              </w:rPr>
              <w:t>Заработная плата работ</w:t>
            </w:r>
            <w:r w:rsidR="001B5A8D">
              <w:rPr>
                <w:rFonts w:ascii="Times New Roman" w:hAnsi="Times New Roman" w:cs="Times New Roman"/>
                <w:b/>
                <w:sz w:val="24"/>
                <w:szCs w:val="24"/>
                <w:lang w:eastAsia="ru-RU"/>
              </w:rPr>
              <w:t xml:space="preserve">ников предприятий </w:t>
            </w:r>
            <w:r w:rsidR="001B5A8D">
              <w:rPr>
                <w:rFonts w:ascii="Times New Roman" w:hAnsi="Times New Roman" w:cs="Times New Roman"/>
                <w:b/>
                <w:sz w:val="24"/>
                <w:szCs w:val="24"/>
                <w:lang w:eastAsia="ru-RU"/>
              </w:rPr>
              <w:br/>
              <w:t>2009–2014 годы</w:t>
            </w:r>
          </w:p>
        </w:tc>
        <w:tc>
          <w:tcPr>
            <w:tcW w:w="1418" w:type="dxa"/>
            <w:gridSpan w:val="2"/>
            <w:shd w:val="clear" w:color="auto" w:fill="auto"/>
            <w:vAlign w:val="center"/>
          </w:tcPr>
          <w:p w:rsidR="00DE22D8" w:rsidRPr="00D5180C" w:rsidRDefault="00DE22D8" w:rsidP="00D5180C">
            <w:pPr>
              <w:spacing w:after="0" w:line="240" w:lineRule="auto"/>
              <w:ind w:left="-108" w:right="-107"/>
              <w:jc w:val="center"/>
              <w:rPr>
                <w:rFonts w:ascii="Times New Roman" w:hAnsi="Times New Roman" w:cs="Times New Roman"/>
                <w:b/>
                <w:sz w:val="24"/>
                <w:szCs w:val="24"/>
                <w:lang w:eastAsia="ru-RU"/>
              </w:rPr>
            </w:pPr>
            <w:r w:rsidRPr="00D5180C">
              <w:rPr>
                <w:rFonts w:ascii="Times New Roman" w:hAnsi="Times New Roman" w:cs="Times New Roman"/>
                <w:b/>
                <w:sz w:val="24"/>
                <w:szCs w:val="24"/>
                <w:lang w:eastAsia="ru-RU"/>
              </w:rPr>
              <w:t>Конку</w:t>
            </w:r>
            <w:r w:rsidR="001B5A8D">
              <w:rPr>
                <w:rFonts w:ascii="Times New Roman" w:hAnsi="Times New Roman" w:cs="Times New Roman"/>
                <w:b/>
                <w:sz w:val="24"/>
                <w:szCs w:val="24"/>
                <w:lang w:eastAsia="ru-RU"/>
              </w:rPr>
              <w:t xml:space="preserve">ренто-способность </w:t>
            </w:r>
            <w:r w:rsidR="001B5A8D">
              <w:rPr>
                <w:rFonts w:ascii="Times New Roman" w:hAnsi="Times New Roman" w:cs="Times New Roman"/>
                <w:b/>
                <w:sz w:val="24"/>
                <w:szCs w:val="24"/>
                <w:lang w:eastAsia="ru-RU"/>
              </w:rPr>
              <w:br/>
              <w:t>2009–2014 годы</w:t>
            </w:r>
          </w:p>
        </w:tc>
      </w:tr>
      <w:tr w:rsidR="00D5180C" w:rsidRPr="00D5180C" w:rsidTr="00D64BDA">
        <w:trPr>
          <w:trHeight w:val="20"/>
          <w:jc w:val="center"/>
        </w:trPr>
        <w:tc>
          <w:tcPr>
            <w:tcW w:w="2838" w:type="dxa"/>
            <w:vMerge/>
            <w:shd w:val="clear" w:color="auto" w:fill="auto"/>
            <w:vAlign w:val="center"/>
          </w:tcPr>
          <w:p w:rsidR="00DE22D8" w:rsidRPr="00D5180C" w:rsidRDefault="00DE22D8" w:rsidP="00BB4A90">
            <w:pPr>
              <w:spacing w:after="0" w:line="240" w:lineRule="auto"/>
              <w:jc w:val="center"/>
              <w:rPr>
                <w:rFonts w:ascii="Times New Roman" w:hAnsi="Times New Roman" w:cs="Times New Roman"/>
                <w:b/>
                <w:sz w:val="24"/>
                <w:szCs w:val="24"/>
                <w:lang w:eastAsia="ru-RU"/>
              </w:rPr>
            </w:pPr>
          </w:p>
        </w:tc>
        <w:tc>
          <w:tcPr>
            <w:tcW w:w="851" w:type="dxa"/>
            <w:shd w:val="clear" w:color="auto" w:fill="auto"/>
            <w:vAlign w:val="center"/>
          </w:tcPr>
          <w:p w:rsidR="00DE22D8" w:rsidRPr="00D5180C" w:rsidRDefault="00DE22D8" w:rsidP="00BB4A90">
            <w:pPr>
              <w:spacing w:after="0" w:line="240" w:lineRule="auto"/>
              <w:jc w:val="center"/>
              <w:rPr>
                <w:rFonts w:ascii="Times New Roman" w:hAnsi="Times New Roman" w:cs="Times New Roman"/>
                <w:b/>
                <w:sz w:val="24"/>
                <w:szCs w:val="24"/>
                <w:lang w:eastAsia="ru-RU"/>
              </w:rPr>
            </w:pPr>
            <w:r w:rsidRPr="00D5180C">
              <w:rPr>
                <w:rFonts w:ascii="Times New Roman" w:hAnsi="Times New Roman" w:cs="Times New Roman"/>
                <w:b/>
                <w:sz w:val="24"/>
                <w:szCs w:val="24"/>
                <w:lang w:eastAsia="ru-RU"/>
              </w:rPr>
              <w:t>ИК</w:t>
            </w:r>
            <w:r w:rsidRPr="00D5180C">
              <w:rPr>
                <w:rStyle w:val="aff0"/>
                <w:rFonts w:ascii="Times New Roman" w:hAnsi="Times New Roman" w:cs="Times New Roman"/>
                <w:b/>
                <w:sz w:val="24"/>
                <w:szCs w:val="24"/>
                <w:lang w:eastAsia="ru-RU"/>
              </w:rPr>
              <w:footnoteReference w:id="11"/>
            </w:r>
          </w:p>
        </w:tc>
        <w:tc>
          <w:tcPr>
            <w:tcW w:w="850" w:type="dxa"/>
            <w:shd w:val="clear" w:color="auto" w:fill="auto"/>
            <w:vAlign w:val="center"/>
          </w:tcPr>
          <w:p w:rsidR="00DE22D8" w:rsidRPr="00D5180C" w:rsidRDefault="00DE22D8" w:rsidP="00BB4A90">
            <w:pPr>
              <w:spacing w:after="0" w:line="240" w:lineRule="auto"/>
              <w:jc w:val="center"/>
              <w:rPr>
                <w:rFonts w:ascii="Times New Roman" w:hAnsi="Times New Roman" w:cs="Times New Roman"/>
                <w:b/>
                <w:sz w:val="24"/>
                <w:szCs w:val="24"/>
                <w:lang w:eastAsia="ru-RU"/>
              </w:rPr>
            </w:pPr>
            <w:r w:rsidRPr="00D5180C">
              <w:rPr>
                <w:rFonts w:ascii="Times New Roman" w:hAnsi="Times New Roman" w:cs="Times New Roman"/>
                <w:b/>
                <w:sz w:val="24"/>
                <w:szCs w:val="24"/>
                <w:lang w:eastAsia="ru-RU"/>
              </w:rPr>
              <w:t>Ранг</w:t>
            </w:r>
          </w:p>
        </w:tc>
        <w:tc>
          <w:tcPr>
            <w:tcW w:w="851" w:type="dxa"/>
            <w:shd w:val="clear" w:color="auto" w:fill="auto"/>
            <w:vAlign w:val="center"/>
          </w:tcPr>
          <w:p w:rsidR="00DE22D8" w:rsidRPr="00D5180C" w:rsidRDefault="00DE22D8" w:rsidP="00BB4A90">
            <w:pPr>
              <w:spacing w:after="0" w:line="240" w:lineRule="auto"/>
              <w:jc w:val="center"/>
              <w:rPr>
                <w:rFonts w:ascii="Times New Roman" w:hAnsi="Times New Roman" w:cs="Times New Roman"/>
                <w:b/>
                <w:sz w:val="24"/>
                <w:szCs w:val="24"/>
                <w:lang w:eastAsia="ru-RU"/>
              </w:rPr>
            </w:pPr>
            <w:r w:rsidRPr="00D5180C">
              <w:rPr>
                <w:rFonts w:ascii="Times New Roman" w:hAnsi="Times New Roman" w:cs="Times New Roman"/>
                <w:b/>
                <w:sz w:val="24"/>
                <w:szCs w:val="24"/>
                <w:lang w:eastAsia="ru-RU"/>
              </w:rPr>
              <w:t>ИК</w:t>
            </w:r>
          </w:p>
        </w:tc>
        <w:tc>
          <w:tcPr>
            <w:tcW w:w="708" w:type="dxa"/>
            <w:shd w:val="clear" w:color="auto" w:fill="auto"/>
            <w:vAlign w:val="center"/>
          </w:tcPr>
          <w:p w:rsidR="00DE22D8" w:rsidRPr="00D5180C" w:rsidRDefault="00DE22D8" w:rsidP="00D5180C">
            <w:pPr>
              <w:spacing w:after="0" w:line="240" w:lineRule="auto"/>
              <w:ind w:left="-108" w:right="-108"/>
              <w:jc w:val="center"/>
              <w:rPr>
                <w:rFonts w:ascii="Times New Roman" w:hAnsi="Times New Roman" w:cs="Times New Roman"/>
                <w:b/>
                <w:sz w:val="24"/>
                <w:szCs w:val="24"/>
                <w:lang w:eastAsia="ru-RU"/>
              </w:rPr>
            </w:pPr>
            <w:r w:rsidRPr="00D5180C">
              <w:rPr>
                <w:rFonts w:ascii="Times New Roman" w:hAnsi="Times New Roman" w:cs="Times New Roman"/>
                <w:b/>
                <w:sz w:val="24"/>
                <w:szCs w:val="24"/>
                <w:lang w:eastAsia="ru-RU"/>
              </w:rPr>
              <w:t>Ранг</w:t>
            </w:r>
          </w:p>
        </w:tc>
        <w:tc>
          <w:tcPr>
            <w:tcW w:w="709" w:type="dxa"/>
            <w:shd w:val="clear" w:color="auto" w:fill="auto"/>
            <w:vAlign w:val="center"/>
          </w:tcPr>
          <w:p w:rsidR="00DE22D8" w:rsidRPr="00D5180C" w:rsidRDefault="00DE22D8" w:rsidP="00BB4A90">
            <w:pPr>
              <w:spacing w:after="0" w:line="240" w:lineRule="auto"/>
              <w:jc w:val="center"/>
              <w:rPr>
                <w:rFonts w:ascii="Times New Roman" w:hAnsi="Times New Roman" w:cs="Times New Roman"/>
                <w:b/>
                <w:sz w:val="24"/>
                <w:szCs w:val="24"/>
                <w:lang w:eastAsia="ru-RU"/>
              </w:rPr>
            </w:pPr>
            <w:r w:rsidRPr="00D5180C">
              <w:rPr>
                <w:rFonts w:ascii="Times New Roman" w:hAnsi="Times New Roman" w:cs="Times New Roman"/>
                <w:b/>
                <w:sz w:val="24"/>
                <w:szCs w:val="24"/>
                <w:lang w:eastAsia="ru-RU"/>
              </w:rPr>
              <w:t>ИК</w:t>
            </w:r>
          </w:p>
        </w:tc>
        <w:tc>
          <w:tcPr>
            <w:tcW w:w="851" w:type="dxa"/>
            <w:shd w:val="clear" w:color="auto" w:fill="auto"/>
            <w:vAlign w:val="center"/>
          </w:tcPr>
          <w:p w:rsidR="00DE22D8" w:rsidRPr="00D5180C" w:rsidRDefault="00DE22D8" w:rsidP="00BB4A90">
            <w:pPr>
              <w:spacing w:after="0" w:line="240" w:lineRule="auto"/>
              <w:jc w:val="center"/>
              <w:rPr>
                <w:rFonts w:ascii="Times New Roman" w:hAnsi="Times New Roman" w:cs="Times New Roman"/>
                <w:b/>
                <w:sz w:val="24"/>
                <w:szCs w:val="24"/>
                <w:lang w:eastAsia="ru-RU"/>
              </w:rPr>
            </w:pPr>
            <w:r w:rsidRPr="00D5180C">
              <w:rPr>
                <w:rFonts w:ascii="Times New Roman" w:hAnsi="Times New Roman" w:cs="Times New Roman"/>
                <w:b/>
                <w:sz w:val="24"/>
                <w:szCs w:val="24"/>
                <w:lang w:eastAsia="ru-RU"/>
              </w:rPr>
              <w:t>Ранг</w:t>
            </w:r>
          </w:p>
        </w:tc>
        <w:tc>
          <w:tcPr>
            <w:tcW w:w="850" w:type="dxa"/>
            <w:shd w:val="clear" w:color="auto" w:fill="auto"/>
            <w:vAlign w:val="center"/>
          </w:tcPr>
          <w:p w:rsidR="00DE22D8" w:rsidRPr="00D5180C" w:rsidRDefault="00DE22D8" w:rsidP="00BB4A90">
            <w:pPr>
              <w:spacing w:after="0" w:line="240" w:lineRule="auto"/>
              <w:jc w:val="center"/>
              <w:rPr>
                <w:rFonts w:ascii="Times New Roman" w:hAnsi="Times New Roman" w:cs="Times New Roman"/>
                <w:b/>
                <w:sz w:val="24"/>
                <w:szCs w:val="24"/>
                <w:lang w:eastAsia="ru-RU"/>
              </w:rPr>
            </w:pPr>
            <w:r w:rsidRPr="00D5180C">
              <w:rPr>
                <w:rFonts w:ascii="Times New Roman" w:hAnsi="Times New Roman" w:cs="Times New Roman"/>
                <w:b/>
                <w:sz w:val="24"/>
                <w:szCs w:val="24"/>
                <w:lang w:eastAsia="ru-RU"/>
              </w:rPr>
              <w:t>ИК</w:t>
            </w:r>
          </w:p>
        </w:tc>
        <w:tc>
          <w:tcPr>
            <w:tcW w:w="568" w:type="dxa"/>
            <w:shd w:val="clear" w:color="auto" w:fill="auto"/>
            <w:vAlign w:val="center"/>
          </w:tcPr>
          <w:p w:rsidR="00DE22D8" w:rsidRPr="00D5180C" w:rsidRDefault="00DE22D8" w:rsidP="00D5180C">
            <w:pPr>
              <w:spacing w:after="0" w:line="240" w:lineRule="auto"/>
              <w:ind w:left="-108" w:right="-107"/>
              <w:jc w:val="center"/>
              <w:rPr>
                <w:rFonts w:ascii="Times New Roman" w:hAnsi="Times New Roman" w:cs="Times New Roman"/>
                <w:b/>
                <w:sz w:val="24"/>
                <w:szCs w:val="24"/>
                <w:lang w:eastAsia="ru-RU"/>
              </w:rPr>
            </w:pPr>
            <w:r w:rsidRPr="00D5180C">
              <w:rPr>
                <w:rFonts w:ascii="Times New Roman" w:hAnsi="Times New Roman" w:cs="Times New Roman"/>
                <w:b/>
                <w:sz w:val="24"/>
                <w:szCs w:val="24"/>
                <w:lang w:eastAsia="ru-RU"/>
              </w:rPr>
              <w:t>Ранг</w:t>
            </w:r>
          </w:p>
        </w:tc>
      </w:tr>
      <w:tr w:rsidR="00D5180C" w:rsidRPr="00D5180C" w:rsidTr="00D64BDA">
        <w:trPr>
          <w:trHeight w:val="20"/>
          <w:jc w:val="center"/>
        </w:trPr>
        <w:tc>
          <w:tcPr>
            <w:tcW w:w="2838" w:type="dxa"/>
            <w:shd w:val="clear" w:color="auto" w:fill="auto"/>
            <w:vAlign w:val="center"/>
          </w:tcPr>
          <w:p w:rsidR="00DE22D8" w:rsidRPr="00D5180C" w:rsidRDefault="00DE22D8" w:rsidP="00BB4A90">
            <w:pPr>
              <w:spacing w:after="0" w:line="240" w:lineRule="auto"/>
              <w:jc w:val="center"/>
              <w:rPr>
                <w:rFonts w:ascii="Times New Roman" w:hAnsi="Times New Roman" w:cs="Times New Roman"/>
                <w:b/>
                <w:sz w:val="24"/>
                <w:szCs w:val="24"/>
                <w:lang w:val="en-US" w:eastAsia="ru-RU"/>
              </w:rPr>
            </w:pPr>
            <w:r w:rsidRPr="00D5180C">
              <w:rPr>
                <w:rFonts w:ascii="Times New Roman" w:hAnsi="Times New Roman" w:cs="Times New Roman"/>
                <w:b/>
                <w:sz w:val="24"/>
                <w:szCs w:val="24"/>
                <w:lang w:val="en-US" w:eastAsia="ru-RU"/>
              </w:rPr>
              <w:t>1</w:t>
            </w:r>
          </w:p>
        </w:tc>
        <w:tc>
          <w:tcPr>
            <w:tcW w:w="851" w:type="dxa"/>
            <w:shd w:val="clear" w:color="auto" w:fill="auto"/>
            <w:vAlign w:val="center"/>
          </w:tcPr>
          <w:p w:rsidR="00DE22D8" w:rsidRPr="00D5180C" w:rsidRDefault="00DE22D8" w:rsidP="00BB4A90">
            <w:pPr>
              <w:spacing w:after="0" w:line="240" w:lineRule="auto"/>
              <w:jc w:val="center"/>
              <w:rPr>
                <w:rFonts w:ascii="Times New Roman" w:hAnsi="Times New Roman" w:cs="Times New Roman"/>
                <w:b/>
                <w:sz w:val="24"/>
                <w:szCs w:val="24"/>
                <w:lang w:val="en-US" w:eastAsia="ru-RU"/>
              </w:rPr>
            </w:pPr>
            <w:r w:rsidRPr="00D5180C">
              <w:rPr>
                <w:rFonts w:ascii="Times New Roman" w:hAnsi="Times New Roman" w:cs="Times New Roman"/>
                <w:b/>
                <w:sz w:val="24"/>
                <w:szCs w:val="24"/>
                <w:lang w:val="en-US" w:eastAsia="ru-RU"/>
              </w:rPr>
              <w:t>2</w:t>
            </w:r>
          </w:p>
        </w:tc>
        <w:tc>
          <w:tcPr>
            <w:tcW w:w="850" w:type="dxa"/>
            <w:shd w:val="clear" w:color="auto" w:fill="auto"/>
            <w:vAlign w:val="center"/>
          </w:tcPr>
          <w:p w:rsidR="00DE22D8" w:rsidRPr="00D5180C" w:rsidRDefault="00DE22D8" w:rsidP="00BB4A90">
            <w:pPr>
              <w:spacing w:after="0" w:line="240" w:lineRule="auto"/>
              <w:jc w:val="center"/>
              <w:rPr>
                <w:rFonts w:ascii="Times New Roman" w:hAnsi="Times New Roman" w:cs="Times New Roman"/>
                <w:b/>
                <w:sz w:val="24"/>
                <w:szCs w:val="24"/>
                <w:lang w:val="en-US" w:eastAsia="ru-RU"/>
              </w:rPr>
            </w:pPr>
            <w:r w:rsidRPr="00D5180C">
              <w:rPr>
                <w:rFonts w:ascii="Times New Roman" w:hAnsi="Times New Roman" w:cs="Times New Roman"/>
                <w:b/>
                <w:sz w:val="24"/>
                <w:szCs w:val="24"/>
                <w:lang w:val="en-US" w:eastAsia="ru-RU"/>
              </w:rPr>
              <w:t>3</w:t>
            </w:r>
          </w:p>
        </w:tc>
        <w:tc>
          <w:tcPr>
            <w:tcW w:w="851" w:type="dxa"/>
            <w:shd w:val="clear" w:color="auto" w:fill="auto"/>
            <w:vAlign w:val="center"/>
          </w:tcPr>
          <w:p w:rsidR="00DE22D8" w:rsidRPr="00D5180C" w:rsidRDefault="00DE22D8" w:rsidP="00BB4A90">
            <w:pPr>
              <w:spacing w:after="0" w:line="240" w:lineRule="auto"/>
              <w:jc w:val="center"/>
              <w:rPr>
                <w:rFonts w:ascii="Times New Roman" w:hAnsi="Times New Roman" w:cs="Times New Roman"/>
                <w:b/>
                <w:sz w:val="24"/>
                <w:szCs w:val="24"/>
                <w:lang w:val="en-US" w:eastAsia="ru-RU"/>
              </w:rPr>
            </w:pPr>
            <w:r w:rsidRPr="00D5180C">
              <w:rPr>
                <w:rFonts w:ascii="Times New Roman" w:hAnsi="Times New Roman" w:cs="Times New Roman"/>
                <w:b/>
                <w:sz w:val="24"/>
                <w:szCs w:val="24"/>
                <w:lang w:val="en-US" w:eastAsia="ru-RU"/>
              </w:rPr>
              <w:t>4</w:t>
            </w:r>
          </w:p>
        </w:tc>
        <w:tc>
          <w:tcPr>
            <w:tcW w:w="708" w:type="dxa"/>
            <w:shd w:val="clear" w:color="auto" w:fill="auto"/>
            <w:vAlign w:val="center"/>
          </w:tcPr>
          <w:p w:rsidR="00DE22D8" w:rsidRPr="00D5180C" w:rsidRDefault="00DE22D8" w:rsidP="00BB4A90">
            <w:pPr>
              <w:spacing w:after="0" w:line="240" w:lineRule="auto"/>
              <w:jc w:val="center"/>
              <w:rPr>
                <w:rFonts w:ascii="Times New Roman" w:hAnsi="Times New Roman" w:cs="Times New Roman"/>
                <w:b/>
                <w:sz w:val="24"/>
                <w:szCs w:val="24"/>
                <w:lang w:val="en-US" w:eastAsia="ru-RU"/>
              </w:rPr>
            </w:pPr>
            <w:r w:rsidRPr="00D5180C">
              <w:rPr>
                <w:rFonts w:ascii="Times New Roman" w:hAnsi="Times New Roman" w:cs="Times New Roman"/>
                <w:b/>
                <w:sz w:val="24"/>
                <w:szCs w:val="24"/>
                <w:lang w:val="en-US" w:eastAsia="ru-RU"/>
              </w:rPr>
              <w:t>5</w:t>
            </w:r>
          </w:p>
        </w:tc>
        <w:tc>
          <w:tcPr>
            <w:tcW w:w="709" w:type="dxa"/>
            <w:shd w:val="clear" w:color="auto" w:fill="auto"/>
            <w:vAlign w:val="center"/>
          </w:tcPr>
          <w:p w:rsidR="00DE22D8" w:rsidRPr="00D5180C" w:rsidRDefault="00DE22D8" w:rsidP="00BB4A90">
            <w:pPr>
              <w:spacing w:after="0" w:line="240" w:lineRule="auto"/>
              <w:jc w:val="center"/>
              <w:rPr>
                <w:rFonts w:ascii="Times New Roman" w:hAnsi="Times New Roman" w:cs="Times New Roman"/>
                <w:b/>
                <w:sz w:val="24"/>
                <w:szCs w:val="24"/>
                <w:lang w:val="en-US" w:eastAsia="ru-RU"/>
              </w:rPr>
            </w:pPr>
            <w:r w:rsidRPr="00D5180C">
              <w:rPr>
                <w:rFonts w:ascii="Times New Roman" w:hAnsi="Times New Roman" w:cs="Times New Roman"/>
                <w:b/>
                <w:sz w:val="24"/>
                <w:szCs w:val="24"/>
                <w:lang w:val="en-US" w:eastAsia="ru-RU"/>
              </w:rPr>
              <w:t>6</w:t>
            </w:r>
          </w:p>
        </w:tc>
        <w:tc>
          <w:tcPr>
            <w:tcW w:w="851" w:type="dxa"/>
            <w:shd w:val="clear" w:color="auto" w:fill="auto"/>
            <w:vAlign w:val="center"/>
          </w:tcPr>
          <w:p w:rsidR="00DE22D8" w:rsidRPr="00D5180C" w:rsidRDefault="00DE22D8" w:rsidP="00BB4A90">
            <w:pPr>
              <w:spacing w:after="0" w:line="240" w:lineRule="auto"/>
              <w:jc w:val="center"/>
              <w:rPr>
                <w:rFonts w:ascii="Times New Roman" w:hAnsi="Times New Roman" w:cs="Times New Roman"/>
                <w:b/>
                <w:sz w:val="24"/>
                <w:szCs w:val="24"/>
                <w:lang w:val="en-US" w:eastAsia="ru-RU"/>
              </w:rPr>
            </w:pPr>
            <w:r w:rsidRPr="00D5180C">
              <w:rPr>
                <w:rFonts w:ascii="Times New Roman" w:hAnsi="Times New Roman" w:cs="Times New Roman"/>
                <w:b/>
                <w:sz w:val="24"/>
                <w:szCs w:val="24"/>
                <w:lang w:val="en-US" w:eastAsia="ru-RU"/>
              </w:rPr>
              <w:t>7</w:t>
            </w:r>
          </w:p>
        </w:tc>
        <w:tc>
          <w:tcPr>
            <w:tcW w:w="850" w:type="dxa"/>
            <w:shd w:val="clear" w:color="auto" w:fill="auto"/>
            <w:vAlign w:val="center"/>
          </w:tcPr>
          <w:p w:rsidR="00DE22D8" w:rsidRPr="00D5180C" w:rsidRDefault="00DE22D8" w:rsidP="00BB4A90">
            <w:pPr>
              <w:spacing w:after="0" w:line="240" w:lineRule="auto"/>
              <w:jc w:val="center"/>
              <w:rPr>
                <w:rFonts w:ascii="Times New Roman" w:hAnsi="Times New Roman" w:cs="Times New Roman"/>
                <w:b/>
                <w:sz w:val="24"/>
                <w:szCs w:val="24"/>
                <w:lang w:val="en-US" w:eastAsia="ru-RU"/>
              </w:rPr>
            </w:pPr>
            <w:r w:rsidRPr="00D5180C">
              <w:rPr>
                <w:rFonts w:ascii="Times New Roman" w:hAnsi="Times New Roman" w:cs="Times New Roman"/>
                <w:b/>
                <w:sz w:val="24"/>
                <w:szCs w:val="24"/>
                <w:lang w:val="en-US" w:eastAsia="ru-RU"/>
              </w:rPr>
              <w:t>8</w:t>
            </w:r>
          </w:p>
        </w:tc>
        <w:tc>
          <w:tcPr>
            <w:tcW w:w="568" w:type="dxa"/>
            <w:shd w:val="clear" w:color="auto" w:fill="auto"/>
            <w:vAlign w:val="center"/>
          </w:tcPr>
          <w:p w:rsidR="00DE22D8" w:rsidRPr="00D5180C" w:rsidRDefault="00DE22D8" w:rsidP="00BB4A90">
            <w:pPr>
              <w:spacing w:after="0" w:line="240" w:lineRule="auto"/>
              <w:jc w:val="center"/>
              <w:rPr>
                <w:rFonts w:ascii="Times New Roman" w:hAnsi="Times New Roman" w:cs="Times New Roman"/>
                <w:b/>
                <w:sz w:val="24"/>
                <w:szCs w:val="24"/>
                <w:lang w:val="en-US" w:eastAsia="ru-RU"/>
              </w:rPr>
            </w:pPr>
            <w:r w:rsidRPr="00D5180C">
              <w:rPr>
                <w:rFonts w:ascii="Times New Roman" w:hAnsi="Times New Roman" w:cs="Times New Roman"/>
                <w:b/>
                <w:sz w:val="24"/>
                <w:szCs w:val="24"/>
                <w:lang w:val="en-US" w:eastAsia="ru-RU"/>
              </w:rPr>
              <w:t>9</w:t>
            </w:r>
          </w:p>
        </w:tc>
      </w:tr>
      <w:tr w:rsidR="00DE22D8" w:rsidRPr="00D5180C" w:rsidTr="00D64BDA">
        <w:trPr>
          <w:trHeight w:val="20"/>
          <w:jc w:val="center"/>
        </w:trPr>
        <w:tc>
          <w:tcPr>
            <w:tcW w:w="9076" w:type="dxa"/>
            <w:gridSpan w:val="9"/>
            <w:shd w:val="clear" w:color="auto" w:fill="auto"/>
            <w:vAlign w:val="bottom"/>
          </w:tcPr>
          <w:p w:rsidR="00DE22D8" w:rsidRPr="00D5180C" w:rsidRDefault="00DE22D8" w:rsidP="00BB4A90">
            <w:pPr>
              <w:spacing w:after="0" w:line="240" w:lineRule="auto"/>
              <w:jc w:val="center"/>
              <w:rPr>
                <w:rFonts w:ascii="Times New Roman" w:hAnsi="Times New Roman" w:cs="Times New Roman"/>
                <w:b/>
                <w:sz w:val="24"/>
                <w:szCs w:val="24"/>
                <w:lang w:eastAsia="ru-RU"/>
              </w:rPr>
            </w:pPr>
            <w:r w:rsidRPr="00D5180C">
              <w:rPr>
                <w:rFonts w:ascii="Times New Roman" w:hAnsi="Times New Roman" w:cs="Times New Roman"/>
                <w:b/>
                <w:sz w:val="24"/>
                <w:szCs w:val="24"/>
                <w:lang w:eastAsia="ru-RU"/>
              </w:rPr>
              <w:t xml:space="preserve">Группа </w:t>
            </w:r>
            <w:r w:rsidRPr="00D5180C">
              <w:rPr>
                <w:rFonts w:ascii="Times New Roman" w:hAnsi="Times New Roman" w:cs="Times New Roman"/>
                <w:b/>
                <w:sz w:val="24"/>
                <w:szCs w:val="24"/>
                <w:lang w:val="en-US" w:eastAsia="ru-RU"/>
              </w:rPr>
              <w:t>I</w:t>
            </w:r>
          </w:p>
        </w:tc>
      </w:tr>
      <w:tr w:rsidR="00D5180C" w:rsidRPr="00D5180C" w:rsidTr="00D64BDA">
        <w:trPr>
          <w:trHeight w:val="20"/>
          <w:jc w:val="center"/>
        </w:trPr>
        <w:tc>
          <w:tcPr>
            <w:tcW w:w="2838" w:type="dxa"/>
            <w:shd w:val="clear" w:color="auto" w:fill="auto"/>
          </w:tcPr>
          <w:p w:rsidR="00DE22D8" w:rsidRPr="00D5180C" w:rsidRDefault="00DE22D8" w:rsidP="00BB4A90">
            <w:pPr>
              <w:spacing w:after="0" w:line="240" w:lineRule="auto"/>
              <w:rPr>
                <w:rFonts w:ascii="Times New Roman" w:hAnsi="Times New Roman" w:cs="Times New Roman"/>
                <w:sz w:val="24"/>
                <w:szCs w:val="24"/>
              </w:rPr>
            </w:pPr>
            <w:r w:rsidRPr="00D5180C">
              <w:rPr>
                <w:rFonts w:ascii="Times New Roman" w:hAnsi="Times New Roman" w:cs="Times New Roman"/>
                <w:sz w:val="24"/>
                <w:szCs w:val="24"/>
              </w:rPr>
              <w:t>Производство нефтепродуктов</w:t>
            </w:r>
          </w:p>
        </w:tc>
        <w:tc>
          <w:tcPr>
            <w:tcW w:w="851" w:type="dxa"/>
            <w:shd w:val="clear" w:color="auto" w:fill="auto"/>
            <w:vAlign w:val="bottom"/>
          </w:tcPr>
          <w:p w:rsidR="00DE22D8" w:rsidRPr="00D5180C" w:rsidRDefault="00DE22D8" w:rsidP="00BB4A90">
            <w:pPr>
              <w:spacing w:after="0" w:line="240" w:lineRule="auto"/>
              <w:jc w:val="right"/>
              <w:rPr>
                <w:rFonts w:ascii="Times New Roman" w:hAnsi="Times New Roman" w:cs="Times New Roman"/>
                <w:sz w:val="24"/>
                <w:szCs w:val="24"/>
              </w:rPr>
            </w:pPr>
            <w:r w:rsidRPr="00D5180C">
              <w:rPr>
                <w:rFonts w:ascii="Times New Roman" w:hAnsi="Times New Roman" w:cs="Times New Roman"/>
                <w:sz w:val="24"/>
                <w:szCs w:val="24"/>
              </w:rPr>
              <w:t>0,613</w:t>
            </w:r>
          </w:p>
        </w:tc>
        <w:tc>
          <w:tcPr>
            <w:tcW w:w="850" w:type="dxa"/>
            <w:shd w:val="clear" w:color="auto" w:fill="auto"/>
            <w:vAlign w:val="bottom"/>
          </w:tcPr>
          <w:p w:rsidR="00DE22D8" w:rsidRPr="00D5180C" w:rsidRDefault="00DE22D8" w:rsidP="00BB4A90">
            <w:pPr>
              <w:spacing w:after="0" w:line="240" w:lineRule="auto"/>
              <w:jc w:val="center"/>
              <w:rPr>
                <w:rFonts w:ascii="Times New Roman" w:hAnsi="Times New Roman" w:cs="Times New Roman"/>
                <w:sz w:val="24"/>
                <w:szCs w:val="24"/>
              </w:rPr>
            </w:pPr>
            <w:r w:rsidRPr="00D5180C">
              <w:rPr>
                <w:rFonts w:ascii="Times New Roman" w:hAnsi="Times New Roman" w:cs="Times New Roman"/>
                <w:sz w:val="24"/>
                <w:szCs w:val="24"/>
              </w:rPr>
              <w:t>1</w:t>
            </w:r>
          </w:p>
        </w:tc>
        <w:tc>
          <w:tcPr>
            <w:tcW w:w="851" w:type="dxa"/>
            <w:shd w:val="clear" w:color="auto" w:fill="auto"/>
            <w:vAlign w:val="bottom"/>
          </w:tcPr>
          <w:p w:rsidR="00DE22D8" w:rsidRPr="00D5180C" w:rsidRDefault="00DE22D8" w:rsidP="00BB4A90">
            <w:pPr>
              <w:spacing w:after="0" w:line="240" w:lineRule="auto"/>
              <w:jc w:val="right"/>
              <w:rPr>
                <w:rFonts w:ascii="Times New Roman" w:hAnsi="Times New Roman" w:cs="Times New Roman"/>
                <w:sz w:val="24"/>
                <w:szCs w:val="24"/>
              </w:rPr>
            </w:pPr>
            <w:r w:rsidRPr="00D5180C">
              <w:rPr>
                <w:rFonts w:ascii="Times New Roman" w:hAnsi="Times New Roman" w:cs="Times New Roman"/>
                <w:sz w:val="24"/>
                <w:szCs w:val="24"/>
              </w:rPr>
              <w:t>0,520</w:t>
            </w:r>
          </w:p>
        </w:tc>
        <w:tc>
          <w:tcPr>
            <w:tcW w:w="708" w:type="dxa"/>
            <w:shd w:val="clear" w:color="auto" w:fill="auto"/>
            <w:vAlign w:val="bottom"/>
          </w:tcPr>
          <w:p w:rsidR="00DE22D8" w:rsidRPr="00D5180C" w:rsidRDefault="00DE22D8" w:rsidP="00BB4A90">
            <w:pPr>
              <w:spacing w:after="0" w:line="240" w:lineRule="auto"/>
              <w:jc w:val="center"/>
              <w:rPr>
                <w:rFonts w:ascii="Times New Roman" w:hAnsi="Times New Roman" w:cs="Times New Roman"/>
                <w:sz w:val="24"/>
                <w:szCs w:val="24"/>
              </w:rPr>
            </w:pPr>
            <w:r w:rsidRPr="00D5180C">
              <w:rPr>
                <w:rFonts w:ascii="Times New Roman" w:hAnsi="Times New Roman" w:cs="Times New Roman"/>
                <w:sz w:val="24"/>
                <w:szCs w:val="24"/>
              </w:rPr>
              <w:t>1</w:t>
            </w:r>
          </w:p>
        </w:tc>
        <w:tc>
          <w:tcPr>
            <w:tcW w:w="709" w:type="dxa"/>
            <w:shd w:val="clear" w:color="auto" w:fill="auto"/>
            <w:vAlign w:val="bottom"/>
          </w:tcPr>
          <w:p w:rsidR="00DE22D8" w:rsidRPr="00D5180C" w:rsidRDefault="00DE22D8" w:rsidP="00D5180C">
            <w:pPr>
              <w:spacing w:after="0" w:line="240" w:lineRule="auto"/>
              <w:ind w:left="-108" w:right="-108"/>
              <w:jc w:val="right"/>
              <w:rPr>
                <w:rFonts w:ascii="Times New Roman" w:hAnsi="Times New Roman" w:cs="Times New Roman"/>
                <w:sz w:val="24"/>
                <w:szCs w:val="24"/>
              </w:rPr>
            </w:pPr>
            <w:r w:rsidRPr="00D5180C">
              <w:rPr>
                <w:rFonts w:ascii="Times New Roman" w:hAnsi="Times New Roman" w:cs="Times New Roman"/>
                <w:sz w:val="24"/>
                <w:szCs w:val="24"/>
              </w:rPr>
              <w:t>0,814</w:t>
            </w:r>
          </w:p>
        </w:tc>
        <w:tc>
          <w:tcPr>
            <w:tcW w:w="851" w:type="dxa"/>
            <w:shd w:val="clear" w:color="auto" w:fill="auto"/>
            <w:vAlign w:val="bottom"/>
          </w:tcPr>
          <w:p w:rsidR="00DE22D8" w:rsidRPr="00D5180C" w:rsidRDefault="00DE22D8" w:rsidP="00BB4A90">
            <w:pPr>
              <w:spacing w:after="0" w:line="240" w:lineRule="auto"/>
              <w:jc w:val="center"/>
              <w:rPr>
                <w:rFonts w:ascii="Times New Roman" w:hAnsi="Times New Roman" w:cs="Times New Roman"/>
                <w:sz w:val="24"/>
                <w:szCs w:val="24"/>
              </w:rPr>
            </w:pPr>
            <w:r w:rsidRPr="00D5180C">
              <w:rPr>
                <w:rFonts w:ascii="Times New Roman" w:hAnsi="Times New Roman" w:cs="Times New Roman"/>
                <w:sz w:val="24"/>
                <w:szCs w:val="24"/>
              </w:rPr>
              <w:t>1</w:t>
            </w:r>
          </w:p>
        </w:tc>
        <w:tc>
          <w:tcPr>
            <w:tcW w:w="850" w:type="dxa"/>
            <w:shd w:val="clear" w:color="auto" w:fill="auto"/>
            <w:vAlign w:val="bottom"/>
          </w:tcPr>
          <w:p w:rsidR="00DE22D8" w:rsidRPr="00D5180C" w:rsidRDefault="00DE22D8" w:rsidP="00BB4A90">
            <w:pPr>
              <w:spacing w:after="0" w:line="240" w:lineRule="auto"/>
              <w:jc w:val="right"/>
              <w:rPr>
                <w:rFonts w:ascii="Times New Roman" w:hAnsi="Times New Roman" w:cs="Times New Roman"/>
                <w:sz w:val="24"/>
                <w:szCs w:val="24"/>
              </w:rPr>
            </w:pPr>
            <w:r w:rsidRPr="00D5180C">
              <w:rPr>
                <w:rFonts w:ascii="Times New Roman" w:hAnsi="Times New Roman" w:cs="Times New Roman"/>
                <w:sz w:val="24"/>
                <w:szCs w:val="24"/>
              </w:rPr>
              <w:t>0,649</w:t>
            </w:r>
          </w:p>
        </w:tc>
        <w:tc>
          <w:tcPr>
            <w:tcW w:w="568" w:type="dxa"/>
            <w:shd w:val="clear" w:color="auto" w:fill="auto"/>
            <w:vAlign w:val="bottom"/>
          </w:tcPr>
          <w:p w:rsidR="00DE22D8" w:rsidRPr="00D5180C" w:rsidRDefault="00DE22D8" w:rsidP="00BB4A90">
            <w:pPr>
              <w:spacing w:after="0" w:line="240" w:lineRule="auto"/>
              <w:jc w:val="center"/>
              <w:rPr>
                <w:rFonts w:ascii="Times New Roman" w:hAnsi="Times New Roman" w:cs="Times New Roman"/>
                <w:sz w:val="24"/>
                <w:szCs w:val="24"/>
              </w:rPr>
            </w:pPr>
            <w:r w:rsidRPr="00D5180C">
              <w:rPr>
                <w:rFonts w:ascii="Times New Roman" w:hAnsi="Times New Roman" w:cs="Times New Roman"/>
                <w:sz w:val="24"/>
                <w:szCs w:val="24"/>
              </w:rPr>
              <w:t>1</w:t>
            </w:r>
          </w:p>
        </w:tc>
      </w:tr>
      <w:tr w:rsidR="00D5180C" w:rsidRPr="00D5180C" w:rsidTr="00D64BDA">
        <w:trPr>
          <w:trHeight w:val="20"/>
          <w:jc w:val="center"/>
        </w:trPr>
        <w:tc>
          <w:tcPr>
            <w:tcW w:w="2838" w:type="dxa"/>
            <w:shd w:val="clear" w:color="auto" w:fill="auto"/>
          </w:tcPr>
          <w:p w:rsidR="00DE22D8" w:rsidRPr="00D5180C" w:rsidRDefault="00DE22D8" w:rsidP="00BB4A90">
            <w:pPr>
              <w:spacing w:after="0" w:line="240" w:lineRule="auto"/>
              <w:rPr>
                <w:rFonts w:ascii="Times New Roman" w:hAnsi="Times New Roman" w:cs="Times New Roman"/>
                <w:sz w:val="24"/>
                <w:szCs w:val="24"/>
              </w:rPr>
            </w:pPr>
            <w:r w:rsidRPr="00D5180C">
              <w:rPr>
                <w:rFonts w:ascii="Times New Roman" w:hAnsi="Times New Roman" w:cs="Times New Roman"/>
                <w:sz w:val="24"/>
                <w:szCs w:val="24"/>
              </w:rPr>
              <w:t>Добыча полезных ископаемых</w:t>
            </w:r>
          </w:p>
        </w:tc>
        <w:tc>
          <w:tcPr>
            <w:tcW w:w="851" w:type="dxa"/>
            <w:shd w:val="clear" w:color="auto" w:fill="auto"/>
            <w:vAlign w:val="bottom"/>
          </w:tcPr>
          <w:p w:rsidR="00DE22D8" w:rsidRPr="00D5180C" w:rsidRDefault="00DE22D8" w:rsidP="00BB4A90">
            <w:pPr>
              <w:spacing w:after="0" w:line="240" w:lineRule="auto"/>
              <w:jc w:val="right"/>
              <w:rPr>
                <w:rFonts w:ascii="Times New Roman" w:hAnsi="Times New Roman" w:cs="Times New Roman"/>
                <w:sz w:val="24"/>
                <w:szCs w:val="24"/>
              </w:rPr>
            </w:pPr>
            <w:r w:rsidRPr="00D5180C">
              <w:rPr>
                <w:rFonts w:ascii="Times New Roman" w:hAnsi="Times New Roman" w:cs="Times New Roman"/>
                <w:sz w:val="24"/>
                <w:szCs w:val="24"/>
              </w:rPr>
              <w:t>0,552</w:t>
            </w:r>
          </w:p>
        </w:tc>
        <w:tc>
          <w:tcPr>
            <w:tcW w:w="850" w:type="dxa"/>
            <w:shd w:val="clear" w:color="auto" w:fill="auto"/>
            <w:vAlign w:val="bottom"/>
          </w:tcPr>
          <w:p w:rsidR="00DE22D8" w:rsidRPr="00D5180C" w:rsidRDefault="00DE22D8" w:rsidP="00BB4A90">
            <w:pPr>
              <w:spacing w:after="0" w:line="240" w:lineRule="auto"/>
              <w:jc w:val="center"/>
              <w:rPr>
                <w:rFonts w:ascii="Times New Roman" w:hAnsi="Times New Roman" w:cs="Times New Roman"/>
                <w:sz w:val="24"/>
                <w:szCs w:val="24"/>
              </w:rPr>
            </w:pPr>
            <w:r w:rsidRPr="00D5180C">
              <w:rPr>
                <w:rFonts w:ascii="Times New Roman" w:hAnsi="Times New Roman" w:cs="Times New Roman"/>
                <w:sz w:val="24"/>
                <w:szCs w:val="24"/>
              </w:rPr>
              <w:t>2</w:t>
            </w:r>
          </w:p>
        </w:tc>
        <w:tc>
          <w:tcPr>
            <w:tcW w:w="851" w:type="dxa"/>
            <w:shd w:val="clear" w:color="auto" w:fill="auto"/>
            <w:vAlign w:val="bottom"/>
          </w:tcPr>
          <w:p w:rsidR="00DE22D8" w:rsidRPr="00D5180C" w:rsidRDefault="00DE22D8" w:rsidP="00BB4A90">
            <w:pPr>
              <w:spacing w:after="0" w:line="240" w:lineRule="auto"/>
              <w:jc w:val="right"/>
              <w:rPr>
                <w:rFonts w:ascii="Times New Roman" w:hAnsi="Times New Roman" w:cs="Times New Roman"/>
                <w:sz w:val="24"/>
                <w:szCs w:val="24"/>
              </w:rPr>
            </w:pPr>
            <w:r w:rsidRPr="00D5180C">
              <w:rPr>
                <w:rFonts w:ascii="Times New Roman" w:hAnsi="Times New Roman" w:cs="Times New Roman"/>
                <w:sz w:val="24"/>
                <w:szCs w:val="24"/>
              </w:rPr>
              <w:t>0,408</w:t>
            </w:r>
          </w:p>
        </w:tc>
        <w:tc>
          <w:tcPr>
            <w:tcW w:w="708" w:type="dxa"/>
            <w:shd w:val="clear" w:color="auto" w:fill="auto"/>
            <w:vAlign w:val="bottom"/>
          </w:tcPr>
          <w:p w:rsidR="00DE22D8" w:rsidRPr="00D5180C" w:rsidRDefault="00DE22D8" w:rsidP="00BB4A90">
            <w:pPr>
              <w:spacing w:after="0" w:line="240" w:lineRule="auto"/>
              <w:jc w:val="center"/>
              <w:rPr>
                <w:rFonts w:ascii="Times New Roman" w:hAnsi="Times New Roman" w:cs="Times New Roman"/>
                <w:sz w:val="24"/>
                <w:szCs w:val="24"/>
              </w:rPr>
            </w:pPr>
            <w:r w:rsidRPr="00D5180C">
              <w:rPr>
                <w:rFonts w:ascii="Times New Roman" w:hAnsi="Times New Roman" w:cs="Times New Roman"/>
                <w:sz w:val="24"/>
                <w:szCs w:val="24"/>
              </w:rPr>
              <w:t>2</w:t>
            </w:r>
          </w:p>
        </w:tc>
        <w:tc>
          <w:tcPr>
            <w:tcW w:w="709" w:type="dxa"/>
            <w:shd w:val="clear" w:color="auto" w:fill="auto"/>
            <w:vAlign w:val="bottom"/>
          </w:tcPr>
          <w:p w:rsidR="00DE22D8" w:rsidRPr="00D5180C" w:rsidRDefault="00DE22D8" w:rsidP="00D5180C">
            <w:pPr>
              <w:spacing w:after="0" w:line="240" w:lineRule="auto"/>
              <w:ind w:left="-108" w:right="-108"/>
              <w:jc w:val="right"/>
              <w:rPr>
                <w:rFonts w:ascii="Times New Roman" w:hAnsi="Times New Roman" w:cs="Times New Roman"/>
                <w:sz w:val="24"/>
                <w:szCs w:val="24"/>
              </w:rPr>
            </w:pPr>
            <w:r w:rsidRPr="00D5180C">
              <w:rPr>
                <w:rFonts w:ascii="Times New Roman" w:hAnsi="Times New Roman" w:cs="Times New Roman"/>
                <w:sz w:val="24"/>
                <w:szCs w:val="24"/>
              </w:rPr>
              <w:t>0,728</w:t>
            </w:r>
          </w:p>
        </w:tc>
        <w:tc>
          <w:tcPr>
            <w:tcW w:w="851" w:type="dxa"/>
            <w:shd w:val="clear" w:color="auto" w:fill="auto"/>
            <w:vAlign w:val="bottom"/>
          </w:tcPr>
          <w:p w:rsidR="00DE22D8" w:rsidRPr="00D5180C" w:rsidRDefault="00DE22D8" w:rsidP="00BB4A90">
            <w:pPr>
              <w:spacing w:after="0" w:line="240" w:lineRule="auto"/>
              <w:jc w:val="center"/>
              <w:rPr>
                <w:rFonts w:ascii="Times New Roman" w:hAnsi="Times New Roman" w:cs="Times New Roman"/>
                <w:sz w:val="24"/>
                <w:szCs w:val="24"/>
              </w:rPr>
            </w:pPr>
            <w:r w:rsidRPr="00D5180C">
              <w:rPr>
                <w:rFonts w:ascii="Times New Roman" w:hAnsi="Times New Roman" w:cs="Times New Roman"/>
                <w:sz w:val="24"/>
                <w:szCs w:val="24"/>
              </w:rPr>
              <w:t>2</w:t>
            </w:r>
          </w:p>
        </w:tc>
        <w:tc>
          <w:tcPr>
            <w:tcW w:w="850" w:type="dxa"/>
            <w:shd w:val="clear" w:color="auto" w:fill="auto"/>
            <w:vAlign w:val="bottom"/>
          </w:tcPr>
          <w:p w:rsidR="00DE22D8" w:rsidRPr="00D5180C" w:rsidRDefault="00DE22D8" w:rsidP="00BB4A90">
            <w:pPr>
              <w:spacing w:after="0" w:line="240" w:lineRule="auto"/>
              <w:jc w:val="right"/>
              <w:rPr>
                <w:rFonts w:ascii="Times New Roman" w:hAnsi="Times New Roman" w:cs="Times New Roman"/>
                <w:sz w:val="24"/>
                <w:szCs w:val="24"/>
              </w:rPr>
            </w:pPr>
            <w:r w:rsidRPr="00D5180C">
              <w:rPr>
                <w:rFonts w:ascii="Times New Roman" w:hAnsi="Times New Roman" w:cs="Times New Roman"/>
                <w:sz w:val="24"/>
                <w:szCs w:val="24"/>
              </w:rPr>
              <w:t>0,562</w:t>
            </w:r>
          </w:p>
        </w:tc>
        <w:tc>
          <w:tcPr>
            <w:tcW w:w="568" w:type="dxa"/>
            <w:shd w:val="clear" w:color="auto" w:fill="auto"/>
            <w:vAlign w:val="bottom"/>
          </w:tcPr>
          <w:p w:rsidR="00DE22D8" w:rsidRPr="00D5180C" w:rsidRDefault="00DE22D8" w:rsidP="00BB4A90">
            <w:pPr>
              <w:spacing w:after="0" w:line="240" w:lineRule="auto"/>
              <w:jc w:val="center"/>
              <w:rPr>
                <w:rFonts w:ascii="Times New Roman" w:hAnsi="Times New Roman" w:cs="Times New Roman"/>
                <w:sz w:val="24"/>
                <w:szCs w:val="24"/>
              </w:rPr>
            </w:pPr>
            <w:r w:rsidRPr="00D5180C">
              <w:rPr>
                <w:rFonts w:ascii="Times New Roman" w:hAnsi="Times New Roman" w:cs="Times New Roman"/>
                <w:sz w:val="24"/>
                <w:szCs w:val="24"/>
              </w:rPr>
              <w:t>2</w:t>
            </w:r>
          </w:p>
        </w:tc>
      </w:tr>
      <w:tr w:rsidR="00D5180C" w:rsidRPr="00D5180C" w:rsidTr="00D64BDA">
        <w:trPr>
          <w:trHeight w:val="20"/>
          <w:jc w:val="center"/>
        </w:trPr>
        <w:tc>
          <w:tcPr>
            <w:tcW w:w="2838" w:type="dxa"/>
            <w:shd w:val="clear" w:color="auto" w:fill="auto"/>
          </w:tcPr>
          <w:p w:rsidR="00DE22D8" w:rsidRPr="00D5180C" w:rsidRDefault="00DE22D8" w:rsidP="00BB4A90">
            <w:pPr>
              <w:spacing w:after="0" w:line="240" w:lineRule="auto"/>
              <w:rPr>
                <w:rFonts w:ascii="Times New Roman" w:hAnsi="Times New Roman" w:cs="Times New Roman"/>
                <w:sz w:val="24"/>
                <w:szCs w:val="24"/>
              </w:rPr>
            </w:pPr>
            <w:r w:rsidRPr="00D5180C">
              <w:rPr>
                <w:rFonts w:ascii="Times New Roman" w:hAnsi="Times New Roman" w:cs="Times New Roman"/>
                <w:sz w:val="24"/>
                <w:szCs w:val="24"/>
              </w:rPr>
              <w:t>Химическое производство</w:t>
            </w:r>
          </w:p>
        </w:tc>
        <w:tc>
          <w:tcPr>
            <w:tcW w:w="851" w:type="dxa"/>
            <w:shd w:val="clear" w:color="auto" w:fill="auto"/>
            <w:vAlign w:val="bottom"/>
          </w:tcPr>
          <w:p w:rsidR="00DE22D8" w:rsidRPr="00D5180C" w:rsidRDefault="00DE22D8" w:rsidP="00BB4A90">
            <w:pPr>
              <w:spacing w:after="0" w:line="240" w:lineRule="auto"/>
              <w:jc w:val="right"/>
              <w:rPr>
                <w:rFonts w:ascii="Times New Roman" w:hAnsi="Times New Roman" w:cs="Times New Roman"/>
                <w:sz w:val="24"/>
                <w:szCs w:val="24"/>
              </w:rPr>
            </w:pPr>
            <w:r w:rsidRPr="00D5180C">
              <w:rPr>
                <w:rFonts w:ascii="Times New Roman" w:hAnsi="Times New Roman" w:cs="Times New Roman"/>
                <w:sz w:val="24"/>
                <w:szCs w:val="24"/>
              </w:rPr>
              <w:t>0,321</w:t>
            </w:r>
          </w:p>
        </w:tc>
        <w:tc>
          <w:tcPr>
            <w:tcW w:w="850" w:type="dxa"/>
            <w:shd w:val="clear" w:color="auto" w:fill="auto"/>
            <w:vAlign w:val="bottom"/>
          </w:tcPr>
          <w:p w:rsidR="00DE22D8" w:rsidRPr="00D5180C" w:rsidRDefault="00DE22D8" w:rsidP="00BB4A90">
            <w:pPr>
              <w:spacing w:after="0" w:line="240" w:lineRule="auto"/>
              <w:jc w:val="center"/>
              <w:rPr>
                <w:rFonts w:ascii="Times New Roman" w:hAnsi="Times New Roman" w:cs="Times New Roman"/>
                <w:sz w:val="24"/>
                <w:szCs w:val="24"/>
              </w:rPr>
            </w:pPr>
            <w:r w:rsidRPr="00D5180C">
              <w:rPr>
                <w:rFonts w:ascii="Times New Roman" w:hAnsi="Times New Roman" w:cs="Times New Roman"/>
                <w:sz w:val="24"/>
                <w:szCs w:val="24"/>
              </w:rPr>
              <w:t>3</w:t>
            </w:r>
          </w:p>
        </w:tc>
        <w:tc>
          <w:tcPr>
            <w:tcW w:w="851" w:type="dxa"/>
            <w:shd w:val="clear" w:color="auto" w:fill="auto"/>
            <w:vAlign w:val="bottom"/>
          </w:tcPr>
          <w:p w:rsidR="00DE22D8" w:rsidRPr="00D5180C" w:rsidRDefault="00DE22D8" w:rsidP="00BB4A90">
            <w:pPr>
              <w:spacing w:after="0" w:line="240" w:lineRule="auto"/>
              <w:jc w:val="right"/>
              <w:rPr>
                <w:rFonts w:ascii="Times New Roman" w:hAnsi="Times New Roman" w:cs="Times New Roman"/>
                <w:sz w:val="24"/>
                <w:szCs w:val="24"/>
              </w:rPr>
            </w:pPr>
            <w:r w:rsidRPr="00D5180C">
              <w:rPr>
                <w:rFonts w:ascii="Times New Roman" w:hAnsi="Times New Roman" w:cs="Times New Roman"/>
                <w:sz w:val="24"/>
                <w:szCs w:val="24"/>
              </w:rPr>
              <w:t>0,244</w:t>
            </w:r>
          </w:p>
        </w:tc>
        <w:tc>
          <w:tcPr>
            <w:tcW w:w="708" w:type="dxa"/>
            <w:shd w:val="clear" w:color="auto" w:fill="auto"/>
            <w:vAlign w:val="bottom"/>
          </w:tcPr>
          <w:p w:rsidR="00DE22D8" w:rsidRPr="00D5180C" w:rsidRDefault="00DE22D8" w:rsidP="00BB4A90">
            <w:pPr>
              <w:spacing w:after="0" w:line="240" w:lineRule="auto"/>
              <w:jc w:val="center"/>
              <w:rPr>
                <w:rFonts w:ascii="Times New Roman" w:hAnsi="Times New Roman" w:cs="Times New Roman"/>
                <w:sz w:val="24"/>
                <w:szCs w:val="24"/>
              </w:rPr>
            </w:pPr>
            <w:r w:rsidRPr="00D5180C">
              <w:rPr>
                <w:rFonts w:ascii="Times New Roman" w:hAnsi="Times New Roman" w:cs="Times New Roman"/>
                <w:sz w:val="24"/>
                <w:szCs w:val="24"/>
              </w:rPr>
              <w:t>6</w:t>
            </w:r>
          </w:p>
        </w:tc>
        <w:tc>
          <w:tcPr>
            <w:tcW w:w="709" w:type="dxa"/>
            <w:shd w:val="clear" w:color="auto" w:fill="auto"/>
            <w:vAlign w:val="bottom"/>
          </w:tcPr>
          <w:p w:rsidR="00DE22D8" w:rsidRPr="00D5180C" w:rsidRDefault="00DE22D8" w:rsidP="00D5180C">
            <w:pPr>
              <w:spacing w:after="0" w:line="240" w:lineRule="auto"/>
              <w:ind w:left="-108" w:right="-108"/>
              <w:jc w:val="right"/>
              <w:rPr>
                <w:rFonts w:ascii="Times New Roman" w:hAnsi="Times New Roman" w:cs="Times New Roman"/>
                <w:sz w:val="24"/>
                <w:szCs w:val="24"/>
              </w:rPr>
            </w:pPr>
            <w:r w:rsidRPr="00D5180C">
              <w:rPr>
                <w:rFonts w:ascii="Times New Roman" w:hAnsi="Times New Roman" w:cs="Times New Roman"/>
                <w:sz w:val="24"/>
                <w:szCs w:val="24"/>
              </w:rPr>
              <w:t>0,332</w:t>
            </w:r>
          </w:p>
        </w:tc>
        <w:tc>
          <w:tcPr>
            <w:tcW w:w="851" w:type="dxa"/>
            <w:shd w:val="clear" w:color="auto" w:fill="auto"/>
            <w:vAlign w:val="bottom"/>
          </w:tcPr>
          <w:p w:rsidR="00DE22D8" w:rsidRPr="00D5180C" w:rsidRDefault="00DE22D8" w:rsidP="00BB4A90">
            <w:pPr>
              <w:spacing w:after="0" w:line="240" w:lineRule="auto"/>
              <w:jc w:val="center"/>
              <w:rPr>
                <w:rFonts w:ascii="Times New Roman" w:hAnsi="Times New Roman" w:cs="Times New Roman"/>
                <w:sz w:val="24"/>
                <w:szCs w:val="24"/>
              </w:rPr>
            </w:pPr>
            <w:r w:rsidRPr="00D5180C">
              <w:rPr>
                <w:rFonts w:ascii="Times New Roman" w:hAnsi="Times New Roman" w:cs="Times New Roman"/>
                <w:sz w:val="24"/>
                <w:szCs w:val="24"/>
              </w:rPr>
              <w:t>4</w:t>
            </w:r>
          </w:p>
        </w:tc>
        <w:tc>
          <w:tcPr>
            <w:tcW w:w="850" w:type="dxa"/>
            <w:shd w:val="clear" w:color="auto" w:fill="auto"/>
            <w:vAlign w:val="bottom"/>
          </w:tcPr>
          <w:p w:rsidR="00DE22D8" w:rsidRPr="00D5180C" w:rsidRDefault="00DE22D8" w:rsidP="00BB4A90">
            <w:pPr>
              <w:spacing w:after="0" w:line="240" w:lineRule="auto"/>
              <w:jc w:val="right"/>
              <w:rPr>
                <w:rFonts w:ascii="Times New Roman" w:hAnsi="Times New Roman" w:cs="Times New Roman"/>
                <w:sz w:val="24"/>
                <w:szCs w:val="24"/>
              </w:rPr>
            </w:pPr>
            <w:r w:rsidRPr="00D5180C">
              <w:rPr>
                <w:rFonts w:ascii="Times New Roman" w:hAnsi="Times New Roman" w:cs="Times New Roman"/>
                <w:sz w:val="24"/>
                <w:szCs w:val="24"/>
              </w:rPr>
              <w:t>0,299</w:t>
            </w:r>
          </w:p>
        </w:tc>
        <w:tc>
          <w:tcPr>
            <w:tcW w:w="568" w:type="dxa"/>
            <w:shd w:val="clear" w:color="auto" w:fill="auto"/>
            <w:vAlign w:val="bottom"/>
          </w:tcPr>
          <w:p w:rsidR="00DE22D8" w:rsidRPr="00D5180C" w:rsidRDefault="00DE22D8" w:rsidP="00BB4A90">
            <w:pPr>
              <w:spacing w:after="0" w:line="240" w:lineRule="auto"/>
              <w:jc w:val="center"/>
              <w:rPr>
                <w:rFonts w:ascii="Times New Roman" w:hAnsi="Times New Roman" w:cs="Times New Roman"/>
                <w:sz w:val="24"/>
                <w:szCs w:val="24"/>
              </w:rPr>
            </w:pPr>
            <w:r w:rsidRPr="00D5180C">
              <w:rPr>
                <w:rFonts w:ascii="Times New Roman" w:hAnsi="Times New Roman" w:cs="Times New Roman"/>
                <w:sz w:val="24"/>
                <w:szCs w:val="24"/>
              </w:rPr>
              <w:t>3</w:t>
            </w:r>
          </w:p>
        </w:tc>
      </w:tr>
      <w:tr w:rsidR="00D5180C" w:rsidRPr="00D5180C" w:rsidTr="00D64BDA">
        <w:trPr>
          <w:trHeight w:val="20"/>
          <w:jc w:val="center"/>
        </w:trPr>
        <w:tc>
          <w:tcPr>
            <w:tcW w:w="2838" w:type="dxa"/>
            <w:shd w:val="clear" w:color="auto" w:fill="auto"/>
          </w:tcPr>
          <w:p w:rsidR="00DE22D8" w:rsidRPr="00D5180C" w:rsidRDefault="00DE22D8" w:rsidP="00BB4A90">
            <w:pPr>
              <w:spacing w:after="0" w:line="240" w:lineRule="auto"/>
              <w:rPr>
                <w:rFonts w:ascii="Times New Roman" w:hAnsi="Times New Roman" w:cs="Times New Roman"/>
                <w:sz w:val="24"/>
                <w:szCs w:val="24"/>
              </w:rPr>
            </w:pPr>
            <w:r w:rsidRPr="00D5180C">
              <w:rPr>
                <w:rFonts w:ascii="Times New Roman" w:hAnsi="Times New Roman" w:cs="Times New Roman"/>
                <w:sz w:val="24"/>
                <w:szCs w:val="24"/>
              </w:rPr>
              <w:t xml:space="preserve">Финансовая деятельность </w:t>
            </w:r>
          </w:p>
        </w:tc>
        <w:tc>
          <w:tcPr>
            <w:tcW w:w="851" w:type="dxa"/>
            <w:shd w:val="clear" w:color="auto" w:fill="auto"/>
            <w:vAlign w:val="bottom"/>
          </w:tcPr>
          <w:p w:rsidR="00DE22D8" w:rsidRPr="00D5180C" w:rsidRDefault="00DE22D8" w:rsidP="00BB4A90">
            <w:pPr>
              <w:spacing w:after="0" w:line="240" w:lineRule="auto"/>
              <w:jc w:val="right"/>
              <w:rPr>
                <w:rFonts w:ascii="Times New Roman" w:hAnsi="Times New Roman" w:cs="Times New Roman"/>
                <w:sz w:val="24"/>
                <w:szCs w:val="24"/>
              </w:rPr>
            </w:pPr>
            <w:r w:rsidRPr="00D5180C">
              <w:rPr>
                <w:rFonts w:ascii="Times New Roman" w:hAnsi="Times New Roman" w:cs="Times New Roman"/>
                <w:sz w:val="24"/>
                <w:szCs w:val="24"/>
              </w:rPr>
              <w:t>0,154</w:t>
            </w:r>
          </w:p>
        </w:tc>
        <w:tc>
          <w:tcPr>
            <w:tcW w:w="850" w:type="dxa"/>
            <w:shd w:val="clear" w:color="auto" w:fill="auto"/>
            <w:vAlign w:val="bottom"/>
          </w:tcPr>
          <w:p w:rsidR="00DE22D8" w:rsidRPr="00D5180C" w:rsidRDefault="00DE22D8" w:rsidP="00BB4A90">
            <w:pPr>
              <w:spacing w:after="0" w:line="240" w:lineRule="auto"/>
              <w:jc w:val="center"/>
              <w:rPr>
                <w:rFonts w:ascii="Times New Roman" w:hAnsi="Times New Roman" w:cs="Times New Roman"/>
                <w:sz w:val="24"/>
                <w:szCs w:val="24"/>
              </w:rPr>
            </w:pPr>
            <w:r w:rsidRPr="00D5180C">
              <w:rPr>
                <w:rFonts w:ascii="Times New Roman" w:hAnsi="Times New Roman" w:cs="Times New Roman"/>
                <w:sz w:val="24"/>
                <w:szCs w:val="24"/>
              </w:rPr>
              <w:t>19</w:t>
            </w:r>
          </w:p>
        </w:tc>
        <w:tc>
          <w:tcPr>
            <w:tcW w:w="851" w:type="dxa"/>
            <w:shd w:val="clear" w:color="auto" w:fill="auto"/>
            <w:vAlign w:val="bottom"/>
          </w:tcPr>
          <w:p w:rsidR="00DE22D8" w:rsidRPr="00D5180C" w:rsidRDefault="00DE22D8" w:rsidP="00BB4A90">
            <w:pPr>
              <w:spacing w:after="0" w:line="240" w:lineRule="auto"/>
              <w:jc w:val="right"/>
              <w:rPr>
                <w:rFonts w:ascii="Times New Roman" w:hAnsi="Times New Roman" w:cs="Times New Roman"/>
                <w:sz w:val="24"/>
                <w:szCs w:val="24"/>
              </w:rPr>
            </w:pPr>
            <w:r w:rsidRPr="00D5180C">
              <w:rPr>
                <w:rFonts w:ascii="Times New Roman" w:hAnsi="Times New Roman" w:cs="Times New Roman"/>
                <w:sz w:val="24"/>
                <w:szCs w:val="24"/>
              </w:rPr>
              <w:t>0,308</w:t>
            </w:r>
          </w:p>
        </w:tc>
        <w:tc>
          <w:tcPr>
            <w:tcW w:w="708" w:type="dxa"/>
            <w:shd w:val="clear" w:color="auto" w:fill="auto"/>
            <w:vAlign w:val="bottom"/>
          </w:tcPr>
          <w:p w:rsidR="00DE22D8" w:rsidRPr="00D5180C" w:rsidRDefault="00DE22D8" w:rsidP="00BB4A90">
            <w:pPr>
              <w:spacing w:after="0" w:line="240" w:lineRule="auto"/>
              <w:jc w:val="center"/>
              <w:rPr>
                <w:rFonts w:ascii="Times New Roman" w:hAnsi="Times New Roman" w:cs="Times New Roman"/>
                <w:sz w:val="24"/>
                <w:szCs w:val="24"/>
              </w:rPr>
            </w:pPr>
            <w:r w:rsidRPr="00D5180C">
              <w:rPr>
                <w:rFonts w:ascii="Times New Roman" w:hAnsi="Times New Roman" w:cs="Times New Roman"/>
                <w:sz w:val="24"/>
                <w:szCs w:val="24"/>
              </w:rPr>
              <w:t>3</w:t>
            </w:r>
          </w:p>
        </w:tc>
        <w:tc>
          <w:tcPr>
            <w:tcW w:w="709" w:type="dxa"/>
            <w:shd w:val="clear" w:color="auto" w:fill="auto"/>
            <w:vAlign w:val="bottom"/>
          </w:tcPr>
          <w:p w:rsidR="00DE22D8" w:rsidRPr="00D5180C" w:rsidRDefault="00DE22D8" w:rsidP="00D5180C">
            <w:pPr>
              <w:spacing w:after="0" w:line="240" w:lineRule="auto"/>
              <w:ind w:left="-108" w:right="-108"/>
              <w:jc w:val="right"/>
              <w:rPr>
                <w:rFonts w:ascii="Times New Roman" w:hAnsi="Times New Roman" w:cs="Times New Roman"/>
                <w:sz w:val="24"/>
                <w:szCs w:val="24"/>
              </w:rPr>
            </w:pPr>
            <w:r w:rsidRPr="00D5180C">
              <w:rPr>
                <w:rFonts w:ascii="Times New Roman" w:hAnsi="Times New Roman" w:cs="Times New Roman"/>
                <w:sz w:val="24"/>
                <w:szCs w:val="24"/>
              </w:rPr>
              <w:t>0,344</w:t>
            </w:r>
          </w:p>
        </w:tc>
        <w:tc>
          <w:tcPr>
            <w:tcW w:w="851" w:type="dxa"/>
            <w:shd w:val="clear" w:color="auto" w:fill="auto"/>
            <w:vAlign w:val="bottom"/>
          </w:tcPr>
          <w:p w:rsidR="00DE22D8" w:rsidRPr="00D5180C" w:rsidRDefault="00DE22D8" w:rsidP="00BB4A90">
            <w:pPr>
              <w:spacing w:after="0" w:line="240" w:lineRule="auto"/>
              <w:jc w:val="center"/>
              <w:rPr>
                <w:rFonts w:ascii="Times New Roman" w:hAnsi="Times New Roman" w:cs="Times New Roman"/>
                <w:sz w:val="24"/>
                <w:szCs w:val="24"/>
              </w:rPr>
            </w:pPr>
            <w:r w:rsidRPr="00D5180C">
              <w:rPr>
                <w:rFonts w:ascii="Times New Roman" w:hAnsi="Times New Roman" w:cs="Times New Roman"/>
                <w:sz w:val="24"/>
                <w:szCs w:val="24"/>
              </w:rPr>
              <w:t>3</w:t>
            </w:r>
          </w:p>
        </w:tc>
        <w:tc>
          <w:tcPr>
            <w:tcW w:w="850" w:type="dxa"/>
            <w:shd w:val="clear" w:color="auto" w:fill="auto"/>
            <w:vAlign w:val="bottom"/>
          </w:tcPr>
          <w:p w:rsidR="00DE22D8" w:rsidRPr="00D5180C" w:rsidRDefault="00DE22D8" w:rsidP="00BB4A90">
            <w:pPr>
              <w:spacing w:after="0" w:line="240" w:lineRule="auto"/>
              <w:jc w:val="right"/>
              <w:rPr>
                <w:rFonts w:ascii="Times New Roman" w:hAnsi="Times New Roman" w:cs="Times New Roman"/>
                <w:sz w:val="24"/>
                <w:szCs w:val="24"/>
              </w:rPr>
            </w:pPr>
            <w:r w:rsidRPr="00D5180C">
              <w:rPr>
                <w:rFonts w:ascii="Times New Roman" w:hAnsi="Times New Roman" w:cs="Times New Roman"/>
                <w:sz w:val="24"/>
                <w:szCs w:val="24"/>
              </w:rPr>
              <w:t>0,256</w:t>
            </w:r>
          </w:p>
        </w:tc>
        <w:tc>
          <w:tcPr>
            <w:tcW w:w="568" w:type="dxa"/>
            <w:shd w:val="clear" w:color="auto" w:fill="auto"/>
            <w:vAlign w:val="bottom"/>
          </w:tcPr>
          <w:p w:rsidR="00DE22D8" w:rsidRPr="00D5180C" w:rsidRDefault="00DE22D8" w:rsidP="00BB4A90">
            <w:pPr>
              <w:spacing w:after="0" w:line="240" w:lineRule="auto"/>
              <w:jc w:val="center"/>
              <w:rPr>
                <w:rFonts w:ascii="Times New Roman" w:hAnsi="Times New Roman" w:cs="Times New Roman"/>
                <w:sz w:val="24"/>
                <w:szCs w:val="24"/>
              </w:rPr>
            </w:pPr>
            <w:r w:rsidRPr="00D5180C">
              <w:rPr>
                <w:rFonts w:ascii="Times New Roman" w:hAnsi="Times New Roman" w:cs="Times New Roman"/>
                <w:sz w:val="24"/>
                <w:szCs w:val="24"/>
              </w:rPr>
              <w:t>4</w:t>
            </w:r>
          </w:p>
        </w:tc>
      </w:tr>
      <w:tr w:rsidR="00D5180C" w:rsidRPr="00D5180C" w:rsidTr="00D64BDA">
        <w:trPr>
          <w:trHeight w:val="20"/>
          <w:jc w:val="center"/>
        </w:trPr>
        <w:tc>
          <w:tcPr>
            <w:tcW w:w="2838" w:type="dxa"/>
            <w:shd w:val="clear" w:color="auto" w:fill="auto"/>
          </w:tcPr>
          <w:p w:rsidR="00DE22D8" w:rsidRPr="00D5180C" w:rsidRDefault="00DE22D8" w:rsidP="00BB4A90">
            <w:pPr>
              <w:spacing w:after="0" w:line="240" w:lineRule="auto"/>
              <w:rPr>
                <w:rFonts w:ascii="Times New Roman" w:hAnsi="Times New Roman" w:cs="Times New Roman"/>
                <w:sz w:val="24"/>
                <w:szCs w:val="24"/>
              </w:rPr>
            </w:pPr>
            <w:r w:rsidRPr="00D5180C">
              <w:rPr>
                <w:rFonts w:ascii="Times New Roman" w:hAnsi="Times New Roman" w:cs="Times New Roman"/>
                <w:sz w:val="24"/>
                <w:szCs w:val="24"/>
              </w:rPr>
              <w:t>Производство и распределение электроэнергии, газа, воды</w:t>
            </w:r>
          </w:p>
        </w:tc>
        <w:tc>
          <w:tcPr>
            <w:tcW w:w="851" w:type="dxa"/>
            <w:shd w:val="clear" w:color="auto" w:fill="auto"/>
            <w:vAlign w:val="bottom"/>
          </w:tcPr>
          <w:p w:rsidR="00DE22D8" w:rsidRPr="00D5180C" w:rsidRDefault="00DE22D8" w:rsidP="00BB4A90">
            <w:pPr>
              <w:spacing w:after="0" w:line="240" w:lineRule="auto"/>
              <w:jc w:val="right"/>
              <w:rPr>
                <w:rFonts w:ascii="Times New Roman" w:hAnsi="Times New Roman" w:cs="Times New Roman"/>
                <w:sz w:val="24"/>
                <w:szCs w:val="24"/>
              </w:rPr>
            </w:pPr>
            <w:r w:rsidRPr="00D5180C">
              <w:rPr>
                <w:rFonts w:ascii="Times New Roman" w:hAnsi="Times New Roman" w:cs="Times New Roman"/>
                <w:sz w:val="24"/>
                <w:szCs w:val="24"/>
              </w:rPr>
              <w:t>0,266</w:t>
            </w:r>
          </w:p>
        </w:tc>
        <w:tc>
          <w:tcPr>
            <w:tcW w:w="850" w:type="dxa"/>
            <w:shd w:val="clear" w:color="auto" w:fill="auto"/>
            <w:vAlign w:val="bottom"/>
          </w:tcPr>
          <w:p w:rsidR="00DE22D8" w:rsidRPr="00D5180C" w:rsidRDefault="00DE22D8" w:rsidP="00BB4A90">
            <w:pPr>
              <w:spacing w:after="0" w:line="240" w:lineRule="auto"/>
              <w:jc w:val="center"/>
              <w:rPr>
                <w:rFonts w:ascii="Times New Roman" w:hAnsi="Times New Roman" w:cs="Times New Roman"/>
                <w:sz w:val="24"/>
                <w:szCs w:val="24"/>
              </w:rPr>
            </w:pPr>
            <w:r w:rsidRPr="00D5180C">
              <w:rPr>
                <w:rFonts w:ascii="Times New Roman" w:hAnsi="Times New Roman" w:cs="Times New Roman"/>
                <w:sz w:val="24"/>
                <w:szCs w:val="24"/>
              </w:rPr>
              <w:t>4</w:t>
            </w:r>
          </w:p>
        </w:tc>
        <w:tc>
          <w:tcPr>
            <w:tcW w:w="851" w:type="dxa"/>
            <w:shd w:val="clear" w:color="auto" w:fill="auto"/>
            <w:vAlign w:val="bottom"/>
          </w:tcPr>
          <w:p w:rsidR="00DE22D8" w:rsidRPr="00D5180C" w:rsidRDefault="00DE22D8" w:rsidP="00BB4A90">
            <w:pPr>
              <w:spacing w:after="0" w:line="240" w:lineRule="auto"/>
              <w:jc w:val="right"/>
              <w:rPr>
                <w:rFonts w:ascii="Times New Roman" w:hAnsi="Times New Roman" w:cs="Times New Roman"/>
                <w:sz w:val="24"/>
                <w:szCs w:val="24"/>
              </w:rPr>
            </w:pPr>
            <w:r w:rsidRPr="00D5180C">
              <w:rPr>
                <w:rFonts w:ascii="Times New Roman" w:hAnsi="Times New Roman" w:cs="Times New Roman"/>
                <w:sz w:val="24"/>
                <w:szCs w:val="24"/>
              </w:rPr>
              <w:t>0,260</w:t>
            </w:r>
          </w:p>
        </w:tc>
        <w:tc>
          <w:tcPr>
            <w:tcW w:w="708" w:type="dxa"/>
            <w:shd w:val="clear" w:color="auto" w:fill="auto"/>
            <w:vAlign w:val="bottom"/>
          </w:tcPr>
          <w:p w:rsidR="00DE22D8" w:rsidRPr="00D5180C" w:rsidRDefault="00DE22D8" w:rsidP="00BB4A90">
            <w:pPr>
              <w:spacing w:after="0" w:line="240" w:lineRule="auto"/>
              <w:jc w:val="center"/>
              <w:rPr>
                <w:rFonts w:ascii="Times New Roman" w:hAnsi="Times New Roman" w:cs="Times New Roman"/>
                <w:sz w:val="24"/>
                <w:szCs w:val="24"/>
              </w:rPr>
            </w:pPr>
            <w:r w:rsidRPr="00D5180C">
              <w:rPr>
                <w:rFonts w:ascii="Times New Roman" w:hAnsi="Times New Roman" w:cs="Times New Roman"/>
                <w:sz w:val="24"/>
                <w:szCs w:val="24"/>
              </w:rPr>
              <w:t>5</w:t>
            </w:r>
          </w:p>
        </w:tc>
        <w:tc>
          <w:tcPr>
            <w:tcW w:w="709" w:type="dxa"/>
            <w:shd w:val="clear" w:color="auto" w:fill="auto"/>
            <w:vAlign w:val="bottom"/>
          </w:tcPr>
          <w:p w:rsidR="00DE22D8" w:rsidRPr="00D5180C" w:rsidRDefault="00DE22D8" w:rsidP="00D5180C">
            <w:pPr>
              <w:spacing w:after="0" w:line="240" w:lineRule="auto"/>
              <w:ind w:left="-108" w:right="-108"/>
              <w:jc w:val="right"/>
              <w:rPr>
                <w:rFonts w:ascii="Times New Roman" w:hAnsi="Times New Roman" w:cs="Times New Roman"/>
                <w:sz w:val="24"/>
                <w:szCs w:val="24"/>
              </w:rPr>
            </w:pPr>
            <w:r w:rsidRPr="00D5180C">
              <w:rPr>
                <w:rFonts w:ascii="Times New Roman" w:hAnsi="Times New Roman" w:cs="Times New Roman"/>
                <w:sz w:val="24"/>
                <w:szCs w:val="24"/>
              </w:rPr>
              <w:t>0,242</w:t>
            </w:r>
          </w:p>
        </w:tc>
        <w:tc>
          <w:tcPr>
            <w:tcW w:w="851" w:type="dxa"/>
            <w:shd w:val="clear" w:color="auto" w:fill="auto"/>
            <w:vAlign w:val="bottom"/>
          </w:tcPr>
          <w:p w:rsidR="00DE22D8" w:rsidRPr="00D5180C" w:rsidRDefault="00DE22D8" w:rsidP="00BB4A90">
            <w:pPr>
              <w:spacing w:after="0" w:line="240" w:lineRule="auto"/>
              <w:jc w:val="center"/>
              <w:rPr>
                <w:rFonts w:ascii="Times New Roman" w:hAnsi="Times New Roman" w:cs="Times New Roman"/>
                <w:sz w:val="24"/>
                <w:szCs w:val="24"/>
              </w:rPr>
            </w:pPr>
            <w:r w:rsidRPr="00D5180C">
              <w:rPr>
                <w:rFonts w:ascii="Times New Roman" w:hAnsi="Times New Roman" w:cs="Times New Roman"/>
                <w:sz w:val="24"/>
                <w:szCs w:val="24"/>
              </w:rPr>
              <w:t>8</w:t>
            </w:r>
          </w:p>
        </w:tc>
        <w:tc>
          <w:tcPr>
            <w:tcW w:w="850" w:type="dxa"/>
            <w:shd w:val="clear" w:color="auto" w:fill="auto"/>
            <w:vAlign w:val="bottom"/>
          </w:tcPr>
          <w:p w:rsidR="00DE22D8" w:rsidRPr="00D5180C" w:rsidRDefault="00DE22D8" w:rsidP="00BB4A90">
            <w:pPr>
              <w:spacing w:after="0" w:line="240" w:lineRule="auto"/>
              <w:jc w:val="right"/>
              <w:rPr>
                <w:rFonts w:ascii="Times New Roman" w:hAnsi="Times New Roman" w:cs="Times New Roman"/>
                <w:sz w:val="24"/>
                <w:szCs w:val="24"/>
              </w:rPr>
            </w:pPr>
            <w:r w:rsidRPr="00D5180C">
              <w:rPr>
                <w:rFonts w:ascii="Times New Roman" w:hAnsi="Times New Roman" w:cs="Times New Roman"/>
                <w:sz w:val="24"/>
                <w:szCs w:val="24"/>
              </w:rPr>
              <w:t>0,256</w:t>
            </w:r>
          </w:p>
        </w:tc>
        <w:tc>
          <w:tcPr>
            <w:tcW w:w="568" w:type="dxa"/>
            <w:shd w:val="clear" w:color="auto" w:fill="auto"/>
            <w:vAlign w:val="bottom"/>
          </w:tcPr>
          <w:p w:rsidR="00DE22D8" w:rsidRPr="00D5180C" w:rsidRDefault="00DE22D8" w:rsidP="00BB4A90">
            <w:pPr>
              <w:spacing w:after="0" w:line="240" w:lineRule="auto"/>
              <w:jc w:val="center"/>
              <w:rPr>
                <w:rFonts w:ascii="Times New Roman" w:hAnsi="Times New Roman" w:cs="Times New Roman"/>
                <w:sz w:val="24"/>
                <w:szCs w:val="24"/>
              </w:rPr>
            </w:pPr>
            <w:r w:rsidRPr="00D5180C">
              <w:rPr>
                <w:rFonts w:ascii="Times New Roman" w:hAnsi="Times New Roman" w:cs="Times New Roman"/>
                <w:sz w:val="24"/>
                <w:szCs w:val="24"/>
              </w:rPr>
              <w:t>5</w:t>
            </w:r>
          </w:p>
        </w:tc>
      </w:tr>
      <w:tr w:rsidR="00D5180C" w:rsidRPr="00D5180C" w:rsidTr="00D64BDA">
        <w:trPr>
          <w:trHeight w:val="20"/>
          <w:jc w:val="center"/>
        </w:trPr>
        <w:tc>
          <w:tcPr>
            <w:tcW w:w="2838" w:type="dxa"/>
            <w:shd w:val="clear" w:color="auto" w:fill="auto"/>
          </w:tcPr>
          <w:p w:rsidR="00DE22D8" w:rsidRPr="00D5180C" w:rsidRDefault="00DE22D8" w:rsidP="00BB4A90">
            <w:pPr>
              <w:spacing w:after="0" w:line="240" w:lineRule="auto"/>
              <w:rPr>
                <w:rFonts w:ascii="Times New Roman" w:hAnsi="Times New Roman" w:cs="Times New Roman"/>
                <w:sz w:val="24"/>
                <w:szCs w:val="24"/>
              </w:rPr>
            </w:pPr>
            <w:r w:rsidRPr="00D5180C">
              <w:rPr>
                <w:rFonts w:ascii="Times New Roman" w:hAnsi="Times New Roman" w:cs="Times New Roman"/>
                <w:sz w:val="24"/>
                <w:szCs w:val="24"/>
              </w:rPr>
              <w:t>Транспорт</w:t>
            </w:r>
          </w:p>
        </w:tc>
        <w:tc>
          <w:tcPr>
            <w:tcW w:w="851" w:type="dxa"/>
            <w:shd w:val="clear" w:color="auto" w:fill="auto"/>
            <w:vAlign w:val="bottom"/>
          </w:tcPr>
          <w:p w:rsidR="00DE22D8" w:rsidRPr="00D5180C" w:rsidRDefault="00DE22D8" w:rsidP="00BB4A90">
            <w:pPr>
              <w:spacing w:after="0" w:line="240" w:lineRule="auto"/>
              <w:jc w:val="right"/>
              <w:rPr>
                <w:rFonts w:ascii="Times New Roman" w:hAnsi="Times New Roman" w:cs="Times New Roman"/>
                <w:sz w:val="24"/>
                <w:szCs w:val="24"/>
              </w:rPr>
            </w:pPr>
            <w:r w:rsidRPr="00D5180C">
              <w:rPr>
                <w:rFonts w:ascii="Times New Roman" w:hAnsi="Times New Roman" w:cs="Times New Roman"/>
                <w:sz w:val="24"/>
                <w:szCs w:val="24"/>
              </w:rPr>
              <w:t>0,222</w:t>
            </w:r>
          </w:p>
        </w:tc>
        <w:tc>
          <w:tcPr>
            <w:tcW w:w="850" w:type="dxa"/>
            <w:shd w:val="clear" w:color="auto" w:fill="auto"/>
            <w:vAlign w:val="bottom"/>
          </w:tcPr>
          <w:p w:rsidR="00DE22D8" w:rsidRPr="00D5180C" w:rsidRDefault="00DE22D8" w:rsidP="00BB4A90">
            <w:pPr>
              <w:spacing w:after="0" w:line="240" w:lineRule="auto"/>
              <w:jc w:val="center"/>
              <w:rPr>
                <w:rFonts w:ascii="Times New Roman" w:hAnsi="Times New Roman" w:cs="Times New Roman"/>
                <w:sz w:val="24"/>
                <w:szCs w:val="24"/>
              </w:rPr>
            </w:pPr>
            <w:r w:rsidRPr="00D5180C">
              <w:rPr>
                <w:rFonts w:ascii="Times New Roman" w:hAnsi="Times New Roman" w:cs="Times New Roman"/>
                <w:sz w:val="24"/>
                <w:szCs w:val="24"/>
              </w:rPr>
              <w:t>5</w:t>
            </w:r>
          </w:p>
        </w:tc>
        <w:tc>
          <w:tcPr>
            <w:tcW w:w="851" w:type="dxa"/>
            <w:shd w:val="clear" w:color="auto" w:fill="auto"/>
            <w:vAlign w:val="bottom"/>
          </w:tcPr>
          <w:p w:rsidR="00DE22D8" w:rsidRPr="00D5180C" w:rsidRDefault="00DE22D8" w:rsidP="00BB4A90">
            <w:pPr>
              <w:spacing w:after="0" w:line="240" w:lineRule="auto"/>
              <w:jc w:val="right"/>
              <w:rPr>
                <w:rFonts w:ascii="Times New Roman" w:hAnsi="Times New Roman" w:cs="Times New Roman"/>
                <w:sz w:val="24"/>
                <w:szCs w:val="24"/>
              </w:rPr>
            </w:pPr>
            <w:r w:rsidRPr="00D5180C">
              <w:rPr>
                <w:rFonts w:ascii="Times New Roman" w:hAnsi="Times New Roman" w:cs="Times New Roman"/>
                <w:sz w:val="24"/>
                <w:szCs w:val="24"/>
              </w:rPr>
              <w:t>0,223</w:t>
            </w:r>
          </w:p>
        </w:tc>
        <w:tc>
          <w:tcPr>
            <w:tcW w:w="708" w:type="dxa"/>
            <w:shd w:val="clear" w:color="auto" w:fill="auto"/>
            <w:vAlign w:val="bottom"/>
          </w:tcPr>
          <w:p w:rsidR="00DE22D8" w:rsidRPr="00D5180C" w:rsidRDefault="00DE22D8" w:rsidP="00BB4A90">
            <w:pPr>
              <w:spacing w:after="0" w:line="240" w:lineRule="auto"/>
              <w:jc w:val="center"/>
              <w:rPr>
                <w:rFonts w:ascii="Times New Roman" w:hAnsi="Times New Roman" w:cs="Times New Roman"/>
                <w:sz w:val="24"/>
                <w:szCs w:val="24"/>
              </w:rPr>
            </w:pPr>
            <w:r w:rsidRPr="00D5180C">
              <w:rPr>
                <w:rFonts w:ascii="Times New Roman" w:hAnsi="Times New Roman" w:cs="Times New Roman"/>
                <w:sz w:val="24"/>
                <w:szCs w:val="24"/>
              </w:rPr>
              <w:t>10</w:t>
            </w:r>
          </w:p>
        </w:tc>
        <w:tc>
          <w:tcPr>
            <w:tcW w:w="709" w:type="dxa"/>
            <w:shd w:val="clear" w:color="auto" w:fill="auto"/>
            <w:vAlign w:val="bottom"/>
          </w:tcPr>
          <w:p w:rsidR="00DE22D8" w:rsidRPr="00D5180C" w:rsidRDefault="00DE22D8" w:rsidP="00D5180C">
            <w:pPr>
              <w:spacing w:after="0" w:line="240" w:lineRule="auto"/>
              <w:ind w:left="-108" w:right="-108"/>
              <w:jc w:val="right"/>
              <w:rPr>
                <w:rFonts w:ascii="Times New Roman" w:hAnsi="Times New Roman" w:cs="Times New Roman"/>
                <w:sz w:val="24"/>
                <w:szCs w:val="24"/>
              </w:rPr>
            </w:pPr>
            <w:r w:rsidRPr="00D5180C">
              <w:rPr>
                <w:rFonts w:ascii="Times New Roman" w:hAnsi="Times New Roman" w:cs="Times New Roman"/>
                <w:sz w:val="24"/>
                <w:szCs w:val="24"/>
              </w:rPr>
              <w:t>0,206</w:t>
            </w:r>
          </w:p>
        </w:tc>
        <w:tc>
          <w:tcPr>
            <w:tcW w:w="851" w:type="dxa"/>
            <w:shd w:val="clear" w:color="auto" w:fill="auto"/>
            <w:vAlign w:val="bottom"/>
          </w:tcPr>
          <w:p w:rsidR="00DE22D8" w:rsidRPr="00D5180C" w:rsidRDefault="00DE22D8" w:rsidP="00BB4A90">
            <w:pPr>
              <w:spacing w:after="0" w:line="240" w:lineRule="auto"/>
              <w:jc w:val="center"/>
              <w:rPr>
                <w:rFonts w:ascii="Times New Roman" w:hAnsi="Times New Roman" w:cs="Times New Roman"/>
                <w:sz w:val="24"/>
                <w:szCs w:val="24"/>
              </w:rPr>
            </w:pPr>
            <w:r w:rsidRPr="00D5180C">
              <w:rPr>
                <w:rFonts w:ascii="Times New Roman" w:hAnsi="Times New Roman" w:cs="Times New Roman"/>
                <w:sz w:val="24"/>
                <w:szCs w:val="24"/>
              </w:rPr>
              <w:t>11</w:t>
            </w:r>
          </w:p>
        </w:tc>
        <w:tc>
          <w:tcPr>
            <w:tcW w:w="850" w:type="dxa"/>
            <w:shd w:val="clear" w:color="auto" w:fill="auto"/>
            <w:vAlign w:val="bottom"/>
          </w:tcPr>
          <w:p w:rsidR="00DE22D8" w:rsidRPr="00D5180C" w:rsidRDefault="00DE22D8" w:rsidP="00BB4A90">
            <w:pPr>
              <w:spacing w:after="0" w:line="240" w:lineRule="auto"/>
              <w:jc w:val="right"/>
              <w:rPr>
                <w:rFonts w:ascii="Times New Roman" w:hAnsi="Times New Roman" w:cs="Times New Roman"/>
                <w:sz w:val="24"/>
                <w:szCs w:val="24"/>
              </w:rPr>
            </w:pPr>
            <w:r w:rsidRPr="00D5180C">
              <w:rPr>
                <w:rFonts w:ascii="Times New Roman" w:hAnsi="Times New Roman" w:cs="Times New Roman"/>
                <w:sz w:val="24"/>
                <w:szCs w:val="24"/>
              </w:rPr>
              <w:t>0,217</w:t>
            </w:r>
          </w:p>
        </w:tc>
        <w:tc>
          <w:tcPr>
            <w:tcW w:w="568" w:type="dxa"/>
            <w:shd w:val="clear" w:color="auto" w:fill="auto"/>
            <w:vAlign w:val="bottom"/>
          </w:tcPr>
          <w:p w:rsidR="00DE22D8" w:rsidRPr="00D5180C" w:rsidRDefault="00DE22D8" w:rsidP="00BB4A90">
            <w:pPr>
              <w:spacing w:after="0" w:line="240" w:lineRule="auto"/>
              <w:jc w:val="center"/>
              <w:rPr>
                <w:rFonts w:ascii="Times New Roman" w:hAnsi="Times New Roman" w:cs="Times New Roman"/>
                <w:sz w:val="24"/>
                <w:szCs w:val="24"/>
              </w:rPr>
            </w:pPr>
            <w:r w:rsidRPr="00D5180C">
              <w:rPr>
                <w:rFonts w:ascii="Times New Roman" w:hAnsi="Times New Roman" w:cs="Times New Roman"/>
                <w:sz w:val="24"/>
                <w:szCs w:val="24"/>
              </w:rPr>
              <w:t>6</w:t>
            </w:r>
          </w:p>
        </w:tc>
      </w:tr>
      <w:tr w:rsidR="00D5180C" w:rsidRPr="00D5180C" w:rsidTr="00D64BDA">
        <w:trPr>
          <w:trHeight w:val="20"/>
          <w:jc w:val="center"/>
        </w:trPr>
        <w:tc>
          <w:tcPr>
            <w:tcW w:w="2838" w:type="dxa"/>
            <w:shd w:val="clear" w:color="auto" w:fill="auto"/>
          </w:tcPr>
          <w:p w:rsidR="00DE22D8" w:rsidRPr="00D5180C" w:rsidRDefault="00DE22D8" w:rsidP="00BB4A90">
            <w:pPr>
              <w:spacing w:after="0" w:line="240" w:lineRule="auto"/>
              <w:rPr>
                <w:rFonts w:ascii="Times New Roman" w:hAnsi="Times New Roman" w:cs="Times New Roman"/>
                <w:sz w:val="24"/>
                <w:szCs w:val="24"/>
              </w:rPr>
            </w:pPr>
            <w:r w:rsidRPr="00D5180C">
              <w:rPr>
                <w:rFonts w:ascii="Times New Roman" w:hAnsi="Times New Roman" w:cs="Times New Roman"/>
                <w:sz w:val="24"/>
                <w:szCs w:val="24"/>
              </w:rPr>
              <w:t>Операции с недвижимым имуществом, аренда, предоставление услуг</w:t>
            </w:r>
          </w:p>
        </w:tc>
        <w:tc>
          <w:tcPr>
            <w:tcW w:w="851" w:type="dxa"/>
            <w:shd w:val="clear" w:color="auto" w:fill="auto"/>
            <w:vAlign w:val="bottom"/>
          </w:tcPr>
          <w:p w:rsidR="00DE22D8" w:rsidRPr="00D5180C" w:rsidRDefault="00DE22D8" w:rsidP="00BB4A90">
            <w:pPr>
              <w:spacing w:after="0" w:line="240" w:lineRule="auto"/>
              <w:jc w:val="right"/>
              <w:rPr>
                <w:rFonts w:ascii="Times New Roman" w:hAnsi="Times New Roman" w:cs="Times New Roman"/>
                <w:sz w:val="24"/>
                <w:szCs w:val="24"/>
              </w:rPr>
            </w:pPr>
            <w:r w:rsidRPr="00D5180C">
              <w:rPr>
                <w:rFonts w:ascii="Times New Roman" w:hAnsi="Times New Roman" w:cs="Times New Roman"/>
                <w:sz w:val="24"/>
                <w:szCs w:val="24"/>
              </w:rPr>
              <w:t>0,180</w:t>
            </w:r>
          </w:p>
        </w:tc>
        <w:tc>
          <w:tcPr>
            <w:tcW w:w="850" w:type="dxa"/>
            <w:shd w:val="clear" w:color="auto" w:fill="auto"/>
            <w:vAlign w:val="bottom"/>
          </w:tcPr>
          <w:p w:rsidR="00DE22D8" w:rsidRPr="00D5180C" w:rsidRDefault="00DE22D8" w:rsidP="00BB4A90">
            <w:pPr>
              <w:spacing w:after="0" w:line="240" w:lineRule="auto"/>
              <w:jc w:val="center"/>
              <w:rPr>
                <w:rFonts w:ascii="Times New Roman" w:hAnsi="Times New Roman" w:cs="Times New Roman"/>
                <w:sz w:val="24"/>
                <w:szCs w:val="24"/>
              </w:rPr>
            </w:pPr>
            <w:r w:rsidRPr="00D5180C">
              <w:rPr>
                <w:rFonts w:ascii="Times New Roman" w:hAnsi="Times New Roman" w:cs="Times New Roman"/>
                <w:sz w:val="24"/>
                <w:szCs w:val="24"/>
              </w:rPr>
              <w:t>9</w:t>
            </w:r>
          </w:p>
        </w:tc>
        <w:tc>
          <w:tcPr>
            <w:tcW w:w="851" w:type="dxa"/>
            <w:shd w:val="clear" w:color="auto" w:fill="auto"/>
            <w:vAlign w:val="bottom"/>
          </w:tcPr>
          <w:p w:rsidR="00DE22D8" w:rsidRPr="00D5180C" w:rsidRDefault="00DE22D8" w:rsidP="00BB4A90">
            <w:pPr>
              <w:spacing w:after="0" w:line="240" w:lineRule="auto"/>
              <w:jc w:val="right"/>
              <w:rPr>
                <w:rFonts w:ascii="Times New Roman" w:hAnsi="Times New Roman" w:cs="Times New Roman"/>
                <w:sz w:val="24"/>
                <w:szCs w:val="24"/>
              </w:rPr>
            </w:pPr>
            <w:r w:rsidRPr="00D5180C">
              <w:rPr>
                <w:rFonts w:ascii="Times New Roman" w:hAnsi="Times New Roman" w:cs="Times New Roman"/>
                <w:sz w:val="24"/>
                <w:szCs w:val="24"/>
              </w:rPr>
              <w:t>0,224</w:t>
            </w:r>
          </w:p>
        </w:tc>
        <w:tc>
          <w:tcPr>
            <w:tcW w:w="708" w:type="dxa"/>
            <w:shd w:val="clear" w:color="auto" w:fill="auto"/>
            <w:vAlign w:val="bottom"/>
          </w:tcPr>
          <w:p w:rsidR="00DE22D8" w:rsidRPr="00D5180C" w:rsidRDefault="00DE22D8" w:rsidP="00BB4A90">
            <w:pPr>
              <w:spacing w:after="0" w:line="240" w:lineRule="auto"/>
              <w:jc w:val="center"/>
              <w:rPr>
                <w:rFonts w:ascii="Times New Roman" w:hAnsi="Times New Roman" w:cs="Times New Roman"/>
                <w:sz w:val="24"/>
                <w:szCs w:val="24"/>
              </w:rPr>
            </w:pPr>
            <w:r w:rsidRPr="00D5180C">
              <w:rPr>
                <w:rFonts w:ascii="Times New Roman" w:hAnsi="Times New Roman" w:cs="Times New Roman"/>
                <w:sz w:val="24"/>
                <w:szCs w:val="24"/>
              </w:rPr>
              <w:t>9</w:t>
            </w:r>
          </w:p>
        </w:tc>
        <w:tc>
          <w:tcPr>
            <w:tcW w:w="709" w:type="dxa"/>
            <w:shd w:val="clear" w:color="auto" w:fill="auto"/>
            <w:vAlign w:val="bottom"/>
          </w:tcPr>
          <w:p w:rsidR="00DE22D8" w:rsidRPr="00D5180C" w:rsidRDefault="00DE22D8" w:rsidP="00D5180C">
            <w:pPr>
              <w:spacing w:after="0" w:line="240" w:lineRule="auto"/>
              <w:ind w:left="-108" w:right="-108"/>
              <w:jc w:val="right"/>
              <w:rPr>
                <w:rFonts w:ascii="Times New Roman" w:hAnsi="Times New Roman" w:cs="Times New Roman"/>
                <w:sz w:val="24"/>
                <w:szCs w:val="24"/>
              </w:rPr>
            </w:pPr>
            <w:r w:rsidRPr="00D5180C">
              <w:rPr>
                <w:rFonts w:ascii="Times New Roman" w:hAnsi="Times New Roman" w:cs="Times New Roman"/>
                <w:sz w:val="24"/>
                <w:szCs w:val="24"/>
              </w:rPr>
              <w:t>0,218</w:t>
            </w:r>
          </w:p>
        </w:tc>
        <w:tc>
          <w:tcPr>
            <w:tcW w:w="851" w:type="dxa"/>
            <w:shd w:val="clear" w:color="auto" w:fill="auto"/>
            <w:vAlign w:val="bottom"/>
          </w:tcPr>
          <w:p w:rsidR="00DE22D8" w:rsidRPr="00D5180C" w:rsidRDefault="00DE22D8" w:rsidP="00BB4A90">
            <w:pPr>
              <w:spacing w:after="0" w:line="240" w:lineRule="auto"/>
              <w:jc w:val="center"/>
              <w:rPr>
                <w:rFonts w:ascii="Times New Roman" w:hAnsi="Times New Roman" w:cs="Times New Roman"/>
                <w:sz w:val="24"/>
                <w:szCs w:val="24"/>
              </w:rPr>
            </w:pPr>
            <w:r w:rsidRPr="00D5180C">
              <w:rPr>
                <w:rFonts w:ascii="Times New Roman" w:hAnsi="Times New Roman" w:cs="Times New Roman"/>
                <w:sz w:val="24"/>
                <w:szCs w:val="24"/>
              </w:rPr>
              <w:t>9</w:t>
            </w:r>
          </w:p>
        </w:tc>
        <w:tc>
          <w:tcPr>
            <w:tcW w:w="850" w:type="dxa"/>
            <w:shd w:val="clear" w:color="auto" w:fill="auto"/>
            <w:vAlign w:val="bottom"/>
          </w:tcPr>
          <w:p w:rsidR="00DE22D8" w:rsidRPr="00D5180C" w:rsidRDefault="00DE22D8" w:rsidP="00BB4A90">
            <w:pPr>
              <w:spacing w:after="0" w:line="240" w:lineRule="auto"/>
              <w:jc w:val="right"/>
              <w:rPr>
                <w:rFonts w:ascii="Times New Roman" w:hAnsi="Times New Roman" w:cs="Times New Roman"/>
                <w:sz w:val="24"/>
                <w:szCs w:val="24"/>
              </w:rPr>
            </w:pPr>
            <w:r w:rsidRPr="00D5180C">
              <w:rPr>
                <w:rFonts w:ascii="Times New Roman" w:hAnsi="Times New Roman" w:cs="Times New Roman"/>
                <w:sz w:val="24"/>
                <w:szCs w:val="24"/>
              </w:rPr>
              <w:t>0,207</w:t>
            </w:r>
          </w:p>
        </w:tc>
        <w:tc>
          <w:tcPr>
            <w:tcW w:w="568" w:type="dxa"/>
            <w:shd w:val="clear" w:color="auto" w:fill="auto"/>
            <w:vAlign w:val="bottom"/>
          </w:tcPr>
          <w:p w:rsidR="00DE22D8" w:rsidRPr="00D5180C" w:rsidRDefault="00DE22D8" w:rsidP="00BB4A90">
            <w:pPr>
              <w:spacing w:after="0" w:line="240" w:lineRule="auto"/>
              <w:jc w:val="center"/>
              <w:rPr>
                <w:rFonts w:ascii="Times New Roman" w:hAnsi="Times New Roman" w:cs="Times New Roman"/>
                <w:sz w:val="24"/>
                <w:szCs w:val="24"/>
              </w:rPr>
            </w:pPr>
            <w:r w:rsidRPr="00D5180C">
              <w:rPr>
                <w:rFonts w:ascii="Times New Roman" w:hAnsi="Times New Roman" w:cs="Times New Roman"/>
                <w:sz w:val="24"/>
                <w:szCs w:val="24"/>
              </w:rPr>
              <w:t>7</w:t>
            </w:r>
          </w:p>
        </w:tc>
      </w:tr>
      <w:tr w:rsidR="00D5180C" w:rsidRPr="00D5180C" w:rsidTr="00D64BDA">
        <w:trPr>
          <w:trHeight w:val="20"/>
          <w:jc w:val="center"/>
        </w:trPr>
        <w:tc>
          <w:tcPr>
            <w:tcW w:w="2838" w:type="dxa"/>
            <w:shd w:val="clear" w:color="auto" w:fill="auto"/>
          </w:tcPr>
          <w:p w:rsidR="00DE22D8" w:rsidRPr="00D5180C" w:rsidRDefault="00DE22D8" w:rsidP="00BB4A90">
            <w:pPr>
              <w:spacing w:after="0" w:line="240" w:lineRule="auto"/>
              <w:rPr>
                <w:rFonts w:ascii="Times New Roman" w:hAnsi="Times New Roman" w:cs="Times New Roman"/>
                <w:sz w:val="24"/>
                <w:szCs w:val="24"/>
              </w:rPr>
            </w:pPr>
            <w:r w:rsidRPr="00D5180C">
              <w:rPr>
                <w:rFonts w:ascii="Times New Roman" w:hAnsi="Times New Roman" w:cs="Times New Roman"/>
                <w:sz w:val="24"/>
                <w:szCs w:val="24"/>
              </w:rPr>
              <w:t xml:space="preserve">Связь </w:t>
            </w:r>
          </w:p>
        </w:tc>
        <w:tc>
          <w:tcPr>
            <w:tcW w:w="851" w:type="dxa"/>
            <w:shd w:val="clear" w:color="auto" w:fill="auto"/>
            <w:vAlign w:val="bottom"/>
          </w:tcPr>
          <w:p w:rsidR="00DE22D8" w:rsidRPr="00D5180C" w:rsidRDefault="00DE22D8" w:rsidP="00BB4A90">
            <w:pPr>
              <w:spacing w:after="0" w:line="240" w:lineRule="auto"/>
              <w:jc w:val="right"/>
              <w:rPr>
                <w:rFonts w:ascii="Times New Roman" w:hAnsi="Times New Roman" w:cs="Times New Roman"/>
                <w:sz w:val="24"/>
                <w:szCs w:val="24"/>
              </w:rPr>
            </w:pPr>
            <w:r w:rsidRPr="00D5180C">
              <w:rPr>
                <w:rFonts w:ascii="Times New Roman" w:hAnsi="Times New Roman" w:cs="Times New Roman"/>
                <w:sz w:val="24"/>
                <w:szCs w:val="24"/>
              </w:rPr>
              <w:t>0,169</w:t>
            </w:r>
          </w:p>
        </w:tc>
        <w:tc>
          <w:tcPr>
            <w:tcW w:w="850" w:type="dxa"/>
            <w:shd w:val="clear" w:color="auto" w:fill="auto"/>
            <w:vAlign w:val="bottom"/>
          </w:tcPr>
          <w:p w:rsidR="00DE22D8" w:rsidRPr="00D5180C" w:rsidRDefault="00DE22D8" w:rsidP="00BB4A90">
            <w:pPr>
              <w:spacing w:after="0" w:line="240" w:lineRule="auto"/>
              <w:jc w:val="center"/>
              <w:rPr>
                <w:rFonts w:ascii="Times New Roman" w:hAnsi="Times New Roman" w:cs="Times New Roman"/>
                <w:sz w:val="24"/>
                <w:szCs w:val="24"/>
              </w:rPr>
            </w:pPr>
            <w:r w:rsidRPr="00D5180C">
              <w:rPr>
                <w:rFonts w:ascii="Times New Roman" w:hAnsi="Times New Roman" w:cs="Times New Roman"/>
                <w:sz w:val="24"/>
                <w:szCs w:val="24"/>
              </w:rPr>
              <w:t>14</w:t>
            </w:r>
          </w:p>
        </w:tc>
        <w:tc>
          <w:tcPr>
            <w:tcW w:w="851" w:type="dxa"/>
            <w:shd w:val="clear" w:color="auto" w:fill="auto"/>
            <w:vAlign w:val="bottom"/>
          </w:tcPr>
          <w:p w:rsidR="00DE22D8" w:rsidRPr="00D5180C" w:rsidRDefault="00DE22D8" w:rsidP="00BB4A90">
            <w:pPr>
              <w:spacing w:after="0" w:line="240" w:lineRule="auto"/>
              <w:jc w:val="right"/>
              <w:rPr>
                <w:rFonts w:ascii="Times New Roman" w:hAnsi="Times New Roman" w:cs="Times New Roman"/>
                <w:sz w:val="24"/>
                <w:szCs w:val="24"/>
              </w:rPr>
            </w:pPr>
            <w:r w:rsidRPr="00D5180C">
              <w:rPr>
                <w:rFonts w:ascii="Times New Roman" w:hAnsi="Times New Roman" w:cs="Times New Roman"/>
                <w:sz w:val="24"/>
                <w:szCs w:val="24"/>
              </w:rPr>
              <w:t>0,214</w:t>
            </w:r>
          </w:p>
        </w:tc>
        <w:tc>
          <w:tcPr>
            <w:tcW w:w="708" w:type="dxa"/>
            <w:shd w:val="clear" w:color="auto" w:fill="auto"/>
            <w:vAlign w:val="bottom"/>
          </w:tcPr>
          <w:p w:rsidR="00DE22D8" w:rsidRPr="00D5180C" w:rsidRDefault="00DE22D8" w:rsidP="00BB4A90">
            <w:pPr>
              <w:spacing w:after="0" w:line="240" w:lineRule="auto"/>
              <w:jc w:val="center"/>
              <w:rPr>
                <w:rFonts w:ascii="Times New Roman" w:hAnsi="Times New Roman" w:cs="Times New Roman"/>
                <w:sz w:val="24"/>
                <w:szCs w:val="24"/>
              </w:rPr>
            </w:pPr>
            <w:r w:rsidRPr="00D5180C">
              <w:rPr>
                <w:rFonts w:ascii="Times New Roman" w:hAnsi="Times New Roman" w:cs="Times New Roman"/>
                <w:sz w:val="24"/>
                <w:szCs w:val="24"/>
              </w:rPr>
              <w:t>12</w:t>
            </w:r>
          </w:p>
        </w:tc>
        <w:tc>
          <w:tcPr>
            <w:tcW w:w="709" w:type="dxa"/>
            <w:shd w:val="clear" w:color="auto" w:fill="auto"/>
            <w:vAlign w:val="bottom"/>
          </w:tcPr>
          <w:p w:rsidR="00DE22D8" w:rsidRPr="00D5180C" w:rsidRDefault="00DE22D8" w:rsidP="00D5180C">
            <w:pPr>
              <w:spacing w:after="0" w:line="240" w:lineRule="auto"/>
              <w:ind w:left="-108" w:right="-108"/>
              <w:jc w:val="right"/>
              <w:rPr>
                <w:rFonts w:ascii="Times New Roman" w:hAnsi="Times New Roman" w:cs="Times New Roman"/>
                <w:sz w:val="24"/>
                <w:szCs w:val="24"/>
              </w:rPr>
            </w:pPr>
            <w:r w:rsidRPr="00D5180C">
              <w:rPr>
                <w:rFonts w:ascii="Times New Roman" w:hAnsi="Times New Roman" w:cs="Times New Roman"/>
                <w:sz w:val="24"/>
                <w:szCs w:val="24"/>
              </w:rPr>
              <w:t>0,211</w:t>
            </w:r>
          </w:p>
        </w:tc>
        <w:tc>
          <w:tcPr>
            <w:tcW w:w="851" w:type="dxa"/>
            <w:shd w:val="clear" w:color="auto" w:fill="auto"/>
            <w:vAlign w:val="bottom"/>
          </w:tcPr>
          <w:p w:rsidR="00DE22D8" w:rsidRPr="00D5180C" w:rsidRDefault="00DE22D8" w:rsidP="00BB4A90">
            <w:pPr>
              <w:spacing w:after="0" w:line="240" w:lineRule="auto"/>
              <w:jc w:val="center"/>
              <w:rPr>
                <w:rFonts w:ascii="Times New Roman" w:hAnsi="Times New Roman" w:cs="Times New Roman"/>
                <w:sz w:val="24"/>
                <w:szCs w:val="24"/>
              </w:rPr>
            </w:pPr>
            <w:r w:rsidRPr="00D5180C">
              <w:rPr>
                <w:rFonts w:ascii="Times New Roman" w:hAnsi="Times New Roman" w:cs="Times New Roman"/>
                <w:sz w:val="24"/>
                <w:szCs w:val="24"/>
              </w:rPr>
              <w:t>10</w:t>
            </w:r>
          </w:p>
        </w:tc>
        <w:tc>
          <w:tcPr>
            <w:tcW w:w="850" w:type="dxa"/>
            <w:shd w:val="clear" w:color="auto" w:fill="auto"/>
            <w:vAlign w:val="bottom"/>
          </w:tcPr>
          <w:p w:rsidR="00DE22D8" w:rsidRPr="00D5180C" w:rsidRDefault="00DE22D8" w:rsidP="00BB4A90">
            <w:pPr>
              <w:spacing w:after="0" w:line="240" w:lineRule="auto"/>
              <w:jc w:val="right"/>
              <w:rPr>
                <w:rFonts w:ascii="Times New Roman" w:hAnsi="Times New Roman" w:cs="Times New Roman"/>
                <w:sz w:val="24"/>
                <w:szCs w:val="24"/>
              </w:rPr>
            </w:pPr>
            <w:r w:rsidRPr="00D5180C">
              <w:rPr>
                <w:rFonts w:ascii="Times New Roman" w:hAnsi="Times New Roman" w:cs="Times New Roman"/>
                <w:sz w:val="24"/>
                <w:szCs w:val="24"/>
              </w:rPr>
              <w:t>0,198</w:t>
            </w:r>
          </w:p>
        </w:tc>
        <w:tc>
          <w:tcPr>
            <w:tcW w:w="568" w:type="dxa"/>
            <w:shd w:val="clear" w:color="auto" w:fill="auto"/>
            <w:vAlign w:val="bottom"/>
          </w:tcPr>
          <w:p w:rsidR="00DE22D8" w:rsidRPr="00D5180C" w:rsidRDefault="00DE22D8" w:rsidP="00BB4A90">
            <w:pPr>
              <w:spacing w:after="0" w:line="240" w:lineRule="auto"/>
              <w:jc w:val="center"/>
              <w:rPr>
                <w:rFonts w:ascii="Times New Roman" w:hAnsi="Times New Roman" w:cs="Times New Roman"/>
                <w:sz w:val="24"/>
                <w:szCs w:val="24"/>
              </w:rPr>
            </w:pPr>
            <w:r w:rsidRPr="00D5180C">
              <w:rPr>
                <w:rFonts w:ascii="Times New Roman" w:hAnsi="Times New Roman" w:cs="Times New Roman"/>
                <w:sz w:val="24"/>
                <w:szCs w:val="24"/>
              </w:rPr>
              <w:t>8</w:t>
            </w:r>
          </w:p>
        </w:tc>
      </w:tr>
      <w:tr w:rsidR="00D5180C" w:rsidRPr="00D5180C" w:rsidTr="00D64BDA">
        <w:trPr>
          <w:trHeight w:val="20"/>
          <w:jc w:val="center"/>
        </w:trPr>
        <w:tc>
          <w:tcPr>
            <w:tcW w:w="2838" w:type="dxa"/>
            <w:shd w:val="clear" w:color="auto" w:fill="auto"/>
          </w:tcPr>
          <w:p w:rsidR="00DE22D8" w:rsidRPr="00D5180C" w:rsidRDefault="00DE22D8" w:rsidP="00BB4A90">
            <w:pPr>
              <w:spacing w:after="0" w:line="240" w:lineRule="auto"/>
              <w:rPr>
                <w:rFonts w:ascii="Times New Roman" w:hAnsi="Times New Roman" w:cs="Times New Roman"/>
                <w:sz w:val="24"/>
                <w:szCs w:val="24"/>
              </w:rPr>
            </w:pPr>
            <w:r w:rsidRPr="00D5180C">
              <w:rPr>
                <w:rFonts w:ascii="Times New Roman" w:hAnsi="Times New Roman" w:cs="Times New Roman"/>
                <w:sz w:val="24"/>
                <w:szCs w:val="24"/>
              </w:rPr>
              <w:t>Производство машин, оборудования</w:t>
            </w:r>
          </w:p>
        </w:tc>
        <w:tc>
          <w:tcPr>
            <w:tcW w:w="851" w:type="dxa"/>
            <w:shd w:val="clear" w:color="auto" w:fill="auto"/>
            <w:vAlign w:val="bottom"/>
          </w:tcPr>
          <w:p w:rsidR="00DE22D8" w:rsidRPr="00D5180C" w:rsidRDefault="00DE22D8" w:rsidP="00BB4A90">
            <w:pPr>
              <w:spacing w:after="0" w:line="240" w:lineRule="auto"/>
              <w:jc w:val="right"/>
              <w:rPr>
                <w:rFonts w:ascii="Times New Roman" w:hAnsi="Times New Roman" w:cs="Times New Roman"/>
                <w:sz w:val="24"/>
                <w:szCs w:val="24"/>
              </w:rPr>
            </w:pPr>
            <w:r w:rsidRPr="00D5180C">
              <w:rPr>
                <w:rFonts w:ascii="Times New Roman" w:hAnsi="Times New Roman" w:cs="Times New Roman"/>
                <w:sz w:val="24"/>
                <w:szCs w:val="24"/>
              </w:rPr>
              <w:t>0,158</w:t>
            </w:r>
          </w:p>
        </w:tc>
        <w:tc>
          <w:tcPr>
            <w:tcW w:w="850" w:type="dxa"/>
            <w:shd w:val="clear" w:color="auto" w:fill="auto"/>
            <w:vAlign w:val="bottom"/>
          </w:tcPr>
          <w:p w:rsidR="00DE22D8" w:rsidRPr="00D5180C" w:rsidRDefault="00DE22D8" w:rsidP="00BB4A90">
            <w:pPr>
              <w:spacing w:after="0" w:line="240" w:lineRule="auto"/>
              <w:jc w:val="center"/>
              <w:rPr>
                <w:rFonts w:ascii="Times New Roman" w:hAnsi="Times New Roman" w:cs="Times New Roman"/>
                <w:sz w:val="24"/>
                <w:szCs w:val="24"/>
              </w:rPr>
            </w:pPr>
            <w:r w:rsidRPr="00D5180C">
              <w:rPr>
                <w:rFonts w:ascii="Times New Roman" w:hAnsi="Times New Roman" w:cs="Times New Roman"/>
                <w:sz w:val="24"/>
                <w:szCs w:val="24"/>
              </w:rPr>
              <w:t>16</w:t>
            </w:r>
          </w:p>
        </w:tc>
        <w:tc>
          <w:tcPr>
            <w:tcW w:w="851" w:type="dxa"/>
            <w:shd w:val="clear" w:color="auto" w:fill="auto"/>
            <w:vAlign w:val="bottom"/>
          </w:tcPr>
          <w:p w:rsidR="00DE22D8" w:rsidRPr="00D5180C" w:rsidRDefault="00DE22D8" w:rsidP="00BB4A90">
            <w:pPr>
              <w:spacing w:after="0" w:line="240" w:lineRule="auto"/>
              <w:jc w:val="right"/>
              <w:rPr>
                <w:rFonts w:ascii="Times New Roman" w:hAnsi="Times New Roman" w:cs="Times New Roman"/>
                <w:sz w:val="24"/>
                <w:szCs w:val="24"/>
              </w:rPr>
            </w:pPr>
            <w:r w:rsidRPr="00D5180C">
              <w:rPr>
                <w:rFonts w:ascii="Times New Roman" w:hAnsi="Times New Roman" w:cs="Times New Roman"/>
                <w:sz w:val="24"/>
                <w:szCs w:val="24"/>
              </w:rPr>
              <w:t>0,184</w:t>
            </w:r>
          </w:p>
        </w:tc>
        <w:tc>
          <w:tcPr>
            <w:tcW w:w="708" w:type="dxa"/>
            <w:shd w:val="clear" w:color="auto" w:fill="auto"/>
            <w:vAlign w:val="bottom"/>
          </w:tcPr>
          <w:p w:rsidR="00DE22D8" w:rsidRPr="00D5180C" w:rsidRDefault="00DE22D8" w:rsidP="00BB4A90">
            <w:pPr>
              <w:spacing w:after="0" w:line="240" w:lineRule="auto"/>
              <w:jc w:val="center"/>
              <w:rPr>
                <w:rFonts w:ascii="Times New Roman" w:hAnsi="Times New Roman" w:cs="Times New Roman"/>
                <w:sz w:val="24"/>
                <w:szCs w:val="24"/>
              </w:rPr>
            </w:pPr>
            <w:r w:rsidRPr="00D5180C">
              <w:rPr>
                <w:rFonts w:ascii="Times New Roman" w:hAnsi="Times New Roman" w:cs="Times New Roman"/>
                <w:sz w:val="24"/>
                <w:szCs w:val="24"/>
              </w:rPr>
              <w:t>20</w:t>
            </w:r>
          </w:p>
        </w:tc>
        <w:tc>
          <w:tcPr>
            <w:tcW w:w="709" w:type="dxa"/>
            <w:shd w:val="clear" w:color="auto" w:fill="auto"/>
            <w:vAlign w:val="bottom"/>
          </w:tcPr>
          <w:p w:rsidR="00DE22D8" w:rsidRPr="00D5180C" w:rsidRDefault="00DE22D8" w:rsidP="00D5180C">
            <w:pPr>
              <w:spacing w:after="0" w:line="240" w:lineRule="auto"/>
              <w:ind w:left="-108" w:right="-108"/>
              <w:jc w:val="right"/>
              <w:rPr>
                <w:rFonts w:ascii="Times New Roman" w:hAnsi="Times New Roman" w:cs="Times New Roman"/>
                <w:sz w:val="24"/>
                <w:szCs w:val="24"/>
              </w:rPr>
            </w:pPr>
            <w:r w:rsidRPr="00D5180C">
              <w:rPr>
                <w:rFonts w:ascii="Times New Roman" w:hAnsi="Times New Roman" w:cs="Times New Roman"/>
                <w:sz w:val="24"/>
                <w:szCs w:val="24"/>
              </w:rPr>
              <w:t>0,249</w:t>
            </w:r>
          </w:p>
        </w:tc>
        <w:tc>
          <w:tcPr>
            <w:tcW w:w="851" w:type="dxa"/>
            <w:shd w:val="clear" w:color="auto" w:fill="auto"/>
            <w:vAlign w:val="bottom"/>
          </w:tcPr>
          <w:p w:rsidR="00DE22D8" w:rsidRPr="00D5180C" w:rsidRDefault="00DE22D8" w:rsidP="00BB4A90">
            <w:pPr>
              <w:spacing w:after="0" w:line="240" w:lineRule="auto"/>
              <w:jc w:val="center"/>
              <w:rPr>
                <w:rFonts w:ascii="Times New Roman" w:hAnsi="Times New Roman" w:cs="Times New Roman"/>
                <w:sz w:val="24"/>
                <w:szCs w:val="24"/>
              </w:rPr>
            </w:pPr>
            <w:r w:rsidRPr="00D5180C">
              <w:rPr>
                <w:rFonts w:ascii="Times New Roman" w:hAnsi="Times New Roman" w:cs="Times New Roman"/>
                <w:sz w:val="24"/>
                <w:szCs w:val="24"/>
              </w:rPr>
              <w:t>7</w:t>
            </w:r>
          </w:p>
        </w:tc>
        <w:tc>
          <w:tcPr>
            <w:tcW w:w="850" w:type="dxa"/>
            <w:shd w:val="clear" w:color="auto" w:fill="auto"/>
            <w:vAlign w:val="bottom"/>
          </w:tcPr>
          <w:p w:rsidR="00DE22D8" w:rsidRPr="00D5180C" w:rsidRDefault="00DE22D8" w:rsidP="00BB4A90">
            <w:pPr>
              <w:spacing w:after="0" w:line="240" w:lineRule="auto"/>
              <w:jc w:val="right"/>
              <w:rPr>
                <w:rFonts w:ascii="Times New Roman" w:hAnsi="Times New Roman" w:cs="Times New Roman"/>
                <w:sz w:val="24"/>
                <w:szCs w:val="24"/>
              </w:rPr>
            </w:pPr>
            <w:r w:rsidRPr="00D5180C">
              <w:rPr>
                <w:rFonts w:ascii="Times New Roman" w:hAnsi="Times New Roman" w:cs="Times New Roman"/>
                <w:sz w:val="24"/>
                <w:szCs w:val="24"/>
              </w:rPr>
              <w:t>0,197</w:t>
            </w:r>
          </w:p>
        </w:tc>
        <w:tc>
          <w:tcPr>
            <w:tcW w:w="568" w:type="dxa"/>
            <w:shd w:val="clear" w:color="auto" w:fill="auto"/>
            <w:vAlign w:val="bottom"/>
          </w:tcPr>
          <w:p w:rsidR="00DE22D8" w:rsidRPr="00D5180C" w:rsidRDefault="00DE22D8" w:rsidP="00BB4A90">
            <w:pPr>
              <w:spacing w:after="0" w:line="240" w:lineRule="auto"/>
              <w:jc w:val="center"/>
              <w:rPr>
                <w:rFonts w:ascii="Times New Roman" w:hAnsi="Times New Roman" w:cs="Times New Roman"/>
                <w:sz w:val="24"/>
                <w:szCs w:val="24"/>
              </w:rPr>
            </w:pPr>
            <w:r w:rsidRPr="00D5180C">
              <w:rPr>
                <w:rFonts w:ascii="Times New Roman" w:hAnsi="Times New Roman" w:cs="Times New Roman"/>
                <w:sz w:val="24"/>
                <w:szCs w:val="24"/>
              </w:rPr>
              <w:t>9</w:t>
            </w:r>
          </w:p>
        </w:tc>
      </w:tr>
      <w:tr w:rsidR="00D5180C" w:rsidRPr="00D5180C" w:rsidTr="00D64BDA">
        <w:trPr>
          <w:trHeight w:val="20"/>
          <w:jc w:val="center"/>
        </w:trPr>
        <w:tc>
          <w:tcPr>
            <w:tcW w:w="2838" w:type="dxa"/>
            <w:shd w:val="clear" w:color="auto" w:fill="auto"/>
          </w:tcPr>
          <w:p w:rsidR="00DE22D8" w:rsidRPr="00D5180C" w:rsidRDefault="00DE22D8" w:rsidP="00BB4A90">
            <w:pPr>
              <w:spacing w:after="0" w:line="240" w:lineRule="auto"/>
              <w:rPr>
                <w:rFonts w:ascii="Times New Roman" w:hAnsi="Times New Roman" w:cs="Times New Roman"/>
                <w:sz w:val="24"/>
                <w:szCs w:val="24"/>
              </w:rPr>
            </w:pPr>
            <w:r w:rsidRPr="00D5180C">
              <w:rPr>
                <w:rFonts w:ascii="Times New Roman" w:hAnsi="Times New Roman" w:cs="Times New Roman"/>
                <w:sz w:val="24"/>
                <w:szCs w:val="24"/>
              </w:rPr>
              <w:t>Производство пищевых продуктов</w:t>
            </w:r>
          </w:p>
        </w:tc>
        <w:tc>
          <w:tcPr>
            <w:tcW w:w="851" w:type="dxa"/>
            <w:shd w:val="clear" w:color="auto" w:fill="auto"/>
            <w:vAlign w:val="bottom"/>
          </w:tcPr>
          <w:p w:rsidR="00DE22D8" w:rsidRPr="00D5180C" w:rsidRDefault="00DE22D8" w:rsidP="00BB4A90">
            <w:pPr>
              <w:spacing w:after="0" w:line="240" w:lineRule="auto"/>
              <w:jc w:val="right"/>
              <w:rPr>
                <w:rFonts w:ascii="Times New Roman" w:hAnsi="Times New Roman" w:cs="Times New Roman"/>
                <w:sz w:val="24"/>
                <w:szCs w:val="24"/>
              </w:rPr>
            </w:pPr>
            <w:r w:rsidRPr="00D5180C">
              <w:rPr>
                <w:rFonts w:ascii="Times New Roman" w:hAnsi="Times New Roman" w:cs="Times New Roman"/>
                <w:sz w:val="24"/>
                <w:szCs w:val="24"/>
              </w:rPr>
              <w:t>0,207</w:t>
            </w:r>
          </w:p>
        </w:tc>
        <w:tc>
          <w:tcPr>
            <w:tcW w:w="850" w:type="dxa"/>
            <w:shd w:val="clear" w:color="auto" w:fill="auto"/>
            <w:vAlign w:val="bottom"/>
          </w:tcPr>
          <w:p w:rsidR="00DE22D8" w:rsidRPr="00D5180C" w:rsidRDefault="00DE22D8" w:rsidP="00BB4A90">
            <w:pPr>
              <w:spacing w:after="0" w:line="240" w:lineRule="auto"/>
              <w:jc w:val="center"/>
              <w:rPr>
                <w:rFonts w:ascii="Times New Roman" w:hAnsi="Times New Roman" w:cs="Times New Roman"/>
                <w:sz w:val="24"/>
                <w:szCs w:val="24"/>
              </w:rPr>
            </w:pPr>
            <w:r w:rsidRPr="00D5180C">
              <w:rPr>
                <w:rFonts w:ascii="Times New Roman" w:hAnsi="Times New Roman" w:cs="Times New Roman"/>
                <w:sz w:val="24"/>
                <w:szCs w:val="24"/>
              </w:rPr>
              <w:t>6</w:t>
            </w:r>
          </w:p>
        </w:tc>
        <w:tc>
          <w:tcPr>
            <w:tcW w:w="851" w:type="dxa"/>
            <w:shd w:val="clear" w:color="auto" w:fill="auto"/>
            <w:vAlign w:val="bottom"/>
          </w:tcPr>
          <w:p w:rsidR="00DE22D8" w:rsidRPr="00D5180C" w:rsidRDefault="00DE22D8" w:rsidP="00BB4A90">
            <w:pPr>
              <w:spacing w:after="0" w:line="240" w:lineRule="auto"/>
              <w:jc w:val="right"/>
              <w:rPr>
                <w:rFonts w:ascii="Times New Roman" w:hAnsi="Times New Roman" w:cs="Times New Roman"/>
                <w:sz w:val="24"/>
                <w:szCs w:val="24"/>
              </w:rPr>
            </w:pPr>
            <w:r w:rsidRPr="00D5180C">
              <w:rPr>
                <w:rFonts w:ascii="Times New Roman" w:hAnsi="Times New Roman" w:cs="Times New Roman"/>
                <w:sz w:val="24"/>
                <w:szCs w:val="24"/>
              </w:rPr>
              <w:t>0,228</w:t>
            </w:r>
          </w:p>
        </w:tc>
        <w:tc>
          <w:tcPr>
            <w:tcW w:w="708" w:type="dxa"/>
            <w:shd w:val="clear" w:color="auto" w:fill="auto"/>
            <w:vAlign w:val="bottom"/>
          </w:tcPr>
          <w:p w:rsidR="00DE22D8" w:rsidRPr="00D5180C" w:rsidRDefault="00DE22D8" w:rsidP="00BB4A90">
            <w:pPr>
              <w:spacing w:after="0" w:line="240" w:lineRule="auto"/>
              <w:jc w:val="center"/>
              <w:rPr>
                <w:rFonts w:ascii="Times New Roman" w:hAnsi="Times New Roman" w:cs="Times New Roman"/>
                <w:sz w:val="24"/>
                <w:szCs w:val="24"/>
              </w:rPr>
            </w:pPr>
            <w:r w:rsidRPr="00D5180C">
              <w:rPr>
                <w:rFonts w:ascii="Times New Roman" w:hAnsi="Times New Roman" w:cs="Times New Roman"/>
                <w:sz w:val="24"/>
                <w:szCs w:val="24"/>
              </w:rPr>
              <w:t>8</w:t>
            </w:r>
          </w:p>
        </w:tc>
        <w:tc>
          <w:tcPr>
            <w:tcW w:w="709" w:type="dxa"/>
            <w:shd w:val="clear" w:color="auto" w:fill="auto"/>
            <w:vAlign w:val="bottom"/>
          </w:tcPr>
          <w:p w:rsidR="00DE22D8" w:rsidRPr="00D5180C" w:rsidRDefault="00DE22D8" w:rsidP="00D5180C">
            <w:pPr>
              <w:spacing w:after="0" w:line="240" w:lineRule="auto"/>
              <w:ind w:left="-108" w:right="-108"/>
              <w:jc w:val="right"/>
              <w:rPr>
                <w:rFonts w:ascii="Times New Roman" w:hAnsi="Times New Roman" w:cs="Times New Roman"/>
                <w:sz w:val="24"/>
                <w:szCs w:val="24"/>
              </w:rPr>
            </w:pPr>
            <w:r w:rsidRPr="00D5180C">
              <w:rPr>
                <w:rFonts w:ascii="Times New Roman" w:hAnsi="Times New Roman" w:cs="Times New Roman"/>
                <w:sz w:val="24"/>
                <w:szCs w:val="24"/>
              </w:rPr>
              <w:t>0,147</w:t>
            </w:r>
          </w:p>
        </w:tc>
        <w:tc>
          <w:tcPr>
            <w:tcW w:w="851" w:type="dxa"/>
            <w:shd w:val="clear" w:color="auto" w:fill="auto"/>
            <w:vAlign w:val="bottom"/>
          </w:tcPr>
          <w:p w:rsidR="00DE22D8" w:rsidRPr="00D5180C" w:rsidRDefault="00DE22D8" w:rsidP="00BB4A90">
            <w:pPr>
              <w:spacing w:after="0" w:line="240" w:lineRule="auto"/>
              <w:jc w:val="center"/>
              <w:rPr>
                <w:rFonts w:ascii="Times New Roman" w:hAnsi="Times New Roman" w:cs="Times New Roman"/>
                <w:sz w:val="24"/>
                <w:szCs w:val="24"/>
              </w:rPr>
            </w:pPr>
            <w:r w:rsidRPr="00D5180C">
              <w:rPr>
                <w:rFonts w:ascii="Times New Roman" w:hAnsi="Times New Roman" w:cs="Times New Roman"/>
                <w:sz w:val="24"/>
                <w:szCs w:val="24"/>
              </w:rPr>
              <w:t>14</w:t>
            </w:r>
          </w:p>
        </w:tc>
        <w:tc>
          <w:tcPr>
            <w:tcW w:w="850" w:type="dxa"/>
            <w:shd w:val="clear" w:color="auto" w:fill="auto"/>
            <w:vAlign w:val="bottom"/>
          </w:tcPr>
          <w:p w:rsidR="00DE22D8" w:rsidRPr="00D5180C" w:rsidRDefault="00DE22D8" w:rsidP="00BB4A90">
            <w:pPr>
              <w:spacing w:after="0" w:line="240" w:lineRule="auto"/>
              <w:jc w:val="right"/>
              <w:rPr>
                <w:rFonts w:ascii="Times New Roman" w:hAnsi="Times New Roman" w:cs="Times New Roman"/>
                <w:sz w:val="24"/>
                <w:szCs w:val="24"/>
              </w:rPr>
            </w:pPr>
            <w:r w:rsidRPr="00D5180C">
              <w:rPr>
                <w:rFonts w:ascii="Times New Roman" w:hAnsi="Times New Roman" w:cs="Times New Roman"/>
                <w:sz w:val="24"/>
                <w:szCs w:val="24"/>
              </w:rPr>
              <w:t>0,194</w:t>
            </w:r>
          </w:p>
        </w:tc>
        <w:tc>
          <w:tcPr>
            <w:tcW w:w="568" w:type="dxa"/>
            <w:shd w:val="clear" w:color="auto" w:fill="auto"/>
            <w:vAlign w:val="bottom"/>
          </w:tcPr>
          <w:p w:rsidR="00DE22D8" w:rsidRPr="00D5180C" w:rsidRDefault="00DE22D8" w:rsidP="00BB4A90">
            <w:pPr>
              <w:spacing w:after="0" w:line="240" w:lineRule="auto"/>
              <w:jc w:val="center"/>
              <w:rPr>
                <w:rFonts w:ascii="Times New Roman" w:hAnsi="Times New Roman" w:cs="Times New Roman"/>
                <w:sz w:val="24"/>
                <w:szCs w:val="24"/>
              </w:rPr>
            </w:pPr>
            <w:r w:rsidRPr="00D5180C">
              <w:rPr>
                <w:rFonts w:ascii="Times New Roman" w:hAnsi="Times New Roman" w:cs="Times New Roman"/>
                <w:sz w:val="24"/>
                <w:szCs w:val="24"/>
              </w:rPr>
              <w:t>10</w:t>
            </w:r>
          </w:p>
        </w:tc>
      </w:tr>
      <w:tr w:rsidR="00DE22D8" w:rsidRPr="00D5180C" w:rsidTr="00D64BDA">
        <w:trPr>
          <w:trHeight w:val="20"/>
          <w:jc w:val="center"/>
        </w:trPr>
        <w:tc>
          <w:tcPr>
            <w:tcW w:w="9076" w:type="dxa"/>
            <w:gridSpan w:val="9"/>
            <w:shd w:val="clear" w:color="auto" w:fill="auto"/>
            <w:vAlign w:val="bottom"/>
          </w:tcPr>
          <w:p w:rsidR="00DE22D8" w:rsidRPr="00D5180C" w:rsidRDefault="00DE22D8" w:rsidP="00BB4A90">
            <w:pPr>
              <w:spacing w:after="0" w:line="240" w:lineRule="auto"/>
              <w:jc w:val="center"/>
              <w:rPr>
                <w:rFonts w:ascii="Times New Roman" w:hAnsi="Times New Roman" w:cs="Times New Roman"/>
                <w:b/>
                <w:sz w:val="24"/>
                <w:szCs w:val="24"/>
                <w:lang w:eastAsia="ru-RU"/>
              </w:rPr>
            </w:pPr>
            <w:r w:rsidRPr="00D5180C">
              <w:rPr>
                <w:rFonts w:ascii="Times New Roman" w:hAnsi="Times New Roman" w:cs="Times New Roman"/>
                <w:b/>
                <w:sz w:val="24"/>
                <w:szCs w:val="24"/>
                <w:lang w:eastAsia="ru-RU"/>
              </w:rPr>
              <w:t xml:space="preserve">Группа </w:t>
            </w:r>
            <w:r w:rsidRPr="00D5180C">
              <w:rPr>
                <w:rFonts w:ascii="Times New Roman" w:hAnsi="Times New Roman" w:cs="Times New Roman"/>
                <w:b/>
                <w:sz w:val="24"/>
                <w:szCs w:val="24"/>
                <w:lang w:val="en-US" w:eastAsia="ru-RU"/>
              </w:rPr>
              <w:t>II</w:t>
            </w:r>
          </w:p>
        </w:tc>
      </w:tr>
      <w:tr w:rsidR="00D5180C" w:rsidRPr="00D5180C" w:rsidTr="00D64BDA">
        <w:trPr>
          <w:trHeight w:val="20"/>
          <w:jc w:val="center"/>
        </w:trPr>
        <w:tc>
          <w:tcPr>
            <w:tcW w:w="2838" w:type="dxa"/>
            <w:shd w:val="clear" w:color="auto" w:fill="auto"/>
          </w:tcPr>
          <w:p w:rsidR="00DE22D8" w:rsidRPr="00D5180C" w:rsidRDefault="00DE22D8" w:rsidP="00BB4A90">
            <w:pPr>
              <w:spacing w:after="0" w:line="240" w:lineRule="auto"/>
              <w:rPr>
                <w:rFonts w:ascii="Times New Roman" w:hAnsi="Times New Roman" w:cs="Times New Roman"/>
                <w:sz w:val="24"/>
                <w:szCs w:val="24"/>
              </w:rPr>
            </w:pPr>
            <w:r w:rsidRPr="00D5180C">
              <w:rPr>
                <w:rFonts w:ascii="Times New Roman" w:hAnsi="Times New Roman" w:cs="Times New Roman"/>
                <w:sz w:val="24"/>
                <w:szCs w:val="24"/>
              </w:rPr>
              <w:t>Предоставление прочих коммунальных, социальных и персональных услуг</w:t>
            </w:r>
          </w:p>
        </w:tc>
        <w:tc>
          <w:tcPr>
            <w:tcW w:w="851" w:type="dxa"/>
            <w:shd w:val="clear" w:color="auto" w:fill="auto"/>
            <w:vAlign w:val="bottom"/>
          </w:tcPr>
          <w:p w:rsidR="00DE22D8" w:rsidRPr="00D5180C" w:rsidRDefault="00DE22D8" w:rsidP="00BB4A90">
            <w:pPr>
              <w:spacing w:after="0" w:line="240" w:lineRule="auto"/>
              <w:jc w:val="right"/>
              <w:rPr>
                <w:rFonts w:ascii="Times New Roman" w:hAnsi="Times New Roman" w:cs="Times New Roman"/>
                <w:sz w:val="24"/>
                <w:szCs w:val="24"/>
              </w:rPr>
            </w:pPr>
            <w:r w:rsidRPr="00D5180C">
              <w:rPr>
                <w:rFonts w:ascii="Times New Roman" w:hAnsi="Times New Roman" w:cs="Times New Roman"/>
                <w:sz w:val="24"/>
                <w:szCs w:val="24"/>
              </w:rPr>
              <w:t>0,123</w:t>
            </w:r>
          </w:p>
        </w:tc>
        <w:tc>
          <w:tcPr>
            <w:tcW w:w="850" w:type="dxa"/>
            <w:shd w:val="clear" w:color="auto" w:fill="auto"/>
            <w:vAlign w:val="bottom"/>
          </w:tcPr>
          <w:p w:rsidR="00DE22D8" w:rsidRPr="00D5180C" w:rsidRDefault="00DE22D8" w:rsidP="00BB4A90">
            <w:pPr>
              <w:spacing w:after="0" w:line="240" w:lineRule="auto"/>
              <w:jc w:val="center"/>
              <w:rPr>
                <w:rFonts w:ascii="Times New Roman" w:hAnsi="Times New Roman" w:cs="Times New Roman"/>
                <w:sz w:val="24"/>
                <w:szCs w:val="24"/>
              </w:rPr>
            </w:pPr>
            <w:r w:rsidRPr="00D5180C">
              <w:rPr>
                <w:rFonts w:ascii="Times New Roman" w:hAnsi="Times New Roman" w:cs="Times New Roman"/>
                <w:sz w:val="24"/>
                <w:szCs w:val="24"/>
              </w:rPr>
              <w:t>25</w:t>
            </w:r>
          </w:p>
        </w:tc>
        <w:tc>
          <w:tcPr>
            <w:tcW w:w="851" w:type="dxa"/>
            <w:shd w:val="clear" w:color="auto" w:fill="auto"/>
            <w:vAlign w:val="bottom"/>
          </w:tcPr>
          <w:p w:rsidR="00DE22D8" w:rsidRPr="00D5180C" w:rsidRDefault="00DE22D8" w:rsidP="00BB4A90">
            <w:pPr>
              <w:spacing w:after="0" w:line="240" w:lineRule="auto"/>
              <w:jc w:val="right"/>
              <w:rPr>
                <w:rFonts w:ascii="Times New Roman" w:hAnsi="Times New Roman" w:cs="Times New Roman"/>
                <w:sz w:val="24"/>
                <w:szCs w:val="24"/>
              </w:rPr>
            </w:pPr>
            <w:r w:rsidRPr="00D5180C">
              <w:rPr>
                <w:rFonts w:ascii="Times New Roman" w:hAnsi="Times New Roman" w:cs="Times New Roman"/>
                <w:sz w:val="24"/>
                <w:szCs w:val="24"/>
              </w:rPr>
              <w:t>0,181</w:t>
            </w:r>
          </w:p>
        </w:tc>
        <w:tc>
          <w:tcPr>
            <w:tcW w:w="708" w:type="dxa"/>
            <w:shd w:val="clear" w:color="auto" w:fill="auto"/>
            <w:vAlign w:val="bottom"/>
          </w:tcPr>
          <w:p w:rsidR="00DE22D8" w:rsidRPr="00D5180C" w:rsidRDefault="00DE22D8" w:rsidP="00BB4A90">
            <w:pPr>
              <w:spacing w:after="0" w:line="240" w:lineRule="auto"/>
              <w:jc w:val="center"/>
              <w:rPr>
                <w:rFonts w:ascii="Times New Roman" w:hAnsi="Times New Roman" w:cs="Times New Roman"/>
                <w:sz w:val="24"/>
                <w:szCs w:val="24"/>
              </w:rPr>
            </w:pPr>
            <w:r w:rsidRPr="00D5180C">
              <w:rPr>
                <w:rFonts w:ascii="Times New Roman" w:hAnsi="Times New Roman" w:cs="Times New Roman"/>
                <w:sz w:val="24"/>
                <w:szCs w:val="24"/>
              </w:rPr>
              <w:t>22</w:t>
            </w:r>
          </w:p>
        </w:tc>
        <w:tc>
          <w:tcPr>
            <w:tcW w:w="709" w:type="dxa"/>
            <w:shd w:val="clear" w:color="auto" w:fill="auto"/>
            <w:vAlign w:val="bottom"/>
          </w:tcPr>
          <w:p w:rsidR="00DE22D8" w:rsidRPr="00D5180C" w:rsidRDefault="00DE22D8" w:rsidP="00D5180C">
            <w:pPr>
              <w:spacing w:after="0" w:line="240" w:lineRule="auto"/>
              <w:ind w:left="-108" w:right="-108"/>
              <w:jc w:val="right"/>
              <w:rPr>
                <w:rFonts w:ascii="Times New Roman" w:hAnsi="Times New Roman" w:cs="Times New Roman"/>
                <w:sz w:val="24"/>
                <w:szCs w:val="24"/>
              </w:rPr>
            </w:pPr>
            <w:r w:rsidRPr="00D5180C">
              <w:rPr>
                <w:rFonts w:ascii="Times New Roman" w:hAnsi="Times New Roman" w:cs="Times New Roman"/>
                <w:sz w:val="24"/>
                <w:szCs w:val="24"/>
              </w:rPr>
              <w:t>0,266</w:t>
            </w:r>
          </w:p>
        </w:tc>
        <w:tc>
          <w:tcPr>
            <w:tcW w:w="851" w:type="dxa"/>
            <w:shd w:val="clear" w:color="auto" w:fill="auto"/>
            <w:vAlign w:val="bottom"/>
          </w:tcPr>
          <w:p w:rsidR="00DE22D8" w:rsidRPr="00D5180C" w:rsidRDefault="00DE22D8" w:rsidP="00BB4A90">
            <w:pPr>
              <w:spacing w:after="0" w:line="240" w:lineRule="auto"/>
              <w:jc w:val="center"/>
              <w:rPr>
                <w:rFonts w:ascii="Times New Roman" w:hAnsi="Times New Roman" w:cs="Times New Roman"/>
                <w:sz w:val="24"/>
                <w:szCs w:val="24"/>
              </w:rPr>
            </w:pPr>
            <w:r w:rsidRPr="00D5180C">
              <w:rPr>
                <w:rFonts w:ascii="Times New Roman" w:hAnsi="Times New Roman" w:cs="Times New Roman"/>
                <w:sz w:val="24"/>
                <w:szCs w:val="24"/>
              </w:rPr>
              <w:t>5</w:t>
            </w:r>
          </w:p>
        </w:tc>
        <w:tc>
          <w:tcPr>
            <w:tcW w:w="850" w:type="dxa"/>
            <w:shd w:val="clear" w:color="auto" w:fill="auto"/>
            <w:vAlign w:val="bottom"/>
          </w:tcPr>
          <w:p w:rsidR="00DE22D8" w:rsidRPr="00D5180C" w:rsidRDefault="00DE22D8" w:rsidP="00BB4A90">
            <w:pPr>
              <w:spacing w:after="0" w:line="240" w:lineRule="auto"/>
              <w:jc w:val="right"/>
              <w:rPr>
                <w:rFonts w:ascii="Times New Roman" w:hAnsi="Times New Roman" w:cs="Times New Roman"/>
                <w:sz w:val="24"/>
                <w:szCs w:val="24"/>
              </w:rPr>
            </w:pPr>
            <w:r w:rsidRPr="00D5180C">
              <w:rPr>
                <w:rFonts w:ascii="Times New Roman" w:hAnsi="Times New Roman" w:cs="Times New Roman"/>
                <w:sz w:val="24"/>
                <w:szCs w:val="24"/>
              </w:rPr>
              <w:t>0,190</w:t>
            </w:r>
          </w:p>
        </w:tc>
        <w:tc>
          <w:tcPr>
            <w:tcW w:w="568" w:type="dxa"/>
            <w:shd w:val="clear" w:color="auto" w:fill="auto"/>
            <w:vAlign w:val="bottom"/>
          </w:tcPr>
          <w:p w:rsidR="00DE22D8" w:rsidRPr="00D5180C" w:rsidRDefault="00DE22D8" w:rsidP="00BB4A90">
            <w:pPr>
              <w:spacing w:after="0" w:line="240" w:lineRule="auto"/>
              <w:jc w:val="center"/>
              <w:rPr>
                <w:rFonts w:ascii="Times New Roman" w:hAnsi="Times New Roman" w:cs="Times New Roman"/>
                <w:sz w:val="24"/>
                <w:szCs w:val="24"/>
              </w:rPr>
            </w:pPr>
            <w:r w:rsidRPr="00D5180C">
              <w:rPr>
                <w:rFonts w:ascii="Times New Roman" w:hAnsi="Times New Roman" w:cs="Times New Roman"/>
                <w:sz w:val="24"/>
                <w:szCs w:val="24"/>
              </w:rPr>
              <w:t>11</w:t>
            </w:r>
          </w:p>
        </w:tc>
      </w:tr>
      <w:tr w:rsidR="00D5180C" w:rsidRPr="00D5180C" w:rsidTr="00D64BDA">
        <w:trPr>
          <w:trHeight w:val="20"/>
          <w:jc w:val="center"/>
        </w:trPr>
        <w:tc>
          <w:tcPr>
            <w:tcW w:w="2838" w:type="dxa"/>
            <w:shd w:val="clear" w:color="auto" w:fill="auto"/>
          </w:tcPr>
          <w:p w:rsidR="00DE22D8" w:rsidRPr="00D5180C" w:rsidRDefault="00DE22D8" w:rsidP="00BB4A90">
            <w:pPr>
              <w:spacing w:after="0" w:line="240" w:lineRule="auto"/>
              <w:rPr>
                <w:rFonts w:ascii="Times New Roman" w:hAnsi="Times New Roman" w:cs="Times New Roman"/>
                <w:sz w:val="24"/>
                <w:szCs w:val="24"/>
              </w:rPr>
            </w:pPr>
            <w:r w:rsidRPr="00D5180C">
              <w:rPr>
                <w:rFonts w:ascii="Times New Roman" w:hAnsi="Times New Roman" w:cs="Times New Roman"/>
                <w:sz w:val="24"/>
                <w:szCs w:val="24"/>
              </w:rPr>
              <w:t>Обработка древесины и производство изделий из дерева</w:t>
            </w:r>
          </w:p>
        </w:tc>
        <w:tc>
          <w:tcPr>
            <w:tcW w:w="851" w:type="dxa"/>
            <w:shd w:val="clear" w:color="auto" w:fill="auto"/>
            <w:vAlign w:val="bottom"/>
          </w:tcPr>
          <w:p w:rsidR="00DE22D8" w:rsidRPr="00D5180C" w:rsidRDefault="00DE22D8" w:rsidP="00BB4A90">
            <w:pPr>
              <w:spacing w:after="0" w:line="240" w:lineRule="auto"/>
              <w:jc w:val="right"/>
              <w:rPr>
                <w:rFonts w:ascii="Times New Roman" w:hAnsi="Times New Roman" w:cs="Times New Roman"/>
                <w:sz w:val="24"/>
                <w:szCs w:val="24"/>
              </w:rPr>
            </w:pPr>
            <w:r w:rsidRPr="00D5180C">
              <w:rPr>
                <w:rFonts w:ascii="Times New Roman" w:hAnsi="Times New Roman" w:cs="Times New Roman"/>
                <w:sz w:val="24"/>
                <w:szCs w:val="24"/>
              </w:rPr>
              <w:t>0,175</w:t>
            </w:r>
          </w:p>
        </w:tc>
        <w:tc>
          <w:tcPr>
            <w:tcW w:w="850" w:type="dxa"/>
            <w:shd w:val="clear" w:color="auto" w:fill="auto"/>
            <w:vAlign w:val="bottom"/>
          </w:tcPr>
          <w:p w:rsidR="00DE22D8" w:rsidRPr="00D5180C" w:rsidRDefault="00DE22D8" w:rsidP="00BB4A90">
            <w:pPr>
              <w:spacing w:after="0" w:line="240" w:lineRule="auto"/>
              <w:jc w:val="center"/>
              <w:rPr>
                <w:rFonts w:ascii="Times New Roman" w:hAnsi="Times New Roman" w:cs="Times New Roman"/>
                <w:sz w:val="24"/>
                <w:szCs w:val="24"/>
              </w:rPr>
            </w:pPr>
            <w:r w:rsidRPr="00D5180C">
              <w:rPr>
                <w:rFonts w:ascii="Times New Roman" w:hAnsi="Times New Roman" w:cs="Times New Roman"/>
                <w:sz w:val="24"/>
                <w:szCs w:val="24"/>
              </w:rPr>
              <w:t>11</w:t>
            </w:r>
          </w:p>
        </w:tc>
        <w:tc>
          <w:tcPr>
            <w:tcW w:w="851" w:type="dxa"/>
            <w:shd w:val="clear" w:color="auto" w:fill="auto"/>
            <w:vAlign w:val="bottom"/>
          </w:tcPr>
          <w:p w:rsidR="00DE22D8" w:rsidRPr="00D5180C" w:rsidRDefault="00DE22D8" w:rsidP="00BB4A90">
            <w:pPr>
              <w:spacing w:after="0" w:line="240" w:lineRule="auto"/>
              <w:jc w:val="right"/>
              <w:rPr>
                <w:rFonts w:ascii="Times New Roman" w:hAnsi="Times New Roman" w:cs="Times New Roman"/>
                <w:sz w:val="24"/>
                <w:szCs w:val="24"/>
              </w:rPr>
            </w:pPr>
            <w:r w:rsidRPr="00D5180C">
              <w:rPr>
                <w:rFonts w:ascii="Times New Roman" w:hAnsi="Times New Roman" w:cs="Times New Roman"/>
                <w:sz w:val="24"/>
                <w:szCs w:val="24"/>
              </w:rPr>
              <w:t>0,235</w:t>
            </w:r>
          </w:p>
        </w:tc>
        <w:tc>
          <w:tcPr>
            <w:tcW w:w="708" w:type="dxa"/>
            <w:shd w:val="clear" w:color="auto" w:fill="auto"/>
            <w:vAlign w:val="bottom"/>
          </w:tcPr>
          <w:p w:rsidR="00DE22D8" w:rsidRPr="00D5180C" w:rsidRDefault="00DE22D8" w:rsidP="00BB4A90">
            <w:pPr>
              <w:spacing w:after="0" w:line="240" w:lineRule="auto"/>
              <w:jc w:val="center"/>
              <w:rPr>
                <w:rFonts w:ascii="Times New Roman" w:hAnsi="Times New Roman" w:cs="Times New Roman"/>
                <w:sz w:val="24"/>
                <w:szCs w:val="24"/>
              </w:rPr>
            </w:pPr>
            <w:r w:rsidRPr="00D5180C">
              <w:rPr>
                <w:rFonts w:ascii="Times New Roman" w:hAnsi="Times New Roman" w:cs="Times New Roman"/>
                <w:sz w:val="24"/>
                <w:szCs w:val="24"/>
              </w:rPr>
              <w:t>7</w:t>
            </w:r>
          </w:p>
        </w:tc>
        <w:tc>
          <w:tcPr>
            <w:tcW w:w="709" w:type="dxa"/>
            <w:shd w:val="clear" w:color="auto" w:fill="auto"/>
            <w:vAlign w:val="bottom"/>
          </w:tcPr>
          <w:p w:rsidR="00DE22D8" w:rsidRPr="00D5180C" w:rsidRDefault="00DE22D8" w:rsidP="00D5180C">
            <w:pPr>
              <w:spacing w:after="0" w:line="240" w:lineRule="auto"/>
              <w:ind w:left="-108" w:right="-108"/>
              <w:jc w:val="right"/>
              <w:rPr>
                <w:rFonts w:ascii="Times New Roman" w:hAnsi="Times New Roman" w:cs="Times New Roman"/>
                <w:sz w:val="24"/>
                <w:szCs w:val="24"/>
              </w:rPr>
            </w:pPr>
            <w:r w:rsidRPr="00D5180C">
              <w:rPr>
                <w:rFonts w:ascii="Times New Roman" w:hAnsi="Times New Roman" w:cs="Times New Roman"/>
                <w:sz w:val="24"/>
                <w:szCs w:val="24"/>
              </w:rPr>
              <w:t>0,128</w:t>
            </w:r>
          </w:p>
        </w:tc>
        <w:tc>
          <w:tcPr>
            <w:tcW w:w="851" w:type="dxa"/>
            <w:shd w:val="clear" w:color="auto" w:fill="auto"/>
            <w:vAlign w:val="bottom"/>
          </w:tcPr>
          <w:p w:rsidR="00DE22D8" w:rsidRPr="00D5180C" w:rsidRDefault="00DE22D8" w:rsidP="00BB4A90">
            <w:pPr>
              <w:spacing w:after="0" w:line="240" w:lineRule="auto"/>
              <w:jc w:val="center"/>
              <w:rPr>
                <w:rFonts w:ascii="Times New Roman" w:hAnsi="Times New Roman" w:cs="Times New Roman"/>
                <w:sz w:val="24"/>
                <w:szCs w:val="24"/>
              </w:rPr>
            </w:pPr>
            <w:r w:rsidRPr="00D5180C">
              <w:rPr>
                <w:rFonts w:ascii="Times New Roman" w:hAnsi="Times New Roman" w:cs="Times New Roman"/>
                <w:sz w:val="24"/>
                <w:szCs w:val="24"/>
              </w:rPr>
              <w:t>16</w:t>
            </w:r>
          </w:p>
        </w:tc>
        <w:tc>
          <w:tcPr>
            <w:tcW w:w="850" w:type="dxa"/>
            <w:shd w:val="clear" w:color="auto" w:fill="auto"/>
            <w:vAlign w:val="bottom"/>
          </w:tcPr>
          <w:p w:rsidR="00DE22D8" w:rsidRPr="00D5180C" w:rsidRDefault="00DE22D8" w:rsidP="00BB4A90">
            <w:pPr>
              <w:spacing w:after="0" w:line="240" w:lineRule="auto"/>
              <w:jc w:val="right"/>
              <w:rPr>
                <w:rFonts w:ascii="Times New Roman" w:hAnsi="Times New Roman" w:cs="Times New Roman"/>
                <w:sz w:val="24"/>
                <w:szCs w:val="24"/>
              </w:rPr>
            </w:pPr>
            <w:r w:rsidRPr="00D5180C">
              <w:rPr>
                <w:rFonts w:ascii="Times New Roman" w:hAnsi="Times New Roman" w:cs="Times New Roman"/>
                <w:sz w:val="24"/>
                <w:szCs w:val="24"/>
              </w:rPr>
              <w:t>0,179</w:t>
            </w:r>
          </w:p>
        </w:tc>
        <w:tc>
          <w:tcPr>
            <w:tcW w:w="568" w:type="dxa"/>
            <w:shd w:val="clear" w:color="auto" w:fill="auto"/>
            <w:vAlign w:val="bottom"/>
          </w:tcPr>
          <w:p w:rsidR="00DE22D8" w:rsidRPr="00D5180C" w:rsidRDefault="00DE22D8" w:rsidP="00BB4A90">
            <w:pPr>
              <w:spacing w:after="0" w:line="240" w:lineRule="auto"/>
              <w:jc w:val="center"/>
              <w:rPr>
                <w:rFonts w:ascii="Times New Roman" w:hAnsi="Times New Roman" w:cs="Times New Roman"/>
                <w:sz w:val="24"/>
                <w:szCs w:val="24"/>
              </w:rPr>
            </w:pPr>
            <w:r w:rsidRPr="00D5180C">
              <w:rPr>
                <w:rFonts w:ascii="Times New Roman" w:hAnsi="Times New Roman" w:cs="Times New Roman"/>
                <w:sz w:val="24"/>
                <w:szCs w:val="24"/>
              </w:rPr>
              <w:t>12</w:t>
            </w:r>
          </w:p>
        </w:tc>
      </w:tr>
      <w:tr w:rsidR="00D5180C" w:rsidRPr="00D5180C" w:rsidTr="00D64BDA">
        <w:trPr>
          <w:trHeight w:val="20"/>
          <w:jc w:val="center"/>
        </w:trPr>
        <w:tc>
          <w:tcPr>
            <w:tcW w:w="2838" w:type="dxa"/>
            <w:shd w:val="clear" w:color="auto" w:fill="auto"/>
          </w:tcPr>
          <w:p w:rsidR="00DE22D8" w:rsidRPr="00D5180C" w:rsidRDefault="00DE22D8" w:rsidP="00BB4A90">
            <w:pPr>
              <w:spacing w:after="0" w:line="240" w:lineRule="auto"/>
              <w:rPr>
                <w:rFonts w:ascii="Times New Roman" w:hAnsi="Times New Roman" w:cs="Times New Roman"/>
                <w:sz w:val="24"/>
                <w:szCs w:val="24"/>
              </w:rPr>
            </w:pPr>
            <w:r w:rsidRPr="00D5180C">
              <w:rPr>
                <w:rFonts w:ascii="Times New Roman" w:hAnsi="Times New Roman" w:cs="Times New Roman"/>
                <w:sz w:val="24"/>
                <w:szCs w:val="24"/>
              </w:rPr>
              <w:t>Производство транспортных средств</w:t>
            </w:r>
          </w:p>
        </w:tc>
        <w:tc>
          <w:tcPr>
            <w:tcW w:w="851" w:type="dxa"/>
            <w:shd w:val="clear" w:color="auto" w:fill="auto"/>
            <w:vAlign w:val="bottom"/>
          </w:tcPr>
          <w:p w:rsidR="00DE22D8" w:rsidRPr="00D5180C" w:rsidRDefault="00DE22D8" w:rsidP="00BB4A90">
            <w:pPr>
              <w:spacing w:after="0" w:line="240" w:lineRule="auto"/>
              <w:jc w:val="right"/>
              <w:rPr>
                <w:rFonts w:ascii="Times New Roman" w:hAnsi="Times New Roman" w:cs="Times New Roman"/>
                <w:sz w:val="24"/>
                <w:szCs w:val="24"/>
              </w:rPr>
            </w:pPr>
            <w:r w:rsidRPr="00D5180C">
              <w:rPr>
                <w:rFonts w:ascii="Times New Roman" w:hAnsi="Times New Roman" w:cs="Times New Roman"/>
                <w:sz w:val="24"/>
                <w:szCs w:val="24"/>
              </w:rPr>
              <w:t>0,171</w:t>
            </w:r>
          </w:p>
        </w:tc>
        <w:tc>
          <w:tcPr>
            <w:tcW w:w="850" w:type="dxa"/>
            <w:shd w:val="clear" w:color="auto" w:fill="auto"/>
            <w:vAlign w:val="bottom"/>
          </w:tcPr>
          <w:p w:rsidR="00DE22D8" w:rsidRPr="00D5180C" w:rsidRDefault="00DE22D8" w:rsidP="00BB4A90">
            <w:pPr>
              <w:spacing w:after="0" w:line="240" w:lineRule="auto"/>
              <w:jc w:val="center"/>
              <w:rPr>
                <w:rFonts w:ascii="Times New Roman" w:hAnsi="Times New Roman" w:cs="Times New Roman"/>
                <w:sz w:val="24"/>
                <w:szCs w:val="24"/>
              </w:rPr>
            </w:pPr>
            <w:r w:rsidRPr="00D5180C">
              <w:rPr>
                <w:rFonts w:ascii="Times New Roman" w:hAnsi="Times New Roman" w:cs="Times New Roman"/>
                <w:sz w:val="24"/>
                <w:szCs w:val="24"/>
              </w:rPr>
              <w:t>13</w:t>
            </w:r>
          </w:p>
        </w:tc>
        <w:tc>
          <w:tcPr>
            <w:tcW w:w="851" w:type="dxa"/>
            <w:shd w:val="clear" w:color="auto" w:fill="auto"/>
            <w:vAlign w:val="bottom"/>
          </w:tcPr>
          <w:p w:rsidR="00DE22D8" w:rsidRPr="00D5180C" w:rsidRDefault="00DE22D8" w:rsidP="00BB4A90">
            <w:pPr>
              <w:spacing w:after="0" w:line="240" w:lineRule="auto"/>
              <w:jc w:val="right"/>
              <w:rPr>
                <w:rFonts w:ascii="Times New Roman" w:hAnsi="Times New Roman" w:cs="Times New Roman"/>
                <w:sz w:val="24"/>
                <w:szCs w:val="24"/>
              </w:rPr>
            </w:pPr>
            <w:r w:rsidRPr="00D5180C">
              <w:rPr>
                <w:rFonts w:ascii="Times New Roman" w:hAnsi="Times New Roman" w:cs="Times New Roman"/>
                <w:sz w:val="24"/>
                <w:szCs w:val="24"/>
              </w:rPr>
              <w:t>0,191</w:t>
            </w:r>
          </w:p>
        </w:tc>
        <w:tc>
          <w:tcPr>
            <w:tcW w:w="708" w:type="dxa"/>
            <w:shd w:val="clear" w:color="auto" w:fill="auto"/>
            <w:vAlign w:val="bottom"/>
          </w:tcPr>
          <w:p w:rsidR="00DE22D8" w:rsidRPr="00D5180C" w:rsidRDefault="00DE22D8" w:rsidP="00BB4A90">
            <w:pPr>
              <w:spacing w:after="0" w:line="240" w:lineRule="auto"/>
              <w:jc w:val="center"/>
              <w:rPr>
                <w:rFonts w:ascii="Times New Roman" w:hAnsi="Times New Roman" w:cs="Times New Roman"/>
                <w:sz w:val="24"/>
                <w:szCs w:val="24"/>
              </w:rPr>
            </w:pPr>
            <w:r w:rsidRPr="00D5180C">
              <w:rPr>
                <w:rFonts w:ascii="Times New Roman" w:hAnsi="Times New Roman" w:cs="Times New Roman"/>
                <w:sz w:val="24"/>
                <w:szCs w:val="24"/>
              </w:rPr>
              <w:t>17</w:t>
            </w:r>
          </w:p>
        </w:tc>
        <w:tc>
          <w:tcPr>
            <w:tcW w:w="709" w:type="dxa"/>
            <w:shd w:val="clear" w:color="auto" w:fill="auto"/>
            <w:vAlign w:val="bottom"/>
          </w:tcPr>
          <w:p w:rsidR="00DE22D8" w:rsidRPr="00D5180C" w:rsidRDefault="00DE22D8" w:rsidP="00D5180C">
            <w:pPr>
              <w:spacing w:after="0" w:line="240" w:lineRule="auto"/>
              <w:ind w:left="-108" w:right="-108"/>
              <w:jc w:val="right"/>
              <w:rPr>
                <w:rFonts w:ascii="Times New Roman" w:hAnsi="Times New Roman" w:cs="Times New Roman"/>
                <w:sz w:val="24"/>
                <w:szCs w:val="24"/>
              </w:rPr>
            </w:pPr>
            <w:r w:rsidRPr="00D5180C">
              <w:rPr>
                <w:rFonts w:ascii="Times New Roman" w:hAnsi="Times New Roman" w:cs="Times New Roman"/>
                <w:sz w:val="24"/>
                <w:szCs w:val="24"/>
              </w:rPr>
              <w:t>0,153</w:t>
            </w:r>
          </w:p>
        </w:tc>
        <w:tc>
          <w:tcPr>
            <w:tcW w:w="851" w:type="dxa"/>
            <w:shd w:val="clear" w:color="auto" w:fill="auto"/>
            <w:vAlign w:val="bottom"/>
          </w:tcPr>
          <w:p w:rsidR="00DE22D8" w:rsidRPr="00D5180C" w:rsidRDefault="00DE22D8" w:rsidP="00BB4A90">
            <w:pPr>
              <w:spacing w:after="0" w:line="240" w:lineRule="auto"/>
              <w:jc w:val="center"/>
              <w:rPr>
                <w:rFonts w:ascii="Times New Roman" w:hAnsi="Times New Roman" w:cs="Times New Roman"/>
                <w:sz w:val="24"/>
                <w:szCs w:val="24"/>
              </w:rPr>
            </w:pPr>
            <w:r w:rsidRPr="00D5180C">
              <w:rPr>
                <w:rFonts w:ascii="Times New Roman" w:hAnsi="Times New Roman" w:cs="Times New Roman"/>
                <w:sz w:val="24"/>
                <w:szCs w:val="24"/>
              </w:rPr>
              <w:t>13</w:t>
            </w:r>
          </w:p>
        </w:tc>
        <w:tc>
          <w:tcPr>
            <w:tcW w:w="850" w:type="dxa"/>
            <w:shd w:val="clear" w:color="auto" w:fill="auto"/>
            <w:vAlign w:val="bottom"/>
          </w:tcPr>
          <w:p w:rsidR="00DE22D8" w:rsidRPr="00D5180C" w:rsidRDefault="00DE22D8" w:rsidP="00BB4A90">
            <w:pPr>
              <w:spacing w:after="0" w:line="240" w:lineRule="auto"/>
              <w:jc w:val="right"/>
              <w:rPr>
                <w:rFonts w:ascii="Times New Roman" w:hAnsi="Times New Roman" w:cs="Times New Roman"/>
                <w:sz w:val="24"/>
                <w:szCs w:val="24"/>
              </w:rPr>
            </w:pPr>
            <w:r w:rsidRPr="00D5180C">
              <w:rPr>
                <w:rFonts w:ascii="Times New Roman" w:hAnsi="Times New Roman" w:cs="Times New Roman"/>
                <w:sz w:val="24"/>
                <w:szCs w:val="24"/>
              </w:rPr>
              <w:t>0,172</w:t>
            </w:r>
          </w:p>
        </w:tc>
        <w:tc>
          <w:tcPr>
            <w:tcW w:w="568" w:type="dxa"/>
            <w:shd w:val="clear" w:color="auto" w:fill="auto"/>
            <w:vAlign w:val="bottom"/>
          </w:tcPr>
          <w:p w:rsidR="00DE22D8" w:rsidRPr="00D5180C" w:rsidRDefault="00DE22D8" w:rsidP="00BB4A90">
            <w:pPr>
              <w:spacing w:after="0" w:line="240" w:lineRule="auto"/>
              <w:jc w:val="center"/>
              <w:rPr>
                <w:rFonts w:ascii="Times New Roman" w:hAnsi="Times New Roman" w:cs="Times New Roman"/>
                <w:sz w:val="24"/>
                <w:szCs w:val="24"/>
              </w:rPr>
            </w:pPr>
            <w:r w:rsidRPr="00D5180C">
              <w:rPr>
                <w:rFonts w:ascii="Times New Roman" w:hAnsi="Times New Roman" w:cs="Times New Roman"/>
                <w:sz w:val="24"/>
                <w:szCs w:val="24"/>
              </w:rPr>
              <w:t>13</w:t>
            </w:r>
          </w:p>
        </w:tc>
      </w:tr>
      <w:tr w:rsidR="00D5180C" w:rsidRPr="00D5180C" w:rsidTr="00D64BDA">
        <w:trPr>
          <w:trHeight w:val="20"/>
          <w:jc w:val="center"/>
        </w:trPr>
        <w:tc>
          <w:tcPr>
            <w:tcW w:w="2838" w:type="dxa"/>
            <w:shd w:val="clear" w:color="auto" w:fill="auto"/>
          </w:tcPr>
          <w:p w:rsidR="00DE22D8" w:rsidRPr="00D5180C" w:rsidRDefault="00DE22D8" w:rsidP="00BB4A90">
            <w:pPr>
              <w:spacing w:after="0" w:line="240" w:lineRule="auto"/>
              <w:rPr>
                <w:rFonts w:ascii="Times New Roman" w:hAnsi="Times New Roman" w:cs="Times New Roman"/>
                <w:sz w:val="24"/>
                <w:szCs w:val="24"/>
              </w:rPr>
            </w:pPr>
            <w:r w:rsidRPr="00D5180C">
              <w:rPr>
                <w:rFonts w:ascii="Times New Roman" w:hAnsi="Times New Roman" w:cs="Times New Roman"/>
                <w:sz w:val="24"/>
                <w:szCs w:val="24"/>
              </w:rPr>
              <w:t>Производство прочих неметаллических минеральных продуктов</w:t>
            </w:r>
          </w:p>
        </w:tc>
        <w:tc>
          <w:tcPr>
            <w:tcW w:w="851" w:type="dxa"/>
            <w:shd w:val="clear" w:color="auto" w:fill="auto"/>
            <w:vAlign w:val="bottom"/>
          </w:tcPr>
          <w:p w:rsidR="00DE22D8" w:rsidRPr="00D5180C" w:rsidRDefault="00DE22D8" w:rsidP="00BB4A90">
            <w:pPr>
              <w:spacing w:after="0" w:line="240" w:lineRule="auto"/>
              <w:jc w:val="right"/>
              <w:rPr>
                <w:rFonts w:ascii="Times New Roman" w:hAnsi="Times New Roman" w:cs="Times New Roman"/>
                <w:sz w:val="24"/>
                <w:szCs w:val="24"/>
              </w:rPr>
            </w:pPr>
            <w:r w:rsidRPr="00D5180C">
              <w:rPr>
                <w:rFonts w:ascii="Times New Roman" w:hAnsi="Times New Roman" w:cs="Times New Roman"/>
                <w:sz w:val="24"/>
                <w:szCs w:val="24"/>
              </w:rPr>
              <w:t>0,175</w:t>
            </w:r>
          </w:p>
        </w:tc>
        <w:tc>
          <w:tcPr>
            <w:tcW w:w="850" w:type="dxa"/>
            <w:shd w:val="clear" w:color="auto" w:fill="auto"/>
            <w:vAlign w:val="bottom"/>
          </w:tcPr>
          <w:p w:rsidR="00DE22D8" w:rsidRPr="00D5180C" w:rsidRDefault="00DE22D8" w:rsidP="00BB4A90">
            <w:pPr>
              <w:spacing w:after="0" w:line="240" w:lineRule="auto"/>
              <w:jc w:val="center"/>
              <w:rPr>
                <w:rFonts w:ascii="Times New Roman" w:hAnsi="Times New Roman" w:cs="Times New Roman"/>
                <w:sz w:val="24"/>
                <w:szCs w:val="24"/>
              </w:rPr>
            </w:pPr>
            <w:r w:rsidRPr="00D5180C">
              <w:rPr>
                <w:rFonts w:ascii="Times New Roman" w:hAnsi="Times New Roman" w:cs="Times New Roman"/>
                <w:sz w:val="24"/>
                <w:szCs w:val="24"/>
              </w:rPr>
              <w:t>10</w:t>
            </w:r>
          </w:p>
        </w:tc>
        <w:tc>
          <w:tcPr>
            <w:tcW w:w="851" w:type="dxa"/>
            <w:shd w:val="clear" w:color="auto" w:fill="auto"/>
            <w:vAlign w:val="bottom"/>
          </w:tcPr>
          <w:p w:rsidR="00DE22D8" w:rsidRPr="00D5180C" w:rsidRDefault="00DE22D8" w:rsidP="00BB4A90">
            <w:pPr>
              <w:spacing w:after="0" w:line="240" w:lineRule="auto"/>
              <w:jc w:val="right"/>
              <w:rPr>
                <w:rFonts w:ascii="Times New Roman" w:hAnsi="Times New Roman" w:cs="Times New Roman"/>
                <w:sz w:val="24"/>
                <w:szCs w:val="24"/>
              </w:rPr>
            </w:pPr>
            <w:r w:rsidRPr="00D5180C">
              <w:rPr>
                <w:rFonts w:ascii="Times New Roman" w:hAnsi="Times New Roman" w:cs="Times New Roman"/>
                <w:sz w:val="24"/>
                <w:szCs w:val="24"/>
              </w:rPr>
              <w:t>0,206</w:t>
            </w:r>
          </w:p>
        </w:tc>
        <w:tc>
          <w:tcPr>
            <w:tcW w:w="708" w:type="dxa"/>
            <w:shd w:val="clear" w:color="auto" w:fill="auto"/>
            <w:vAlign w:val="bottom"/>
          </w:tcPr>
          <w:p w:rsidR="00DE22D8" w:rsidRPr="00D5180C" w:rsidRDefault="00DE22D8" w:rsidP="00BB4A90">
            <w:pPr>
              <w:spacing w:after="0" w:line="240" w:lineRule="auto"/>
              <w:jc w:val="center"/>
              <w:rPr>
                <w:rFonts w:ascii="Times New Roman" w:hAnsi="Times New Roman" w:cs="Times New Roman"/>
                <w:sz w:val="24"/>
                <w:szCs w:val="24"/>
              </w:rPr>
            </w:pPr>
            <w:r w:rsidRPr="00D5180C">
              <w:rPr>
                <w:rFonts w:ascii="Times New Roman" w:hAnsi="Times New Roman" w:cs="Times New Roman"/>
                <w:sz w:val="24"/>
                <w:szCs w:val="24"/>
              </w:rPr>
              <w:t>13</w:t>
            </w:r>
          </w:p>
        </w:tc>
        <w:tc>
          <w:tcPr>
            <w:tcW w:w="709" w:type="dxa"/>
            <w:shd w:val="clear" w:color="auto" w:fill="auto"/>
            <w:vAlign w:val="bottom"/>
          </w:tcPr>
          <w:p w:rsidR="00DE22D8" w:rsidRPr="00D5180C" w:rsidRDefault="00DE22D8" w:rsidP="00D5180C">
            <w:pPr>
              <w:spacing w:after="0" w:line="240" w:lineRule="auto"/>
              <w:ind w:left="-108" w:right="-108"/>
              <w:jc w:val="right"/>
              <w:rPr>
                <w:rFonts w:ascii="Times New Roman" w:hAnsi="Times New Roman" w:cs="Times New Roman"/>
                <w:sz w:val="24"/>
                <w:szCs w:val="24"/>
              </w:rPr>
            </w:pPr>
            <w:r w:rsidRPr="00D5180C">
              <w:rPr>
                <w:rFonts w:ascii="Times New Roman" w:hAnsi="Times New Roman" w:cs="Times New Roman"/>
                <w:sz w:val="24"/>
                <w:szCs w:val="24"/>
              </w:rPr>
              <w:t>0,133</w:t>
            </w:r>
          </w:p>
        </w:tc>
        <w:tc>
          <w:tcPr>
            <w:tcW w:w="851" w:type="dxa"/>
            <w:shd w:val="clear" w:color="auto" w:fill="auto"/>
            <w:vAlign w:val="bottom"/>
          </w:tcPr>
          <w:p w:rsidR="00DE22D8" w:rsidRPr="00D5180C" w:rsidRDefault="00DE22D8" w:rsidP="00BB4A90">
            <w:pPr>
              <w:spacing w:after="0" w:line="240" w:lineRule="auto"/>
              <w:jc w:val="center"/>
              <w:rPr>
                <w:rFonts w:ascii="Times New Roman" w:hAnsi="Times New Roman" w:cs="Times New Roman"/>
                <w:sz w:val="24"/>
                <w:szCs w:val="24"/>
              </w:rPr>
            </w:pPr>
            <w:r w:rsidRPr="00D5180C">
              <w:rPr>
                <w:rFonts w:ascii="Times New Roman" w:hAnsi="Times New Roman" w:cs="Times New Roman"/>
                <w:sz w:val="24"/>
                <w:szCs w:val="24"/>
              </w:rPr>
              <w:t>15</w:t>
            </w:r>
          </w:p>
        </w:tc>
        <w:tc>
          <w:tcPr>
            <w:tcW w:w="850" w:type="dxa"/>
            <w:shd w:val="clear" w:color="auto" w:fill="auto"/>
            <w:vAlign w:val="bottom"/>
          </w:tcPr>
          <w:p w:rsidR="00DE22D8" w:rsidRPr="00D5180C" w:rsidRDefault="00DE22D8" w:rsidP="00BB4A90">
            <w:pPr>
              <w:spacing w:after="0" w:line="240" w:lineRule="auto"/>
              <w:jc w:val="right"/>
              <w:rPr>
                <w:rFonts w:ascii="Times New Roman" w:hAnsi="Times New Roman" w:cs="Times New Roman"/>
                <w:sz w:val="24"/>
                <w:szCs w:val="24"/>
              </w:rPr>
            </w:pPr>
            <w:r w:rsidRPr="00D5180C">
              <w:rPr>
                <w:rFonts w:ascii="Times New Roman" w:hAnsi="Times New Roman" w:cs="Times New Roman"/>
                <w:sz w:val="24"/>
                <w:szCs w:val="24"/>
              </w:rPr>
              <w:t>0,171</w:t>
            </w:r>
          </w:p>
        </w:tc>
        <w:tc>
          <w:tcPr>
            <w:tcW w:w="568" w:type="dxa"/>
            <w:shd w:val="clear" w:color="auto" w:fill="auto"/>
            <w:vAlign w:val="bottom"/>
          </w:tcPr>
          <w:p w:rsidR="00DE22D8" w:rsidRPr="00D5180C" w:rsidRDefault="00DE22D8" w:rsidP="00BB4A90">
            <w:pPr>
              <w:spacing w:after="0" w:line="240" w:lineRule="auto"/>
              <w:jc w:val="center"/>
              <w:rPr>
                <w:rFonts w:ascii="Times New Roman" w:hAnsi="Times New Roman" w:cs="Times New Roman"/>
                <w:sz w:val="24"/>
                <w:szCs w:val="24"/>
              </w:rPr>
            </w:pPr>
            <w:r w:rsidRPr="00D5180C">
              <w:rPr>
                <w:rFonts w:ascii="Times New Roman" w:hAnsi="Times New Roman" w:cs="Times New Roman"/>
                <w:sz w:val="24"/>
                <w:szCs w:val="24"/>
              </w:rPr>
              <w:t>14</w:t>
            </w:r>
          </w:p>
        </w:tc>
      </w:tr>
      <w:tr w:rsidR="00D5180C" w:rsidRPr="00D5180C" w:rsidTr="00D64BDA">
        <w:trPr>
          <w:trHeight w:val="20"/>
          <w:jc w:val="center"/>
        </w:trPr>
        <w:tc>
          <w:tcPr>
            <w:tcW w:w="2838" w:type="dxa"/>
            <w:shd w:val="clear" w:color="auto" w:fill="auto"/>
          </w:tcPr>
          <w:p w:rsidR="00DE22D8" w:rsidRPr="00D5180C" w:rsidRDefault="00DE22D8" w:rsidP="00BB4A90">
            <w:pPr>
              <w:spacing w:after="0" w:line="240" w:lineRule="auto"/>
              <w:rPr>
                <w:rFonts w:ascii="Times New Roman" w:hAnsi="Times New Roman" w:cs="Times New Roman"/>
                <w:sz w:val="24"/>
                <w:szCs w:val="24"/>
              </w:rPr>
            </w:pPr>
            <w:r w:rsidRPr="00D5180C">
              <w:rPr>
                <w:rFonts w:ascii="Times New Roman" w:hAnsi="Times New Roman" w:cs="Times New Roman"/>
                <w:sz w:val="24"/>
                <w:szCs w:val="24"/>
              </w:rPr>
              <w:t>Оптовая, розничная торговля, ремонт автотранспорта</w:t>
            </w:r>
          </w:p>
        </w:tc>
        <w:tc>
          <w:tcPr>
            <w:tcW w:w="851" w:type="dxa"/>
            <w:shd w:val="clear" w:color="auto" w:fill="auto"/>
            <w:vAlign w:val="bottom"/>
          </w:tcPr>
          <w:p w:rsidR="00DE22D8" w:rsidRPr="00D5180C" w:rsidRDefault="00DE22D8" w:rsidP="00BB4A90">
            <w:pPr>
              <w:spacing w:after="0" w:line="240" w:lineRule="auto"/>
              <w:jc w:val="right"/>
              <w:rPr>
                <w:rFonts w:ascii="Times New Roman" w:hAnsi="Times New Roman" w:cs="Times New Roman"/>
                <w:sz w:val="24"/>
                <w:szCs w:val="24"/>
              </w:rPr>
            </w:pPr>
            <w:r w:rsidRPr="00D5180C">
              <w:rPr>
                <w:rFonts w:ascii="Times New Roman" w:hAnsi="Times New Roman" w:cs="Times New Roman"/>
                <w:sz w:val="24"/>
                <w:szCs w:val="24"/>
              </w:rPr>
              <w:t>0,186</w:t>
            </w:r>
          </w:p>
        </w:tc>
        <w:tc>
          <w:tcPr>
            <w:tcW w:w="850" w:type="dxa"/>
            <w:shd w:val="clear" w:color="auto" w:fill="auto"/>
            <w:vAlign w:val="bottom"/>
          </w:tcPr>
          <w:p w:rsidR="00DE22D8" w:rsidRPr="00D5180C" w:rsidRDefault="00DE22D8" w:rsidP="00BB4A90">
            <w:pPr>
              <w:spacing w:after="0" w:line="240" w:lineRule="auto"/>
              <w:jc w:val="center"/>
              <w:rPr>
                <w:rFonts w:ascii="Times New Roman" w:hAnsi="Times New Roman" w:cs="Times New Roman"/>
                <w:sz w:val="24"/>
                <w:szCs w:val="24"/>
              </w:rPr>
            </w:pPr>
            <w:r w:rsidRPr="00D5180C">
              <w:rPr>
                <w:rFonts w:ascii="Times New Roman" w:hAnsi="Times New Roman" w:cs="Times New Roman"/>
                <w:sz w:val="24"/>
                <w:szCs w:val="24"/>
              </w:rPr>
              <w:t>8</w:t>
            </w:r>
          </w:p>
        </w:tc>
        <w:tc>
          <w:tcPr>
            <w:tcW w:w="851" w:type="dxa"/>
            <w:shd w:val="clear" w:color="auto" w:fill="auto"/>
            <w:vAlign w:val="bottom"/>
          </w:tcPr>
          <w:p w:rsidR="00DE22D8" w:rsidRPr="00D5180C" w:rsidRDefault="00DE22D8" w:rsidP="00BB4A90">
            <w:pPr>
              <w:spacing w:after="0" w:line="240" w:lineRule="auto"/>
              <w:jc w:val="right"/>
              <w:rPr>
                <w:rFonts w:ascii="Times New Roman" w:hAnsi="Times New Roman" w:cs="Times New Roman"/>
                <w:sz w:val="24"/>
                <w:szCs w:val="24"/>
              </w:rPr>
            </w:pPr>
            <w:r w:rsidRPr="00D5180C">
              <w:rPr>
                <w:rFonts w:ascii="Times New Roman" w:hAnsi="Times New Roman" w:cs="Times New Roman"/>
                <w:sz w:val="24"/>
                <w:szCs w:val="24"/>
              </w:rPr>
              <w:t>0,194</w:t>
            </w:r>
          </w:p>
        </w:tc>
        <w:tc>
          <w:tcPr>
            <w:tcW w:w="708" w:type="dxa"/>
            <w:shd w:val="clear" w:color="auto" w:fill="auto"/>
            <w:vAlign w:val="bottom"/>
          </w:tcPr>
          <w:p w:rsidR="00DE22D8" w:rsidRPr="00D5180C" w:rsidRDefault="00DE22D8" w:rsidP="00BB4A90">
            <w:pPr>
              <w:spacing w:after="0" w:line="240" w:lineRule="auto"/>
              <w:jc w:val="center"/>
              <w:rPr>
                <w:rFonts w:ascii="Times New Roman" w:hAnsi="Times New Roman" w:cs="Times New Roman"/>
                <w:sz w:val="24"/>
                <w:szCs w:val="24"/>
              </w:rPr>
            </w:pPr>
            <w:r w:rsidRPr="00D5180C">
              <w:rPr>
                <w:rFonts w:ascii="Times New Roman" w:hAnsi="Times New Roman" w:cs="Times New Roman"/>
                <w:sz w:val="24"/>
                <w:szCs w:val="24"/>
              </w:rPr>
              <w:t>15</w:t>
            </w:r>
          </w:p>
        </w:tc>
        <w:tc>
          <w:tcPr>
            <w:tcW w:w="709" w:type="dxa"/>
            <w:shd w:val="clear" w:color="auto" w:fill="auto"/>
            <w:vAlign w:val="bottom"/>
          </w:tcPr>
          <w:p w:rsidR="00DE22D8" w:rsidRPr="00D5180C" w:rsidRDefault="00DE22D8" w:rsidP="00D5180C">
            <w:pPr>
              <w:spacing w:after="0" w:line="240" w:lineRule="auto"/>
              <w:ind w:left="-108" w:right="-108"/>
              <w:jc w:val="right"/>
              <w:rPr>
                <w:rFonts w:ascii="Times New Roman" w:hAnsi="Times New Roman" w:cs="Times New Roman"/>
                <w:sz w:val="24"/>
                <w:szCs w:val="24"/>
              </w:rPr>
            </w:pPr>
            <w:r w:rsidRPr="00D5180C">
              <w:rPr>
                <w:rFonts w:ascii="Times New Roman" w:hAnsi="Times New Roman" w:cs="Times New Roman"/>
                <w:sz w:val="24"/>
                <w:szCs w:val="24"/>
              </w:rPr>
              <w:t>0,120</w:t>
            </w:r>
          </w:p>
        </w:tc>
        <w:tc>
          <w:tcPr>
            <w:tcW w:w="851" w:type="dxa"/>
            <w:shd w:val="clear" w:color="auto" w:fill="auto"/>
            <w:vAlign w:val="bottom"/>
          </w:tcPr>
          <w:p w:rsidR="00DE22D8" w:rsidRPr="00D5180C" w:rsidRDefault="00DE22D8" w:rsidP="00BB4A90">
            <w:pPr>
              <w:spacing w:after="0" w:line="240" w:lineRule="auto"/>
              <w:jc w:val="center"/>
              <w:rPr>
                <w:rFonts w:ascii="Times New Roman" w:hAnsi="Times New Roman" w:cs="Times New Roman"/>
                <w:sz w:val="24"/>
                <w:szCs w:val="24"/>
              </w:rPr>
            </w:pPr>
            <w:r w:rsidRPr="00D5180C">
              <w:rPr>
                <w:rFonts w:ascii="Times New Roman" w:hAnsi="Times New Roman" w:cs="Times New Roman"/>
                <w:sz w:val="24"/>
                <w:szCs w:val="24"/>
              </w:rPr>
              <w:t>18</w:t>
            </w:r>
          </w:p>
        </w:tc>
        <w:tc>
          <w:tcPr>
            <w:tcW w:w="850" w:type="dxa"/>
            <w:shd w:val="clear" w:color="auto" w:fill="auto"/>
            <w:vAlign w:val="bottom"/>
          </w:tcPr>
          <w:p w:rsidR="00DE22D8" w:rsidRPr="00D5180C" w:rsidRDefault="00DE22D8" w:rsidP="00BB4A90">
            <w:pPr>
              <w:spacing w:after="0" w:line="240" w:lineRule="auto"/>
              <w:jc w:val="right"/>
              <w:rPr>
                <w:rFonts w:ascii="Times New Roman" w:hAnsi="Times New Roman" w:cs="Times New Roman"/>
                <w:sz w:val="24"/>
                <w:szCs w:val="24"/>
              </w:rPr>
            </w:pPr>
            <w:r w:rsidRPr="00D5180C">
              <w:rPr>
                <w:rFonts w:ascii="Times New Roman" w:hAnsi="Times New Roman" w:cs="Times New Roman"/>
                <w:sz w:val="24"/>
                <w:szCs w:val="24"/>
              </w:rPr>
              <w:t>0,167</w:t>
            </w:r>
          </w:p>
        </w:tc>
        <w:tc>
          <w:tcPr>
            <w:tcW w:w="568" w:type="dxa"/>
            <w:shd w:val="clear" w:color="auto" w:fill="auto"/>
            <w:vAlign w:val="bottom"/>
          </w:tcPr>
          <w:p w:rsidR="00DE22D8" w:rsidRPr="00D5180C" w:rsidRDefault="00DE22D8" w:rsidP="00BB4A90">
            <w:pPr>
              <w:spacing w:after="0" w:line="240" w:lineRule="auto"/>
              <w:jc w:val="center"/>
              <w:rPr>
                <w:rFonts w:ascii="Times New Roman" w:hAnsi="Times New Roman" w:cs="Times New Roman"/>
                <w:sz w:val="24"/>
                <w:szCs w:val="24"/>
              </w:rPr>
            </w:pPr>
            <w:r w:rsidRPr="00D5180C">
              <w:rPr>
                <w:rFonts w:ascii="Times New Roman" w:hAnsi="Times New Roman" w:cs="Times New Roman"/>
                <w:sz w:val="24"/>
                <w:szCs w:val="24"/>
              </w:rPr>
              <w:t>15</w:t>
            </w:r>
          </w:p>
        </w:tc>
      </w:tr>
      <w:tr w:rsidR="00D5180C" w:rsidRPr="00D5180C" w:rsidTr="00D64BDA">
        <w:trPr>
          <w:trHeight w:val="20"/>
          <w:jc w:val="center"/>
        </w:trPr>
        <w:tc>
          <w:tcPr>
            <w:tcW w:w="2838" w:type="dxa"/>
            <w:shd w:val="clear" w:color="auto" w:fill="auto"/>
          </w:tcPr>
          <w:p w:rsidR="00DE22D8" w:rsidRPr="00D5180C" w:rsidRDefault="00DE22D8" w:rsidP="00BB4A90">
            <w:pPr>
              <w:spacing w:after="0" w:line="240" w:lineRule="auto"/>
              <w:rPr>
                <w:rFonts w:ascii="Times New Roman" w:hAnsi="Times New Roman" w:cs="Times New Roman"/>
                <w:sz w:val="24"/>
                <w:szCs w:val="24"/>
              </w:rPr>
            </w:pPr>
            <w:r w:rsidRPr="00D5180C">
              <w:rPr>
                <w:rFonts w:ascii="Times New Roman" w:hAnsi="Times New Roman" w:cs="Times New Roman"/>
                <w:sz w:val="24"/>
                <w:szCs w:val="24"/>
              </w:rPr>
              <w:t>Сельское и лесное хозяйство</w:t>
            </w:r>
          </w:p>
        </w:tc>
        <w:tc>
          <w:tcPr>
            <w:tcW w:w="851" w:type="dxa"/>
            <w:shd w:val="clear" w:color="auto" w:fill="auto"/>
            <w:vAlign w:val="bottom"/>
          </w:tcPr>
          <w:p w:rsidR="00DE22D8" w:rsidRPr="00D5180C" w:rsidRDefault="00DE22D8" w:rsidP="00BB4A90">
            <w:pPr>
              <w:spacing w:after="0" w:line="240" w:lineRule="auto"/>
              <w:jc w:val="right"/>
              <w:rPr>
                <w:rFonts w:ascii="Times New Roman" w:hAnsi="Times New Roman" w:cs="Times New Roman"/>
                <w:sz w:val="24"/>
                <w:szCs w:val="24"/>
              </w:rPr>
            </w:pPr>
            <w:r w:rsidRPr="00D5180C">
              <w:rPr>
                <w:rFonts w:ascii="Times New Roman" w:hAnsi="Times New Roman" w:cs="Times New Roman"/>
                <w:sz w:val="24"/>
                <w:szCs w:val="24"/>
              </w:rPr>
              <w:t>0,124</w:t>
            </w:r>
          </w:p>
        </w:tc>
        <w:tc>
          <w:tcPr>
            <w:tcW w:w="850" w:type="dxa"/>
            <w:shd w:val="clear" w:color="auto" w:fill="auto"/>
            <w:vAlign w:val="bottom"/>
          </w:tcPr>
          <w:p w:rsidR="00DE22D8" w:rsidRPr="00D5180C" w:rsidRDefault="00DE22D8" w:rsidP="00BB4A90">
            <w:pPr>
              <w:spacing w:after="0" w:line="240" w:lineRule="auto"/>
              <w:jc w:val="center"/>
              <w:rPr>
                <w:rFonts w:ascii="Times New Roman" w:hAnsi="Times New Roman" w:cs="Times New Roman"/>
                <w:sz w:val="24"/>
                <w:szCs w:val="24"/>
              </w:rPr>
            </w:pPr>
            <w:r w:rsidRPr="00D5180C">
              <w:rPr>
                <w:rFonts w:ascii="Times New Roman" w:hAnsi="Times New Roman" w:cs="Times New Roman"/>
                <w:sz w:val="24"/>
                <w:szCs w:val="24"/>
              </w:rPr>
              <w:t>24</w:t>
            </w:r>
          </w:p>
        </w:tc>
        <w:tc>
          <w:tcPr>
            <w:tcW w:w="851" w:type="dxa"/>
            <w:shd w:val="clear" w:color="auto" w:fill="auto"/>
            <w:vAlign w:val="bottom"/>
          </w:tcPr>
          <w:p w:rsidR="00DE22D8" w:rsidRPr="00D5180C" w:rsidRDefault="00DE22D8" w:rsidP="00BB4A90">
            <w:pPr>
              <w:spacing w:after="0" w:line="240" w:lineRule="auto"/>
              <w:jc w:val="right"/>
              <w:rPr>
                <w:rFonts w:ascii="Times New Roman" w:hAnsi="Times New Roman" w:cs="Times New Roman"/>
                <w:sz w:val="24"/>
                <w:szCs w:val="24"/>
              </w:rPr>
            </w:pPr>
            <w:r w:rsidRPr="00D5180C">
              <w:rPr>
                <w:rFonts w:ascii="Times New Roman" w:hAnsi="Times New Roman" w:cs="Times New Roman"/>
                <w:sz w:val="24"/>
                <w:szCs w:val="24"/>
              </w:rPr>
              <w:t>0,280</w:t>
            </w:r>
          </w:p>
        </w:tc>
        <w:tc>
          <w:tcPr>
            <w:tcW w:w="708" w:type="dxa"/>
            <w:shd w:val="clear" w:color="auto" w:fill="auto"/>
            <w:vAlign w:val="bottom"/>
          </w:tcPr>
          <w:p w:rsidR="00DE22D8" w:rsidRPr="00D5180C" w:rsidRDefault="00DE22D8" w:rsidP="00BB4A90">
            <w:pPr>
              <w:spacing w:after="0" w:line="240" w:lineRule="auto"/>
              <w:jc w:val="center"/>
              <w:rPr>
                <w:rFonts w:ascii="Times New Roman" w:hAnsi="Times New Roman" w:cs="Times New Roman"/>
                <w:sz w:val="24"/>
                <w:szCs w:val="24"/>
              </w:rPr>
            </w:pPr>
            <w:r w:rsidRPr="00D5180C">
              <w:rPr>
                <w:rFonts w:ascii="Times New Roman" w:hAnsi="Times New Roman" w:cs="Times New Roman"/>
                <w:sz w:val="24"/>
                <w:szCs w:val="24"/>
              </w:rPr>
              <w:t>4</w:t>
            </w:r>
          </w:p>
        </w:tc>
        <w:tc>
          <w:tcPr>
            <w:tcW w:w="709" w:type="dxa"/>
            <w:shd w:val="clear" w:color="auto" w:fill="auto"/>
            <w:vAlign w:val="bottom"/>
          </w:tcPr>
          <w:p w:rsidR="00DE22D8" w:rsidRPr="00D5180C" w:rsidRDefault="00DE22D8" w:rsidP="00D5180C">
            <w:pPr>
              <w:spacing w:after="0" w:line="240" w:lineRule="auto"/>
              <w:ind w:left="-108" w:right="-108"/>
              <w:jc w:val="right"/>
              <w:rPr>
                <w:rFonts w:ascii="Times New Roman" w:hAnsi="Times New Roman" w:cs="Times New Roman"/>
                <w:sz w:val="24"/>
                <w:szCs w:val="24"/>
              </w:rPr>
            </w:pPr>
            <w:r w:rsidRPr="00D5180C">
              <w:rPr>
                <w:rFonts w:ascii="Times New Roman" w:hAnsi="Times New Roman" w:cs="Times New Roman"/>
                <w:sz w:val="24"/>
                <w:szCs w:val="24"/>
              </w:rPr>
              <w:t>0,090</w:t>
            </w:r>
          </w:p>
        </w:tc>
        <w:tc>
          <w:tcPr>
            <w:tcW w:w="851" w:type="dxa"/>
            <w:shd w:val="clear" w:color="auto" w:fill="auto"/>
            <w:vAlign w:val="bottom"/>
          </w:tcPr>
          <w:p w:rsidR="00DE22D8" w:rsidRPr="00D5180C" w:rsidRDefault="00DE22D8" w:rsidP="00BB4A90">
            <w:pPr>
              <w:spacing w:after="0" w:line="240" w:lineRule="auto"/>
              <w:jc w:val="center"/>
              <w:rPr>
                <w:rFonts w:ascii="Times New Roman" w:hAnsi="Times New Roman" w:cs="Times New Roman"/>
                <w:sz w:val="24"/>
                <w:szCs w:val="24"/>
              </w:rPr>
            </w:pPr>
            <w:r w:rsidRPr="00D5180C">
              <w:rPr>
                <w:rFonts w:ascii="Times New Roman" w:hAnsi="Times New Roman" w:cs="Times New Roman"/>
                <w:sz w:val="24"/>
                <w:szCs w:val="24"/>
              </w:rPr>
              <w:t>21</w:t>
            </w:r>
          </w:p>
        </w:tc>
        <w:tc>
          <w:tcPr>
            <w:tcW w:w="850" w:type="dxa"/>
            <w:shd w:val="clear" w:color="auto" w:fill="auto"/>
            <w:vAlign w:val="bottom"/>
          </w:tcPr>
          <w:p w:rsidR="00DE22D8" w:rsidRPr="00D5180C" w:rsidRDefault="00DE22D8" w:rsidP="00BB4A90">
            <w:pPr>
              <w:spacing w:after="0" w:line="240" w:lineRule="auto"/>
              <w:jc w:val="right"/>
              <w:rPr>
                <w:rFonts w:ascii="Times New Roman" w:hAnsi="Times New Roman" w:cs="Times New Roman"/>
                <w:sz w:val="24"/>
                <w:szCs w:val="24"/>
              </w:rPr>
            </w:pPr>
            <w:r w:rsidRPr="00D5180C">
              <w:rPr>
                <w:rFonts w:ascii="Times New Roman" w:hAnsi="Times New Roman" w:cs="Times New Roman"/>
                <w:sz w:val="24"/>
                <w:szCs w:val="24"/>
              </w:rPr>
              <w:t>0,165</w:t>
            </w:r>
          </w:p>
        </w:tc>
        <w:tc>
          <w:tcPr>
            <w:tcW w:w="568" w:type="dxa"/>
            <w:shd w:val="clear" w:color="auto" w:fill="auto"/>
            <w:vAlign w:val="bottom"/>
          </w:tcPr>
          <w:p w:rsidR="00DE22D8" w:rsidRPr="00D5180C" w:rsidRDefault="00DE22D8" w:rsidP="00BB4A90">
            <w:pPr>
              <w:spacing w:after="0" w:line="240" w:lineRule="auto"/>
              <w:jc w:val="center"/>
              <w:rPr>
                <w:rFonts w:ascii="Times New Roman" w:hAnsi="Times New Roman" w:cs="Times New Roman"/>
                <w:sz w:val="24"/>
                <w:szCs w:val="24"/>
              </w:rPr>
            </w:pPr>
            <w:r w:rsidRPr="00D5180C">
              <w:rPr>
                <w:rFonts w:ascii="Times New Roman" w:hAnsi="Times New Roman" w:cs="Times New Roman"/>
                <w:sz w:val="24"/>
                <w:szCs w:val="24"/>
              </w:rPr>
              <w:t>16</w:t>
            </w:r>
          </w:p>
        </w:tc>
      </w:tr>
      <w:tr w:rsidR="00D5180C" w:rsidRPr="00D5180C" w:rsidTr="00D64BDA">
        <w:trPr>
          <w:trHeight w:val="20"/>
          <w:jc w:val="center"/>
        </w:trPr>
        <w:tc>
          <w:tcPr>
            <w:tcW w:w="2838" w:type="dxa"/>
            <w:shd w:val="clear" w:color="auto" w:fill="auto"/>
          </w:tcPr>
          <w:p w:rsidR="00DE22D8" w:rsidRPr="00D5180C" w:rsidRDefault="00DE22D8" w:rsidP="00BB4A90">
            <w:pPr>
              <w:spacing w:after="0" w:line="240" w:lineRule="auto"/>
              <w:rPr>
                <w:rFonts w:ascii="Times New Roman" w:hAnsi="Times New Roman" w:cs="Times New Roman"/>
                <w:sz w:val="24"/>
                <w:szCs w:val="24"/>
              </w:rPr>
            </w:pPr>
            <w:r w:rsidRPr="00D5180C">
              <w:rPr>
                <w:rFonts w:ascii="Times New Roman" w:hAnsi="Times New Roman" w:cs="Times New Roman"/>
                <w:sz w:val="24"/>
                <w:szCs w:val="24"/>
              </w:rPr>
              <w:t>Образование</w:t>
            </w:r>
          </w:p>
        </w:tc>
        <w:tc>
          <w:tcPr>
            <w:tcW w:w="851" w:type="dxa"/>
            <w:shd w:val="clear" w:color="auto" w:fill="auto"/>
            <w:vAlign w:val="bottom"/>
          </w:tcPr>
          <w:p w:rsidR="00DE22D8" w:rsidRPr="00D5180C" w:rsidRDefault="00DE22D8" w:rsidP="00BB4A90">
            <w:pPr>
              <w:spacing w:after="0" w:line="240" w:lineRule="auto"/>
              <w:jc w:val="right"/>
              <w:rPr>
                <w:rFonts w:ascii="Times New Roman" w:hAnsi="Times New Roman" w:cs="Times New Roman"/>
                <w:sz w:val="24"/>
                <w:szCs w:val="24"/>
              </w:rPr>
            </w:pPr>
            <w:r w:rsidRPr="00D5180C">
              <w:rPr>
                <w:rFonts w:ascii="Times New Roman" w:hAnsi="Times New Roman" w:cs="Times New Roman"/>
                <w:sz w:val="24"/>
                <w:szCs w:val="24"/>
              </w:rPr>
              <w:t>0,203</w:t>
            </w:r>
          </w:p>
        </w:tc>
        <w:tc>
          <w:tcPr>
            <w:tcW w:w="850" w:type="dxa"/>
            <w:shd w:val="clear" w:color="auto" w:fill="auto"/>
            <w:vAlign w:val="bottom"/>
          </w:tcPr>
          <w:p w:rsidR="00DE22D8" w:rsidRPr="00D5180C" w:rsidRDefault="00DE22D8" w:rsidP="00BB4A90">
            <w:pPr>
              <w:spacing w:after="0" w:line="240" w:lineRule="auto"/>
              <w:jc w:val="center"/>
              <w:rPr>
                <w:rFonts w:ascii="Times New Roman" w:hAnsi="Times New Roman" w:cs="Times New Roman"/>
                <w:sz w:val="24"/>
                <w:szCs w:val="24"/>
              </w:rPr>
            </w:pPr>
            <w:r w:rsidRPr="00D5180C">
              <w:rPr>
                <w:rFonts w:ascii="Times New Roman" w:hAnsi="Times New Roman" w:cs="Times New Roman"/>
                <w:sz w:val="24"/>
                <w:szCs w:val="24"/>
              </w:rPr>
              <w:t>7</w:t>
            </w:r>
          </w:p>
        </w:tc>
        <w:tc>
          <w:tcPr>
            <w:tcW w:w="851" w:type="dxa"/>
            <w:shd w:val="clear" w:color="auto" w:fill="auto"/>
            <w:vAlign w:val="bottom"/>
          </w:tcPr>
          <w:p w:rsidR="00DE22D8" w:rsidRPr="00D5180C" w:rsidRDefault="00DE22D8" w:rsidP="00BB4A90">
            <w:pPr>
              <w:spacing w:after="0" w:line="240" w:lineRule="auto"/>
              <w:jc w:val="right"/>
              <w:rPr>
                <w:rFonts w:ascii="Times New Roman" w:hAnsi="Times New Roman" w:cs="Times New Roman"/>
                <w:sz w:val="24"/>
                <w:szCs w:val="24"/>
              </w:rPr>
            </w:pPr>
            <w:r w:rsidRPr="00D5180C">
              <w:rPr>
                <w:rFonts w:ascii="Times New Roman" w:hAnsi="Times New Roman" w:cs="Times New Roman"/>
                <w:sz w:val="24"/>
                <w:szCs w:val="24"/>
              </w:rPr>
              <w:t>0,193</w:t>
            </w:r>
          </w:p>
        </w:tc>
        <w:tc>
          <w:tcPr>
            <w:tcW w:w="708" w:type="dxa"/>
            <w:shd w:val="clear" w:color="auto" w:fill="auto"/>
            <w:vAlign w:val="bottom"/>
          </w:tcPr>
          <w:p w:rsidR="00DE22D8" w:rsidRPr="00D5180C" w:rsidRDefault="00DE22D8" w:rsidP="00BB4A90">
            <w:pPr>
              <w:spacing w:after="0" w:line="240" w:lineRule="auto"/>
              <w:jc w:val="center"/>
              <w:rPr>
                <w:rFonts w:ascii="Times New Roman" w:hAnsi="Times New Roman" w:cs="Times New Roman"/>
                <w:sz w:val="24"/>
                <w:szCs w:val="24"/>
              </w:rPr>
            </w:pPr>
            <w:r w:rsidRPr="00D5180C">
              <w:rPr>
                <w:rFonts w:ascii="Times New Roman" w:hAnsi="Times New Roman" w:cs="Times New Roman"/>
                <w:sz w:val="24"/>
                <w:szCs w:val="24"/>
              </w:rPr>
              <w:t>16</w:t>
            </w:r>
          </w:p>
        </w:tc>
        <w:tc>
          <w:tcPr>
            <w:tcW w:w="709" w:type="dxa"/>
            <w:shd w:val="clear" w:color="auto" w:fill="auto"/>
            <w:vAlign w:val="bottom"/>
          </w:tcPr>
          <w:p w:rsidR="00DE22D8" w:rsidRPr="00D5180C" w:rsidRDefault="00DE22D8" w:rsidP="00D5180C">
            <w:pPr>
              <w:spacing w:after="0" w:line="240" w:lineRule="auto"/>
              <w:ind w:left="-108" w:right="-108"/>
              <w:jc w:val="right"/>
              <w:rPr>
                <w:rFonts w:ascii="Times New Roman" w:hAnsi="Times New Roman" w:cs="Times New Roman"/>
                <w:sz w:val="24"/>
                <w:szCs w:val="24"/>
              </w:rPr>
            </w:pPr>
            <w:r w:rsidRPr="00D5180C">
              <w:rPr>
                <w:rFonts w:ascii="Times New Roman" w:hAnsi="Times New Roman" w:cs="Times New Roman"/>
                <w:sz w:val="24"/>
                <w:szCs w:val="24"/>
              </w:rPr>
              <w:t>0,090</w:t>
            </w:r>
          </w:p>
        </w:tc>
        <w:tc>
          <w:tcPr>
            <w:tcW w:w="851" w:type="dxa"/>
            <w:shd w:val="clear" w:color="auto" w:fill="auto"/>
            <w:vAlign w:val="bottom"/>
          </w:tcPr>
          <w:p w:rsidR="00DE22D8" w:rsidRPr="00D5180C" w:rsidRDefault="00DE22D8" w:rsidP="00BB4A90">
            <w:pPr>
              <w:spacing w:after="0" w:line="240" w:lineRule="auto"/>
              <w:jc w:val="center"/>
              <w:rPr>
                <w:rFonts w:ascii="Times New Roman" w:hAnsi="Times New Roman" w:cs="Times New Roman"/>
                <w:sz w:val="24"/>
                <w:szCs w:val="24"/>
              </w:rPr>
            </w:pPr>
            <w:r w:rsidRPr="00D5180C">
              <w:rPr>
                <w:rFonts w:ascii="Times New Roman" w:hAnsi="Times New Roman" w:cs="Times New Roman"/>
                <w:sz w:val="24"/>
                <w:szCs w:val="24"/>
              </w:rPr>
              <w:t>22</w:t>
            </w:r>
          </w:p>
        </w:tc>
        <w:tc>
          <w:tcPr>
            <w:tcW w:w="850" w:type="dxa"/>
            <w:shd w:val="clear" w:color="auto" w:fill="auto"/>
            <w:vAlign w:val="bottom"/>
          </w:tcPr>
          <w:p w:rsidR="00DE22D8" w:rsidRPr="00D5180C" w:rsidRDefault="00DE22D8" w:rsidP="00BB4A90">
            <w:pPr>
              <w:spacing w:after="0" w:line="240" w:lineRule="auto"/>
              <w:jc w:val="right"/>
              <w:rPr>
                <w:rFonts w:ascii="Times New Roman" w:hAnsi="Times New Roman" w:cs="Times New Roman"/>
                <w:sz w:val="24"/>
                <w:szCs w:val="24"/>
              </w:rPr>
            </w:pPr>
            <w:r w:rsidRPr="00D5180C">
              <w:rPr>
                <w:rFonts w:ascii="Times New Roman" w:hAnsi="Times New Roman" w:cs="Times New Roman"/>
                <w:sz w:val="24"/>
                <w:szCs w:val="24"/>
              </w:rPr>
              <w:t>0,162</w:t>
            </w:r>
          </w:p>
        </w:tc>
        <w:tc>
          <w:tcPr>
            <w:tcW w:w="568" w:type="dxa"/>
            <w:shd w:val="clear" w:color="auto" w:fill="auto"/>
            <w:vAlign w:val="bottom"/>
          </w:tcPr>
          <w:p w:rsidR="00DE22D8" w:rsidRPr="00D5180C" w:rsidRDefault="00DE22D8" w:rsidP="00BB4A90">
            <w:pPr>
              <w:spacing w:after="0" w:line="240" w:lineRule="auto"/>
              <w:jc w:val="center"/>
              <w:rPr>
                <w:rFonts w:ascii="Times New Roman" w:hAnsi="Times New Roman" w:cs="Times New Roman"/>
                <w:sz w:val="24"/>
                <w:szCs w:val="24"/>
              </w:rPr>
            </w:pPr>
            <w:r w:rsidRPr="00D5180C">
              <w:rPr>
                <w:rFonts w:ascii="Times New Roman" w:hAnsi="Times New Roman" w:cs="Times New Roman"/>
                <w:sz w:val="24"/>
                <w:szCs w:val="24"/>
              </w:rPr>
              <w:t>17</w:t>
            </w:r>
          </w:p>
        </w:tc>
      </w:tr>
      <w:tr w:rsidR="00D5180C" w:rsidRPr="00D5180C" w:rsidTr="00D64BDA">
        <w:trPr>
          <w:trHeight w:val="20"/>
          <w:jc w:val="center"/>
        </w:trPr>
        <w:tc>
          <w:tcPr>
            <w:tcW w:w="2838" w:type="dxa"/>
            <w:tcBorders>
              <w:top w:val="single" w:sz="4" w:space="0" w:color="auto"/>
              <w:left w:val="single" w:sz="4" w:space="0" w:color="auto"/>
              <w:bottom w:val="single" w:sz="4" w:space="0" w:color="auto"/>
              <w:right w:val="single" w:sz="4" w:space="0" w:color="auto"/>
            </w:tcBorders>
            <w:shd w:val="clear" w:color="auto" w:fill="auto"/>
          </w:tcPr>
          <w:p w:rsidR="00DE22D8" w:rsidRPr="00D5180C" w:rsidRDefault="00DE22D8" w:rsidP="00BB4A90">
            <w:pPr>
              <w:spacing w:after="0" w:line="240" w:lineRule="auto"/>
              <w:rPr>
                <w:rFonts w:ascii="Times New Roman" w:hAnsi="Times New Roman" w:cs="Times New Roman"/>
                <w:sz w:val="24"/>
                <w:szCs w:val="24"/>
              </w:rPr>
            </w:pPr>
            <w:r w:rsidRPr="00D5180C">
              <w:rPr>
                <w:rFonts w:ascii="Times New Roman" w:hAnsi="Times New Roman" w:cs="Times New Roman"/>
                <w:sz w:val="24"/>
                <w:szCs w:val="24"/>
              </w:rPr>
              <w:t>Производство электрооборудования, электронного и оптического оборудования</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DE22D8" w:rsidRPr="00D5180C" w:rsidRDefault="00DE22D8" w:rsidP="00BB4A90">
            <w:pPr>
              <w:spacing w:after="0" w:line="240" w:lineRule="auto"/>
              <w:jc w:val="right"/>
              <w:rPr>
                <w:rFonts w:ascii="Times New Roman" w:hAnsi="Times New Roman" w:cs="Times New Roman"/>
                <w:sz w:val="24"/>
                <w:szCs w:val="24"/>
              </w:rPr>
            </w:pPr>
            <w:r w:rsidRPr="00D5180C">
              <w:rPr>
                <w:rFonts w:ascii="Times New Roman" w:hAnsi="Times New Roman" w:cs="Times New Roman"/>
                <w:sz w:val="24"/>
                <w:szCs w:val="24"/>
              </w:rPr>
              <w:t>0,159</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DE22D8" w:rsidRPr="00D5180C" w:rsidRDefault="00DE22D8" w:rsidP="00BB4A90">
            <w:pPr>
              <w:spacing w:after="0" w:line="240" w:lineRule="auto"/>
              <w:jc w:val="center"/>
              <w:rPr>
                <w:rFonts w:ascii="Times New Roman" w:hAnsi="Times New Roman" w:cs="Times New Roman"/>
                <w:sz w:val="24"/>
                <w:szCs w:val="24"/>
              </w:rPr>
            </w:pPr>
            <w:r w:rsidRPr="00D5180C">
              <w:rPr>
                <w:rFonts w:ascii="Times New Roman" w:hAnsi="Times New Roman" w:cs="Times New Roman"/>
                <w:sz w:val="24"/>
                <w:szCs w:val="24"/>
              </w:rPr>
              <w:t>15</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DE22D8" w:rsidRPr="00D5180C" w:rsidRDefault="00DE22D8" w:rsidP="00BB4A90">
            <w:pPr>
              <w:spacing w:after="0" w:line="240" w:lineRule="auto"/>
              <w:jc w:val="right"/>
              <w:rPr>
                <w:rFonts w:ascii="Times New Roman" w:hAnsi="Times New Roman" w:cs="Times New Roman"/>
                <w:sz w:val="24"/>
                <w:szCs w:val="24"/>
              </w:rPr>
            </w:pPr>
            <w:r w:rsidRPr="00D5180C">
              <w:rPr>
                <w:rFonts w:ascii="Times New Roman" w:hAnsi="Times New Roman" w:cs="Times New Roman"/>
                <w:sz w:val="24"/>
                <w:szCs w:val="24"/>
              </w:rPr>
              <w:t>0,187</w:t>
            </w:r>
          </w:p>
        </w:tc>
        <w:tc>
          <w:tcPr>
            <w:tcW w:w="708" w:type="dxa"/>
            <w:tcBorders>
              <w:top w:val="single" w:sz="4" w:space="0" w:color="auto"/>
              <w:left w:val="single" w:sz="4" w:space="0" w:color="auto"/>
              <w:bottom w:val="single" w:sz="4" w:space="0" w:color="auto"/>
              <w:right w:val="single" w:sz="4" w:space="0" w:color="auto"/>
            </w:tcBorders>
            <w:shd w:val="clear" w:color="auto" w:fill="auto"/>
            <w:vAlign w:val="bottom"/>
          </w:tcPr>
          <w:p w:rsidR="00DE22D8" w:rsidRPr="00D5180C" w:rsidRDefault="00DE22D8" w:rsidP="00BB4A90">
            <w:pPr>
              <w:spacing w:after="0" w:line="240" w:lineRule="auto"/>
              <w:jc w:val="center"/>
              <w:rPr>
                <w:rFonts w:ascii="Times New Roman" w:hAnsi="Times New Roman" w:cs="Times New Roman"/>
                <w:sz w:val="24"/>
                <w:szCs w:val="24"/>
              </w:rPr>
            </w:pPr>
            <w:r w:rsidRPr="00D5180C">
              <w:rPr>
                <w:rFonts w:ascii="Times New Roman" w:hAnsi="Times New Roman" w:cs="Times New Roman"/>
                <w:sz w:val="24"/>
                <w:szCs w:val="24"/>
              </w:rPr>
              <w:t>18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E22D8" w:rsidRPr="00D5180C" w:rsidRDefault="00DE22D8" w:rsidP="00D5180C">
            <w:pPr>
              <w:spacing w:after="0" w:line="240" w:lineRule="auto"/>
              <w:ind w:left="-108" w:right="-108"/>
              <w:jc w:val="right"/>
              <w:rPr>
                <w:rFonts w:ascii="Times New Roman" w:hAnsi="Times New Roman" w:cs="Times New Roman"/>
                <w:sz w:val="24"/>
                <w:szCs w:val="24"/>
              </w:rPr>
            </w:pPr>
            <w:r w:rsidRPr="00D5180C">
              <w:rPr>
                <w:rFonts w:ascii="Times New Roman" w:hAnsi="Times New Roman" w:cs="Times New Roman"/>
                <w:sz w:val="24"/>
                <w:szCs w:val="24"/>
              </w:rPr>
              <w:t>0,123</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DE22D8" w:rsidRPr="00D5180C" w:rsidRDefault="00DE22D8" w:rsidP="00BB4A90">
            <w:pPr>
              <w:spacing w:after="0" w:line="240" w:lineRule="auto"/>
              <w:jc w:val="center"/>
              <w:rPr>
                <w:rFonts w:ascii="Times New Roman" w:hAnsi="Times New Roman" w:cs="Times New Roman"/>
                <w:sz w:val="24"/>
                <w:szCs w:val="24"/>
              </w:rPr>
            </w:pPr>
            <w:r w:rsidRPr="00D5180C">
              <w:rPr>
                <w:rFonts w:ascii="Times New Roman" w:hAnsi="Times New Roman" w:cs="Times New Roman"/>
                <w:sz w:val="24"/>
                <w:szCs w:val="24"/>
              </w:rPr>
              <w:t>17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DE22D8" w:rsidRPr="00D5180C" w:rsidRDefault="00DE22D8" w:rsidP="00BB4A90">
            <w:pPr>
              <w:spacing w:after="0" w:line="240" w:lineRule="auto"/>
              <w:jc w:val="right"/>
              <w:rPr>
                <w:rFonts w:ascii="Times New Roman" w:hAnsi="Times New Roman" w:cs="Times New Roman"/>
                <w:sz w:val="24"/>
                <w:szCs w:val="24"/>
              </w:rPr>
            </w:pPr>
            <w:r w:rsidRPr="00D5180C">
              <w:rPr>
                <w:rFonts w:ascii="Times New Roman" w:hAnsi="Times New Roman" w:cs="Times New Roman"/>
                <w:sz w:val="24"/>
                <w:szCs w:val="24"/>
              </w:rPr>
              <w:t>0,156</w:t>
            </w:r>
          </w:p>
        </w:tc>
        <w:tc>
          <w:tcPr>
            <w:tcW w:w="568" w:type="dxa"/>
            <w:tcBorders>
              <w:top w:val="single" w:sz="4" w:space="0" w:color="auto"/>
              <w:left w:val="single" w:sz="4" w:space="0" w:color="auto"/>
              <w:bottom w:val="single" w:sz="4" w:space="0" w:color="auto"/>
              <w:right w:val="single" w:sz="4" w:space="0" w:color="auto"/>
            </w:tcBorders>
            <w:shd w:val="clear" w:color="auto" w:fill="auto"/>
            <w:vAlign w:val="bottom"/>
          </w:tcPr>
          <w:p w:rsidR="00DE22D8" w:rsidRPr="00D5180C" w:rsidRDefault="00DE22D8" w:rsidP="00BB4A90">
            <w:pPr>
              <w:spacing w:after="0" w:line="240" w:lineRule="auto"/>
              <w:jc w:val="center"/>
              <w:rPr>
                <w:rFonts w:ascii="Times New Roman" w:hAnsi="Times New Roman" w:cs="Times New Roman"/>
                <w:sz w:val="24"/>
                <w:szCs w:val="24"/>
              </w:rPr>
            </w:pPr>
            <w:r w:rsidRPr="00D5180C">
              <w:rPr>
                <w:rFonts w:ascii="Times New Roman" w:hAnsi="Times New Roman" w:cs="Times New Roman"/>
                <w:sz w:val="24"/>
                <w:szCs w:val="24"/>
              </w:rPr>
              <w:t>18</w:t>
            </w:r>
          </w:p>
        </w:tc>
      </w:tr>
      <w:tr w:rsidR="00D5180C" w:rsidRPr="00D5180C" w:rsidTr="00D64BDA">
        <w:trPr>
          <w:trHeight w:val="20"/>
          <w:jc w:val="center"/>
        </w:trPr>
        <w:tc>
          <w:tcPr>
            <w:tcW w:w="2838" w:type="dxa"/>
            <w:tcBorders>
              <w:top w:val="single" w:sz="4" w:space="0" w:color="auto"/>
              <w:left w:val="single" w:sz="4" w:space="0" w:color="auto"/>
              <w:bottom w:val="single" w:sz="4" w:space="0" w:color="auto"/>
              <w:right w:val="single" w:sz="4" w:space="0" w:color="auto"/>
            </w:tcBorders>
            <w:shd w:val="clear" w:color="auto" w:fill="auto"/>
          </w:tcPr>
          <w:p w:rsidR="00DE22D8" w:rsidRPr="00D5180C" w:rsidRDefault="00DE22D8" w:rsidP="00BB4A90">
            <w:pPr>
              <w:spacing w:after="0" w:line="240" w:lineRule="auto"/>
              <w:rPr>
                <w:rFonts w:ascii="Times New Roman" w:hAnsi="Times New Roman" w:cs="Times New Roman"/>
                <w:sz w:val="24"/>
                <w:szCs w:val="24"/>
              </w:rPr>
            </w:pPr>
            <w:r w:rsidRPr="00D5180C">
              <w:rPr>
                <w:rFonts w:ascii="Times New Roman" w:hAnsi="Times New Roman" w:cs="Times New Roman"/>
                <w:sz w:val="24"/>
                <w:szCs w:val="24"/>
              </w:rPr>
              <w:t>Здравоохранение и предоставление социальных услуг</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DE22D8" w:rsidRPr="00D5180C" w:rsidRDefault="00DE22D8" w:rsidP="00BB4A90">
            <w:pPr>
              <w:spacing w:after="0" w:line="240" w:lineRule="auto"/>
              <w:jc w:val="right"/>
              <w:rPr>
                <w:rFonts w:ascii="Times New Roman" w:hAnsi="Times New Roman" w:cs="Times New Roman"/>
                <w:sz w:val="24"/>
                <w:szCs w:val="24"/>
              </w:rPr>
            </w:pPr>
            <w:r w:rsidRPr="00D5180C">
              <w:rPr>
                <w:rFonts w:ascii="Times New Roman" w:hAnsi="Times New Roman" w:cs="Times New Roman"/>
                <w:sz w:val="24"/>
                <w:szCs w:val="24"/>
              </w:rPr>
              <w:t>0,171</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DE22D8" w:rsidRPr="00D5180C" w:rsidRDefault="00DE22D8" w:rsidP="00BB4A90">
            <w:pPr>
              <w:spacing w:after="0" w:line="240" w:lineRule="auto"/>
              <w:jc w:val="center"/>
              <w:rPr>
                <w:rFonts w:ascii="Times New Roman" w:hAnsi="Times New Roman" w:cs="Times New Roman"/>
                <w:sz w:val="24"/>
                <w:szCs w:val="24"/>
              </w:rPr>
            </w:pPr>
            <w:r w:rsidRPr="00D5180C">
              <w:rPr>
                <w:rFonts w:ascii="Times New Roman" w:hAnsi="Times New Roman" w:cs="Times New Roman"/>
                <w:sz w:val="24"/>
                <w:szCs w:val="24"/>
              </w:rPr>
              <w:t>12</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DE22D8" w:rsidRPr="00D5180C" w:rsidRDefault="00DE22D8" w:rsidP="00BB4A90">
            <w:pPr>
              <w:spacing w:after="0" w:line="240" w:lineRule="auto"/>
              <w:jc w:val="right"/>
              <w:rPr>
                <w:rFonts w:ascii="Times New Roman" w:hAnsi="Times New Roman" w:cs="Times New Roman"/>
                <w:sz w:val="24"/>
                <w:szCs w:val="24"/>
              </w:rPr>
            </w:pPr>
            <w:r w:rsidRPr="00D5180C">
              <w:rPr>
                <w:rFonts w:ascii="Times New Roman" w:hAnsi="Times New Roman" w:cs="Times New Roman"/>
                <w:sz w:val="24"/>
                <w:szCs w:val="24"/>
              </w:rPr>
              <w:t>0,184</w:t>
            </w:r>
          </w:p>
        </w:tc>
        <w:tc>
          <w:tcPr>
            <w:tcW w:w="708" w:type="dxa"/>
            <w:tcBorders>
              <w:top w:val="single" w:sz="4" w:space="0" w:color="auto"/>
              <w:left w:val="single" w:sz="4" w:space="0" w:color="auto"/>
              <w:bottom w:val="single" w:sz="4" w:space="0" w:color="auto"/>
              <w:right w:val="single" w:sz="4" w:space="0" w:color="auto"/>
            </w:tcBorders>
            <w:shd w:val="clear" w:color="auto" w:fill="auto"/>
            <w:vAlign w:val="bottom"/>
          </w:tcPr>
          <w:p w:rsidR="00DE22D8" w:rsidRPr="00D5180C" w:rsidRDefault="00DE22D8" w:rsidP="00BB4A90">
            <w:pPr>
              <w:spacing w:after="0" w:line="240" w:lineRule="auto"/>
              <w:jc w:val="center"/>
              <w:rPr>
                <w:rFonts w:ascii="Times New Roman" w:hAnsi="Times New Roman" w:cs="Times New Roman"/>
                <w:sz w:val="24"/>
                <w:szCs w:val="24"/>
              </w:rPr>
            </w:pPr>
            <w:r w:rsidRPr="00D5180C">
              <w:rPr>
                <w:rFonts w:ascii="Times New Roman" w:hAnsi="Times New Roman" w:cs="Times New Roman"/>
                <w:sz w:val="24"/>
                <w:szCs w:val="24"/>
              </w:rPr>
              <w:t>21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DE22D8" w:rsidRPr="00D5180C" w:rsidRDefault="00DE22D8" w:rsidP="00D5180C">
            <w:pPr>
              <w:spacing w:after="0" w:line="240" w:lineRule="auto"/>
              <w:ind w:left="-108" w:right="-108"/>
              <w:jc w:val="right"/>
              <w:rPr>
                <w:rFonts w:ascii="Times New Roman" w:hAnsi="Times New Roman" w:cs="Times New Roman"/>
                <w:sz w:val="24"/>
                <w:szCs w:val="24"/>
              </w:rPr>
            </w:pPr>
            <w:r w:rsidRPr="00D5180C">
              <w:rPr>
                <w:rFonts w:ascii="Times New Roman" w:hAnsi="Times New Roman" w:cs="Times New Roman"/>
                <w:sz w:val="24"/>
                <w:szCs w:val="24"/>
              </w:rPr>
              <w:t>0,110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DE22D8" w:rsidRPr="00D5180C" w:rsidRDefault="00DE22D8" w:rsidP="00BB4A90">
            <w:pPr>
              <w:spacing w:after="0" w:line="240" w:lineRule="auto"/>
              <w:jc w:val="center"/>
              <w:rPr>
                <w:rFonts w:ascii="Times New Roman" w:hAnsi="Times New Roman" w:cs="Times New Roman"/>
                <w:sz w:val="24"/>
                <w:szCs w:val="24"/>
              </w:rPr>
            </w:pPr>
            <w:r w:rsidRPr="00D5180C">
              <w:rPr>
                <w:rFonts w:ascii="Times New Roman" w:hAnsi="Times New Roman" w:cs="Times New Roman"/>
                <w:sz w:val="24"/>
                <w:szCs w:val="24"/>
              </w:rPr>
              <w:t>19</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DE22D8" w:rsidRPr="00D5180C" w:rsidRDefault="00DE22D8" w:rsidP="00BB4A90">
            <w:pPr>
              <w:spacing w:after="0" w:line="240" w:lineRule="auto"/>
              <w:jc w:val="right"/>
              <w:rPr>
                <w:rFonts w:ascii="Times New Roman" w:hAnsi="Times New Roman" w:cs="Times New Roman"/>
                <w:sz w:val="24"/>
                <w:szCs w:val="24"/>
              </w:rPr>
            </w:pPr>
            <w:r w:rsidRPr="00D5180C">
              <w:rPr>
                <w:rFonts w:ascii="Times New Roman" w:hAnsi="Times New Roman" w:cs="Times New Roman"/>
                <w:sz w:val="24"/>
                <w:szCs w:val="24"/>
              </w:rPr>
              <w:t>0,155</w:t>
            </w:r>
          </w:p>
        </w:tc>
        <w:tc>
          <w:tcPr>
            <w:tcW w:w="568" w:type="dxa"/>
            <w:tcBorders>
              <w:top w:val="single" w:sz="4" w:space="0" w:color="auto"/>
              <w:left w:val="single" w:sz="4" w:space="0" w:color="auto"/>
              <w:bottom w:val="single" w:sz="4" w:space="0" w:color="auto"/>
              <w:right w:val="single" w:sz="4" w:space="0" w:color="auto"/>
            </w:tcBorders>
            <w:shd w:val="clear" w:color="auto" w:fill="auto"/>
            <w:vAlign w:val="bottom"/>
          </w:tcPr>
          <w:p w:rsidR="00DE22D8" w:rsidRPr="00D5180C" w:rsidRDefault="00DE22D8" w:rsidP="00BB4A90">
            <w:pPr>
              <w:spacing w:after="0" w:line="240" w:lineRule="auto"/>
              <w:jc w:val="center"/>
              <w:rPr>
                <w:rFonts w:ascii="Times New Roman" w:hAnsi="Times New Roman" w:cs="Times New Roman"/>
                <w:sz w:val="24"/>
                <w:szCs w:val="24"/>
              </w:rPr>
            </w:pPr>
            <w:r w:rsidRPr="00D5180C">
              <w:rPr>
                <w:rFonts w:ascii="Times New Roman" w:hAnsi="Times New Roman" w:cs="Times New Roman"/>
                <w:sz w:val="24"/>
                <w:szCs w:val="24"/>
              </w:rPr>
              <w:t>19</w:t>
            </w:r>
          </w:p>
        </w:tc>
      </w:tr>
      <w:tr w:rsidR="00D5180C" w:rsidRPr="00D5180C" w:rsidTr="00D64BDA">
        <w:trPr>
          <w:trHeight w:val="20"/>
          <w:jc w:val="center"/>
        </w:trPr>
        <w:tc>
          <w:tcPr>
            <w:tcW w:w="2838" w:type="dxa"/>
            <w:shd w:val="clear" w:color="auto" w:fill="auto"/>
          </w:tcPr>
          <w:p w:rsidR="00DE22D8" w:rsidRPr="00D5180C" w:rsidRDefault="00DE22D8" w:rsidP="00BB4A90">
            <w:pPr>
              <w:spacing w:after="0" w:line="240" w:lineRule="auto"/>
              <w:rPr>
                <w:rFonts w:ascii="Times New Roman" w:hAnsi="Times New Roman" w:cs="Times New Roman"/>
                <w:sz w:val="24"/>
                <w:szCs w:val="24"/>
              </w:rPr>
            </w:pPr>
            <w:r w:rsidRPr="00D5180C">
              <w:rPr>
                <w:rFonts w:ascii="Times New Roman" w:hAnsi="Times New Roman" w:cs="Times New Roman"/>
                <w:sz w:val="24"/>
                <w:szCs w:val="24"/>
              </w:rPr>
              <w:t>Строительство</w:t>
            </w:r>
          </w:p>
        </w:tc>
        <w:tc>
          <w:tcPr>
            <w:tcW w:w="851" w:type="dxa"/>
            <w:shd w:val="clear" w:color="auto" w:fill="auto"/>
            <w:vAlign w:val="center"/>
          </w:tcPr>
          <w:p w:rsidR="00DE22D8" w:rsidRPr="00D5180C" w:rsidRDefault="00DE22D8" w:rsidP="00BB4A90">
            <w:pPr>
              <w:spacing w:after="0" w:line="240" w:lineRule="auto"/>
              <w:jc w:val="right"/>
              <w:rPr>
                <w:rFonts w:ascii="Times New Roman" w:hAnsi="Times New Roman" w:cs="Times New Roman"/>
                <w:sz w:val="24"/>
                <w:szCs w:val="24"/>
              </w:rPr>
            </w:pPr>
            <w:r w:rsidRPr="00D5180C">
              <w:rPr>
                <w:rFonts w:ascii="Times New Roman" w:hAnsi="Times New Roman" w:cs="Times New Roman"/>
                <w:sz w:val="24"/>
                <w:szCs w:val="24"/>
              </w:rPr>
              <w:t>0,153</w:t>
            </w:r>
          </w:p>
        </w:tc>
        <w:tc>
          <w:tcPr>
            <w:tcW w:w="850" w:type="dxa"/>
            <w:shd w:val="clear" w:color="auto" w:fill="auto"/>
            <w:vAlign w:val="center"/>
          </w:tcPr>
          <w:p w:rsidR="00DE22D8" w:rsidRPr="00D5180C" w:rsidRDefault="00DE22D8" w:rsidP="00BB4A90">
            <w:pPr>
              <w:spacing w:after="0" w:line="240" w:lineRule="auto"/>
              <w:jc w:val="center"/>
              <w:rPr>
                <w:rFonts w:ascii="Times New Roman" w:hAnsi="Times New Roman" w:cs="Times New Roman"/>
                <w:sz w:val="24"/>
                <w:szCs w:val="24"/>
              </w:rPr>
            </w:pPr>
            <w:r w:rsidRPr="00D5180C">
              <w:rPr>
                <w:rFonts w:ascii="Times New Roman" w:hAnsi="Times New Roman" w:cs="Times New Roman"/>
                <w:sz w:val="24"/>
                <w:szCs w:val="24"/>
              </w:rPr>
              <w:t>20</w:t>
            </w:r>
          </w:p>
        </w:tc>
        <w:tc>
          <w:tcPr>
            <w:tcW w:w="851" w:type="dxa"/>
            <w:shd w:val="clear" w:color="auto" w:fill="auto"/>
            <w:vAlign w:val="center"/>
          </w:tcPr>
          <w:p w:rsidR="00DE22D8" w:rsidRPr="00D5180C" w:rsidRDefault="00DE22D8" w:rsidP="00BB4A90">
            <w:pPr>
              <w:spacing w:after="0" w:line="240" w:lineRule="auto"/>
              <w:jc w:val="right"/>
              <w:rPr>
                <w:rFonts w:ascii="Times New Roman" w:hAnsi="Times New Roman" w:cs="Times New Roman"/>
                <w:sz w:val="24"/>
                <w:szCs w:val="24"/>
              </w:rPr>
            </w:pPr>
            <w:r w:rsidRPr="00D5180C">
              <w:rPr>
                <w:rFonts w:ascii="Times New Roman" w:hAnsi="Times New Roman" w:cs="Times New Roman"/>
                <w:sz w:val="24"/>
                <w:szCs w:val="24"/>
              </w:rPr>
              <w:t>0,116</w:t>
            </w:r>
          </w:p>
        </w:tc>
        <w:tc>
          <w:tcPr>
            <w:tcW w:w="708" w:type="dxa"/>
            <w:shd w:val="clear" w:color="auto" w:fill="auto"/>
            <w:vAlign w:val="center"/>
          </w:tcPr>
          <w:p w:rsidR="00DE22D8" w:rsidRPr="00D5180C" w:rsidRDefault="00DE22D8" w:rsidP="00BB4A90">
            <w:pPr>
              <w:spacing w:after="0" w:line="240" w:lineRule="auto"/>
              <w:jc w:val="center"/>
              <w:rPr>
                <w:rFonts w:ascii="Times New Roman" w:hAnsi="Times New Roman" w:cs="Times New Roman"/>
                <w:sz w:val="24"/>
                <w:szCs w:val="24"/>
              </w:rPr>
            </w:pPr>
            <w:r w:rsidRPr="00D5180C">
              <w:rPr>
                <w:rFonts w:ascii="Times New Roman" w:hAnsi="Times New Roman" w:cs="Times New Roman"/>
                <w:sz w:val="24"/>
                <w:szCs w:val="24"/>
              </w:rPr>
              <w:t>26</w:t>
            </w:r>
          </w:p>
        </w:tc>
        <w:tc>
          <w:tcPr>
            <w:tcW w:w="709" w:type="dxa"/>
            <w:shd w:val="clear" w:color="auto" w:fill="auto"/>
            <w:vAlign w:val="center"/>
          </w:tcPr>
          <w:p w:rsidR="00DE22D8" w:rsidRPr="00D5180C" w:rsidRDefault="00DE22D8" w:rsidP="00D5180C">
            <w:pPr>
              <w:spacing w:after="0" w:line="240" w:lineRule="auto"/>
              <w:ind w:left="-108" w:right="-108"/>
              <w:jc w:val="right"/>
              <w:rPr>
                <w:rFonts w:ascii="Times New Roman" w:hAnsi="Times New Roman" w:cs="Times New Roman"/>
                <w:sz w:val="24"/>
                <w:szCs w:val="24"/>
              </w:rPr>
            </w:pPr>
            <w:r w:rsidRPr="00D5180C">
              <w:rPr>
                <w:rFonts w:ascii="Times New Roman" w:hAnsi="Times New Roman" w:cs="Times New Roman"/>
                <w:sz w:val="24"/>
                <w:szCs w:val="24"/>
              </w:rPr>
              <w:t>0,194</w:t>
            </w:r>
          </w:p>
        </w:tc>
        <w:tc>
          <w:tcPr>
            <w:tcW w:w="851" w:type="dxa"/>
            <w:shd w:val="clear" w:color="auto" w:fill="auto"/>
            <w:vAlign w:val="center"/>
          </w:tcPr>
          <w:p w:rsidR="00DE22D8" w:rsidRPr="00D5180C" w:rsidRDefault="00DE22D8" w:rsidP="00BB4A90">
            <w:pPr>
              <w:spacing w:after="0" w:line="240" w:lineRule="auto"/>
              <w:jc w:val="center"/>
              <w:rPr>
                <w:rFonts w:ascii="Times New Roman" w:hAnsi="Times New Roman" w:cs="Times New Roman"/>
                <w:sz w:val="24"/>
                <w:szCs w:val="24"/>
              </w:rPr>
            </w:pPr>
            <w:r w:rsidRPr="00D5180C">
              <w:rPr>
                <w:rFonts w:ascii="Times New Roman" w:hAnsi="Times New Roman" w:cs="Times New Roman"/>
                <w:sz w:val="24"/>
                <w:szCs w:val="24"/>
              </w:rPr>
              <w:t>12</w:t>
            </w:r>
          </w:p>
        </w:tc>
        <w:tc>
          <w:tcPr>
            <w:tcW w:w="850" w:type="dxa"/>
            <w:shd w:val="clear" w:color="auto" w:fill="auto"/>
            <w:vAlign w:val="center"/>
          </w:tcPr>
          <w:p w:rsidR="00DE22D8" w:rsidRPr="00D5180C" w:rsidRDefault="00DE22D8" w:rsidP="00BB4A90">
            <w:pPr>
              <w:spacing w:after="0" w:line="240" w:lineRule="auto"/>
              <w:jc w:val="right"/>
              <w:rPr>
                <w:rFonts w:ascii="Times New Roman" w:hAnsi="Times New Roman" w:cs="Times New Roman"/>
                <w:sz w:val="24"/>
                <w:szCs w:val="24"/>
              </w:rPr>
            </w:pPr>
            <w:r w:rsidRPr="00D5180C">
              <w:rPr>
                <w:rFonts w:ascii="Times New Roman" w:hAnsi="Times New Roman" w:cs="Times New Roman"/>
                <w:sz w:val="24"/>
                <w:szCs w:val="24"/>
              </w:rPr>
              <w:t>0,154</w:t>
            </w:r>
          </w:p>
        </w:tc>
        <w:tc>
          <w:tcPr>
            <w:tcW w:w="568" w:type="dxa"/>
            <w:shd w:val="clear" w:color="auto" w:fill="auto"/>
            <w:vAlign w:val="center"/>
          </w:tcPr>
          <w:p w:rsidR="00DE22D8" w:rsidRPr="00D5180C" w:rsidRDefault="00DE22D8" w:rsidP="00BB4A90">
            <w:pPr>
              <w:spacing w:after="0" w:line="240" w:lineRule="auto"/>
              <w:jc w:val="center"/>
              <w:rPr>
                <w:rFonts w:ascii="Times New Roman" w:hAnsi="Times New Roman" w:cs="Times New Roman"/>
                <w:sz w:val="24"/>
                <w:szCs w:val="24"/>
              </w:rPr>
            </w:pPr>
            <w:r w:rsidRPr="00D5180C">
              <w:rPr>
                <w:rFonts w:ascii="Times New Roman" w:hAnsi="Times New Roman" w:cs="Times New Roman"/>
                <w:sz w:val="24"/>
                <w:szCs w:val="24"/>
              </w:rPr>
              <w:t>20</w:t>
            </w:r>
          </w:p>
        </w:tc>
      </w:tr>
      <w:tr w:rsidR="00DE22D8" w:rsidRPr="00D5180C" w:rsidTr="00D64BDA">
        <w:trPr>
          <w:trHeight w:val="20"/>
          <w:jc w:val="center"/>
        </w:trPr>
        <w:tc>
          <w:tcPr>
            <w:tcW w:w="9076" w:type="dxa"/>
            <w:gridSpan w:val="9"/>
            <w:shd w:val="clear" w:color="auto" w:fill="auto"/>
            <w:vAlign w:val="center"/>
          </w:tcPr>
          <w:p w:rsidR="00DE22D8" w:rsidRPr="00D5180C" w:rsidRDefault="00DE22D8" w:rsidP="00D5180C">
            <w:pPr>
              <w:spacing w:after="0" w:line="240" w:lineRule="auto"/>
              <w:ind w:left="-108" w:right="-108"/>
              <w:jc w:val="center"/>
              <w:rPr>
                <w:rFonts w:ascii="Times New Roman" w:hAnsi="Times New Roman" w:cs="Times New Roman"/>
                <w:b/>
                <w:sz w:val="24"/>
                <w:szCs w:val="24"/>
                <w:lang w:eastAsia="ru-RU"/>
              </w:rPr>
            </w:pPr>
            <w:r w:rsidRPr="00D5180C">
              <w:rPr>
                <w:rFonts w:ascii="Times New Roman" w:hAnsi="Times New Roman" w:cs="Times New Roman"/>
                <w:b/>
                <w:sz w:val="24"/>
                <w:szCs w:val="24"/>
                <w:lang w:eastAsia="ru-RU"/>
              </w:rPr>
              <w:t xml:space="preserve">Группа </w:t>
            </w:r>
            <w:r w:rsidRPr="00D5180C">
              <w:rPr>
                <w:rFonts w:ascii="Times New Roman" w:hAnsi="Times New Roman" w:cs="Times New Roman"/>
                <w:b/>
                <w:sz w:val="24"/>
                <w:szCs w:val="24"/>
                <w:lang w:val="en-US" w:eastAsia="ru-RU"/>
              </w:rPr>
              <w:t>III</w:t>
            </w:r>
          </w:p>
        </w:tc>
      </w:tr>
      <w:tr w:rsidR="00D5180C" w:rsidRPr="00D5180C" w:rsidTr="00D64BDA">
        <w:trPr>
          <w:trHeight w:val="20"/>
          <w:jc w:val="center"/>
        </w:trPr>
        <w:tc>
          <w:tcPr>
            <w:tcW w:w="2838" w:type="dxa"/>
            <w:shd w:val="clear" w:color="auto" w:fill="auto"/>
          </w:tcPr>
          <w:p w:rsidR="00DE22D8" w:rsidRPr="00D5180C" w:rsidRDefault="00DE22D8" w:rsidP="00BB4A90">
            <w:pPr>
              <w:spacing w:after="0" w:line="240" w:lineRule="auto"/>
              <w:rPr>
                <w:rFonts w:ascii="Times New Roman" w:hAnsi="Times New Roman" w:cs="Times New Roman"/>
                <w:sz w:val="24"/>
                <w:szCs w:val="24"/>
              </w:rPr>
            </w:pPr>
            <w:r w:rsidRPr="00D5180C">
              <w:rPr>
                <w:rFonts w:ascii="Times New Roman" w:hAnsi="Times New Roman" w:cs="Times New Roman"/>
                <w:sz w:val="24"/>
                <w:szCs w:val="24"/>
              </w:rPr>
              <w:t>Целлюлозно-бумажное производство, издательская, полиграф. Деятельность</w:t>
            </w:r>
          </w:p>
        </w:tc>
        <w:tc>
          <w:tcPr>
            <w:tcW w:w="851" w:type="dxa"/>
            <w:shd w:val="clear" w:color="auto" w:fill="auto"/>
            <w:vAlign w:val="center"/>
          </w:tcPr>
          <w:p w:rsidR="00DE22D8" w:rsidRPr="00D5180C" w:rsidRDefault="00DE22D8" w:rsidP="00BB4A90">
            <w:pPr>
              <w:spacing w:after="0" w:line="240" w:lineRule="auto"/>
              <w:jc w:val="right"/>
              <w:rPr>
                <w:rFonts w:ascii="Times New Roman" w:hAnsi="Times New Roman" w:cs="Times New Roman"/>
                <w:sz w:val="24"/>
                <w:szCs w:val="24"/>
              </w:rPr>
            </w:pPr>
            <w:r w:rsidRPr="00D5180C">
              <w:rPr>
                <w:rFonts w:ascii="Times New Roman" w:hAnsi="Times New Roman" w:cs="Times New Roman"/>
                <w:sz w:val="24"/>
                <w:szCs w:val="24"/>
              </w:rPr>
              <w:t>0,147</w:t>
            </w:r>
          </w:p>
        </w:tc>
        <w:tc>
          <w:tcPr>
            <w:tcW w:w="850" w:type="dxa"/>
            <w:shd w:val="clear" w:color="auto" w:fill="auto"/>
            <w:vAlign w:val="center"/>
          </w:tcPr>
          <w:p w:rsidR="00DE22D8" w:rsidRPr="00D5180C" w:rsidRDefault="00DE22D8" w:rsidP="00BB4A90">
            <w:pPr>
              <w:spacing w:after="0" w:line="240" w:lineRule="auto"/>
              <w:jc w:val="center"/>
              <w:rPr>
                <w:rFonts w:ascii="Times New Roman" w:hAnsi="Times New Roman" w:cs="Times New Roman"/>
                <w:sz w:val="24"/>
                <w:szCs w:val="24"/>
              </w:rPr>
            </w:pPr>
            <w:r w:rsidRPr="00D5180C">
              <w:rPr>
                <w:rFonts w:ascii="Times New Roman" w:hAnsi="Times New Roman" w:cs="Times New Roman"/>
                <w:sz w:val="24"/>
                <w:szCs w:val="24"/>
              </w:rPr>
              <w:t>21</w:t>
            </w:r>
          </w:p>
        </w:tc>
        <w:tc>
          <w:tcPr>
            <w:tcW w:w="851" w:type="dxa"/>
            <w:shd w:val="clear" w:color="auto" w:fill="auto"/>
            <w:vAlign w:val="center"/>
          </w:tcPr>
          <w:p w:rsidR="00DE22D8" w:rsidRPr="00D5180C" w:rsidRDefault="00DE22D8" w:rsidP="00BB4A90">
            <w:pPr>
              <w:spacing w:after="0" w:line="240" w:lineRule="auto"/>
              <w:jc w:val="right"/>
              <w:rPr>
                <w:rFonts w:ascii="Times New Roman" w:hAnsi="Times New Roman" w:cs="Times New Roman"/>
                <w:sz w:val="24"/>
                <w:szCs w:val="24"/>
              </w:rPr>
            </w:pPr>
            <w:r w:rsidRPr="00D5180C">
              <w:rPr>
                <w:rFonts w:ascii="Times New Roman" w:hAnsi="Times New Roman" w:cs="Times New Roman"/>
                <w:sz w:val="24"/>
                <w:szCs w:val="24"/>
              </w:rPr>
              <w:t>0,186</w:t>
            </w:r>
          </w:p>
        </w:tc>
        <w:tc>
          <w:tcPr>
            <w:tcW w:w="708" w:type="dxa"/>
            <w:shd w:val="clear" w:color="auto" w:fill="auto"/>
            <w:vAlign w:val="center"/>
          </w:tcPr>
          <w:p w:rsidR="00DE22D8" w:rsidRPr="00D5180C" w:rsidRDefault="00DE22D8" w:rsidP="00BB4A90">
            <w:pPr>
              <w:spacing w:after="0" w:line="240" w:lineRule="auto"/>
              <w:jc w:val="center"/>
              <w:rPr>
                <w:rFonts w:ascii="Times New Roman" w:hAnsi="Times New Roman" w:cs="Times New Roman"/>
                <w:sz w:val="24"/>
                <w:szCs w:val="24"/>
              </w:rPr>
            </w:pPr>
            <w:r w:rsidRPr="00D5180C">
              <w:rPr>
                <w:rFonts w:ascii="Times New Roman" w:hAnsi="Times New Roman" w:cs="Times New Roman"/>
                <w:sz w:val="24"/>
                <w:szCs w:val="24"/>
              </w:rPr>
              <w:t>19</w:t>
            </w:r>
          </w:p>
        </w:tc>
        <w:tc>
          <w:tcPr>
            <w:tcW w:w="709" w:type="dxa"/>
            <w:shd w:val="clear" w:color="auto" w:fill="auto"/>
            <w:vAlign w:val="center"/>
          </w:tcPr>
          <w:p w:rsidR="00DE22D8" w:rsidRPr="00D5180C" w:rsidRDefault="00DE22D8" w:rsidP="00D5180C">
            <w:pPr>
              <w:spacing w:after="0" w:line="240" w:lineRule="auto"/>
              <w:ind w:left="-108" w:right="-108"/>
              <w:jc w:val="right"/>
              <w:rPr>
                <w:rFonts w:ascii="Times New Roman" w:hAnsi="Times New Roman" w:cs="Times New Roman"/>
                <w:sz w:val="24"/>
                <w:szCs w:val="24"/>
              </w:rPr>
            </w:pPr>
            <w:r w:rsidRPr="00D5180C">
              <w:rPr>
                <w:rFonts w:ascii="Times New Roman" w:hAnsi="Times New Roman" w:cs="Times New Roman"/>
                <w:sz w:val="24"/>
                <w:szCs w:val="24"/>
              </w:rPr>
              <w:t>0,100</w:t>
            </w:r>
          </w:p>
        </w:tc>
        <w:tc>
          <w:tcPr>
            <w:tcW w:w="851" w:type="dxa"/>
            <w:shd w:val="clear" w:color="auto" w:fill="auto"/>
            <w:vAlign w:val="center"/>
          </w:tcPr>
          <w:p w:rsidR="00DE22D8" w:rsidRPr="00D5180C" w:rsidRDefault="00DE22D8" w:rsidP="00BB4A90">
            <w:pPr>
              <w:spacing w:after="0" w:line="240" w:lineRule="auto"/>
              <w:jc w:val="center"/>
              <w:rPr>
                <w:rFonts w:ascii="Times New Roman" w:hAnsi="Times New Roman" w:cs="Times New Roman"/>
                <w:sz w:val="24"/>
                <w:szCs w:val="24"/>
              </w:rPr>
            </w:pPr>
            <w:r w:rsidRPr="00D5180C">
              <w:rPr>
                <w:rFonts w:ascii="Times New Roman" w:hAnsi="Times New Roman" w:cs="Times New Roman"/>
                <w:sz w:val="24"/>
                <w:szCs w:val="24"/>
              </w:rPr>
              <w:t>20</w:t>
            </w:r>
          </w:p>
        </w:tc>
        <w:tc>
          <w:tcPr>
            <w:tcW w:w="850" w:type="dxa"/>
            <w:shd w:val="clear" w:color="auto" w:fill="auto"/>
            <w:vAlign w:val="center"/>
          </w:tcPr>
          <w:p w:rsidR="00DE22D8" w:rsidRPr="00D5180C" w:rsidRDefault="00DE22D8" w:rsidP="00BB4A90">
            <w:pPr>
              <w:spacing w:after="0" w:line="240" w:lineRule="auto"/>
              <w:jc w:val="right"/>
              <w:rPr>
                <w:rFonts w:ascii="Times New Roman" w:hAnsi="Times New Roman" w:cs="Times New Roman"/>
                <w:sz w:val="24"/>
                <w:szCs w:val="24"/>
              </w:rPr>
            </w:pPr>
            <w:r w:rsidRPr="00D5180C">
              <w:rPr>
                <w:rFonts w:ascii="Times New Roman" w:hAnsi="Times New Roman" w:cs="Times New Roman"/>
                <w:sz w:val="24"/>
                <w:szCs w:val="24"/>
              </w:rPr>
              <w:t>0,144</w:t>
            </w:r>
          </w:p>
        </w:tc>
        <w:tc>
          <w:tcPr>
            <w:tcW w:w="568" w:type="dxa"/>
            <w:shd w:val="clear" w:color="auto" w:fill="auto"/>
            <w:vAlign w:val="center"/>
          </w:tcPr>
          <w:p w:rsidR="00DE22D8" w:rsidRPr="00D5180C" w:rsidRDefault="00DE22D8" w:rsidP="00BB4A90">
            <w:pPr>
              <w:spacing w:after="0" w:line="240" w:lineRule="auto"/>
              <w:jc w:val="center"/>
              <w:rPr>
                <w:rFonts w:ascii="Times New Roman" w:hAnsi="Times New Roman" w:cs="Times New Roman"/>
                <w:sz w:val="24"/>
                <w:szCs w:val="24"/>
              </w:rPr>
            </w:pPr>
            <w:r w:rsidRPr="00D5180C">
              <w:rPr>
                <w:rFonts w:ascii="Times New Roman" w:hAnsi="Times New Roman" w:cs="Times New Roman"/>
                <w:sz w:val="24"/>
                <w:szCs w:val="24"/>
              </w:rPr>
              <w:t>21</w:t>
            </w:r>
          </w:p>
        </w:tc>
      </w:tr>
      <w:tr w:rsidR="00D5180C" w:rsidRPr="00D5180C" w:rsidTr="00D64BDA">
        <w:trPr>
          <w:trHeight w:val="20"/>
          <w:jc w:val="center"/>
        </w:trPr>
        <w:tc>
          <w:tcPr>
            <w:tcW w:w="2838" w:type="dxa"/>
            <w:tcBorders>
              <w:top w:val="single" w:sz="4" w:space="0" w:color="auto"/>
              <w:left w:val="single" w:sz="4" w:space="0" w:color="auto"/>
              <w:bottom w:val="single" w:sz="4" w:space="0" w:color="auto"/>
              <w:right w:val="single" w:sz="4" w:space="0" w:color="auto"/>
            </w:tcBorders>
            <w:shd w:val="clear" w:color="auto" w:fill="auto"/>
          </w:tcPr>
          <w:p w:rsidR="00DE22D8" w:rsidRPr="00D5180C" w:rsidRDefault="00DE22D8" w:rsidP="00BB4A90">
            <w:pPr>
              <w:spacing w:after="0" w:line="240" w:lineRule="auto"/>
              <w:rPr>
                <w:rFonts w:ascii="Times New Roman" w:hAnsi="Times New Roman" w:cs="Times New Roman"/>
                <w:sz w:val="24"/>
                <w:szCs w:val="24"/>
              </w:rPr>
            </w:pPr>
            <w:r w:rsidRPr="00D5180C">
              <w:rPr>
                <w:rFonts w:ascii="Times New Roman" w:hAnsi="Times New Roman" w:cs="Times New Roman"/>
                <w:sz w:val="24"/>
                <w:szCs w:val="24"/>
              </w:rPr>
              <w:t>Производство резиновых и пластмассовых изделий</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DE22D8" w:rsidRPr="00D5180C" w:rsidRDefault="00DE22D8" w:rsidP="00BB4A90">
            <w:pPr>
              <w:spacing w:after="0" w:line="240" w:lineRule="auto"/>
              <w:jc w:val="right"/>
              <w:rPr>
                <w:rFonts w:ascii="Times New Roman" w:hAnsi="Times New Roman" w:cs="Times New Roman"/>
                <w:sz w:val="24"/>
                <w:szCs w:val="24"/>
              </w:rPr>
            </w:pPr>
            <w:r w:rsidRPr="00D5180C">
              <w:rPr>
                <w:rFonts w:ascii="Times New Roman" w:hAnsi="Times New Roman" w:cs="Times New Roman"/>
                <w:sz w:val="24"/>
                <w:szCs w:val="24"/>
              </w:rPr>
              <w:t>0,133</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DE22D8" w:rsidRPr="00D5180C" w:rsidRDefault="00DE22D8" w:rsidP="00BB4A90">
            <w:pPr>
              <w:spacing w:after="0" w:line="240" w:lineRule="auto"/>
              <w:jc w:val="center"/>
              <w:rPr>
                <w:rFonts w:ascii="Times New Roman" w:hAnsi="Times New Roman" w:cs="Times New Roman"/>
                <w:sz w:val="24"/>
                <w:szCs w:val="24"/>
              </w:rPr>
            </w:pPr>
            <w:r w:rsidRPr="00D5180C">
              <w:rPr>
                <w:rFonts w:ascii="Times New Roman" w:hAnsi="Times New Roman" w:cs="Times New Roman"/>
                <w:sz w:val="24"/>
                <w:szCs w:val="24"/>
              </w:rPr>
              <w:t>23</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DE22D8" w:rsidRPr="00D5180C" w:rsidRDefault="00DE22D8" w:rsidP="00BB4A90">
            <w:pPr>
              <w:spacing w:after="0" w:line="240" w:lineRule="auto"/>
              <w:jc w:val="right"/>
              <w:rPr>
                <w:rFonts w:ascii="Times New Roman" w:hAnsi="Times New Roman" w:cs="Times New Roman"/>
                <w:sz w:val="24"/>
                <w:szCs w:val="24"/>
              </w:rPr>
            </w:pPr>
            <w:r w:rsidRPr="00D5180C">
              <w:rPr>
                <w:rFonts w:ascii="Times New Roman" w:hAnsi="Times New Roman" w:cs="Times New Roman"/>
                <w:sz w:val="24"/>
                <w:szCs w:val="24"/>
              </w:rPr>
              <w:t>0,214</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DE22D8" w:rsidRPr="00D5180C" w:rsidRDefault="00DE22D8" w:rsidP="00BB4A90">
            <w:pPr>
              <w:spacing w:after="0" w:line="240" w:lineRule="auto"/>
              <w:jc w:val="center"/>
              <w:rPr>
                <w:rFonts w:ascii="Times New Roman" w:hAnsi="Times New Roman" w:cs="Times New Roman"/>
                <w:sz w:val="24"/>
                <w:szCs w:val="24"/>
              </w:rPr>
            </w:pPr>
            <w:r w:rsidRPr="00D5180C">
              <w:rPr>
                <w:rFonts w:ascii="Times New Roman" w:hAnsi="Times New Roman" w:cs="Times New Roman"/>
                <w:sz w:val="24"/>
                <w:szCs w:val="24"/>
              </w:rPr>
              <w:t>11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DE22D8" w:rsidRPr="00D5180C" w:rsidRDefault="00DE22D8" w:rsidP="00D5180C">
            <w:pPr>
              <w:spacing w:after="0" w:line="240" w:lineRule="auto"/>
              <w:ind w:left="-108" w:right="-108"/>
              <w:jc w:val="right"/>
              <w:rPr>
                <w:rFonts w:ascii="Times New Roman" w:hAnsi="Times New Roman" w:cs="Times New Roman"/>
                <w:sz w:val="24"/>
                <w:szCs w:val="24"/>
              </w:rPr>
            </w:pPr>
            <w:r w:rsidRPr="00D5180C">
              <w:rPr>
                <w:rFonts w:ascii="Times New Roman" w:hAnsi="Times New Roman" w:cs="Times New Roman"/>
                <w:sz w:val="24"/>
                <w:szCs w:val="24"/>
              </w:rPr>
              <w:t>0,068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DE22D8" w:rsidRPr="00D5180C" w:rsidRDefault="00DE22D8" w:rsidP="00BB4A90">
            <w:pPr>
              <w:spacing w:after="0" w:line="240" w:lineRule="auto"/>
              <w:jc w:val="center"/>
              <w:rPr>
                <w:rFonts w:ascii="Times New Roman" w:hAnsi="Times New Roman" w:cs="Times New Roman"/>
                <w:sz w:val="24"/>
                <w:szCs w:val="24"/>
              </w:rPr>
            </w:pPr>
            <w:r w:rsidRPr="00D5180C">
              <w:rPr>
                <w:rFonts w:ascii="Times New Roman" w:hAnsi="Times New Roman" w:cs="Times New Roman"/>
                <w:sz w:val="24"/>
                <w:szCs w:val="24"/>
              </w:rPr>
              <w:t>25</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DE22D8" w:rsidRPr="00D5180C" w:rsidRDefault="00DE22D8" w:rsidP="00BB4A90">
            <w:pPr>
              <w:spacing w:after="0" w:line="240" w:lineRule="auto"/>
              <w:jc w:val="right"/>
              <w:rPr>
                <w:rFonts w:ascii="Times New Roman" w:hAnsi="Times New Roman" w:cs="Times New Roman"/>
                <w:sz w:val="24"/>
                <w:szCs w:val="24"/>
              </w:rPr>
            </w:pPr>
            <w:r w:rsidRPr="00D5180C">
              <w:rPr>
                <w:rFonts w:ascii="Times New Roman" w:hAnsi="Times New Roman" w:cs="Times New Roman"/>
                <w:sz w:val="24"/>
                <w:szCs w:val="24"/>
              </w:rPr>
              <w:t>0,138</w:t>
            </w:r>
          </w:p>
        </w:tc>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rsidR="00DE22D8" w:rsidRPr="00D5180C" w:rsidRDefault="00DE22D8" w:rsidP="00BB4A90">
            <w:pPr>
              <w:spacing w:after="0" w:line="240" w:lineRule="auto"/>
              <w:jc w:val="center"/>
              <w:rPr>
                <w:rFonts w:ascii="Times New Roman" w:hAnsi="Times New Roman" w:cs="Times New Roman"/>
                <w:sz w:val="24"/>
                <w:szCs w:val="24"/>
              </w:rPr>
            </w:pPr>
            <w:r w:rsidRPr="00D5180C">
              <w:rPr>
                <w:rFonts w:ascii="Times New Roman" w:hAnsi="Times New Roman" w:cs="Times New Roman"/>
                <w:sz w:val="24"/>
                <w:szCs w:val="24"/>
              </w:rPr>
              <w:t>22</w:t>
            </w:r>
          </w:p>
        </w:tc>
      </w:tr>
      <w:tr w:rsidR="00D5180C" w:rsidRPr="00D5180C" w:rsidTr="00D64BDA">
        <w:trPr>
          <w:trHeight w:val="20"/>
          <w:jc w:val="center"/>
        </w:trPr>
        <w:tc>
          <w:tcPr>
            <w:tcW w:w="2838" w:type="dxa"/>
            <w:tcBorders>
              <w:top w:val="single" w:sz="4" w:space="0" w:color="auto"/>
              <w:left w:val="single" w:sz="4" w:space="0" w:color="auto"/>
              <w:bottom w:val="single" w:sz="4" w:space="0" w:color="auto"/>
              <w:right w:val="single" w:sz="4" w:space="0" w:color="auto"/>
            </w:tcBorders>
            <w:shd w:val="clear" w:color="auto" w:fill="auto"/>
          </w:tcPr>
          <w:p w:rsidR="00DE22D8" w:rsidRPr="00D5180C" w:rsidRDefault="00DE22D8" w:rsidP="00BB4A90">
            <w:pPr>
              <w:spacing w:after="0" w:line="240" w:lineRule="auto"/>
              <w:rPr>
                <w:rFonts w:ascii="Times New Roman" w:hAnsi="Times New Roman" w:cs="Times New Roman"/>
                <w:sz w:val="24"/>
                <w:szCs w:val="24"/>
              </w:rPr>
            </w:pPr>
            <w:r w:rsidRPr="00D5180C">
              <w:rPr>
                <w:rFonts w:ascii="Times New Roman" w:hAnsi="Times New Roman" w:cs="Times New Roman"/>
                <w:sz w:val="24"/>
                <w:szCs w:val="24"/>
              </w:rPr>
              <w:t>Гостиницы и рестораны</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DE22D8" w:rsidRPr="00D5180C" w:rsidRDefault="00DE22D8" w:rsidP="00BB4A90">
            <w:pPr>
              <w:spacing w:after="0" w:line="240" w:lineRule="auto"/>
              <w:jc w:val="right"/>
              <w:rPr>
                <w:rFonts w:ascii="Times New Roman" w:hAnsi="Times New Roman" w:cs="Times New Roman"/>
                <w:sz w:val="24"/>
                <w:szCs w:val="24"/>
              </w:rPr>
            </w:pPr>
            <w:r w:rsidRPr="00D5180C">
              <w:rPr>
                <w:rFonts w:ascii="Times New Roman" w:hAnsi="Times New Roman" w:cs="Times New Roman"/>
                <w:sz w:val="24"/>
                <w:szCs w:val="24"/>
              </w:rPr>
              <w:t>0,156</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DE22D8" w:rsidRPr="00D5180C" w:rsidRDefault="00DE22D8" w:rsidP="00BB4A90">
            <w:pPr>
              <w:spacing w:after="0" w:line="240" w:lineRule="auto"/>
              <w:jc w:val="center"/>
              <w:rPr>
                <w:rFonts w:ascii="Times New Roman" w:hAnsi="Times New Roman" w:cs="Times New Roman"/>
                <w:sz w:val="24"/>
                <w:szCs w:val="24"/>
              </w:rPr>
            </w:pPr>
            <w:r w:rsidRPr="00D5180C">
              <w:rPr>
                <w:rFonts w:ascii="Times New Roman" w:hAnsi="Times New Roman" w:cs="Times New Roman"/>
                <w:sz w:val="24"/>
                <w:szCs w:val="24"/>
              </w:rPr>
              <w:t>18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DE22D8" w:rsidRPr="00D5180C" w:rsidRDefault="00DE22D8" w:rsidP="00BB4A90">
            <w:pPr>
              <w:spacing w:after="0" w:line="240" w:lineRule="auto"/>
              <w:jc w:val="right"/>
              <w:rPr>
                <w:rFonts w:ascii="Times New Roman" w:hAnsi="Times New Roman" w:cs="Times New Roman"/>
                <w:sz w:val="24"/>
                <w:szCs w:val="24"/>
              </w:rPr>
            </w:pPr>
            <w:r w:rsidRPr="00D5180C">
              <w:rPr>
                <w:rFonts w:ascii="Times New Roman" w:hAnsi="Times New Roman" w:cs="Times New Roman"/>
                <w:sz w:val="24"/>
                <w:szCs w:val="24"/>
              </w:rPr>
              <w:t>0,175</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DE22D8" w:rsidRPr="00D5180C" w:rsidRDefault="00DE22D8" w:rsidP="00BB4A90">
            <w:pPr>
              <w:spacing w:after="0" w:line="240" w:lineRule="auto"/>
              <w:jc w:val="center"/>
              <w:rPr>
                <w:rFonts w:ascii="Times New Roman" w:hAnsi="Times New Roman" w:cs="Times New Roman"/>
                <w:sz w:val="24"/>
                <w:szCs w:val="24"/>
              </w:rPr>
            </w:pPr>
            <w:r w:rsidRPr="00D5180C">
              <w:rPr>
                <w:rFonts w:ascii="Times New Roman" w:hAnsi="Times New Roman" w:cs="Times New Roman"/>
                <w:sz w:val="24"/>
                <w:szCs w:val="24"/>
              </w:rPr>
              <w:t>23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DE22D8" w:rsidRPr="00D5180C" w:rsidRDefault="00DE22D8" w:rsidP="00D5180C">
            <w:pPr>
              <w:spacing w:after="0" w:line="240" w:lineRule="auto"/>
              <w:ind w:left="-108" w:right="-108"/>
              <w:jc w:val="right"/>
              <w:rPr>
                <w:rFonts w:ascii="Times New Roman" w:hAnsi="Times New Roman" w:cs="Times New Roman"/>
                <w:sz w:val="24"/>
                <w:szCs w:val="24"/>
              </w:rPr>
            </w:pPr>
            <w:r w:rsidRPr="00D5180C">
              <w:rPr>
                <w:rFonts w:ascii="Times New Roman" w:hAnsi="Times New Roman" w:cs="Times New Roman"/>
                <w:sz w:val="24"/>
                <w:szCs w:val="24"/>
              </w:rPr>
              <w:t>0,075</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DE22D8" w:rsidRPr="00D5180C" w:rsidRDefault="00DE22D8" w:rsidP="00BB4A90">
            <w:pPr>
              <w:spacing w:after="0" w:line="240" w:lineRule="auto"/>
              <w:jc w:val="center"/>
              <w:rPr>
                <w:rFonts w:ascii="Times New Roman" w:hAnsi="Times New Roman" w:cs="Times New Roman"/>
                <w:sz w:val="24"/>
                <w:szCs w:val="24"/>
              </w:rPr>
            </w:pPr>
            <w:r w:rsidRPr="00D5180C">
              <w:rPr>
                <w:rFonts w:ascii="Times New Roman" w:hAnsi="Times New Roman" w:cs="Times New Roman"/>
                <w:sz w:val="24"/>
                <w:szCs w:val="24"/>
              </w:rPr>
              <w:t>23</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DE22D8" w:rsidRPr="00D5180C" w:rsidRDefault="00DE22D8" w:rsidP="00BB4A90">
            <w:pPr>
              <w:spacing w:after="0" w:line="240" w:lineRule="auto"/>
              <w:jc w:val="right"/>
              <w:rPr>
                <w:rFonts w:ascii="Times New Roman" w:hAnsi="Times New Roman" w:cs="Times New Roman"/>
                <w:sz w:val="24"/>
                <w:szCs w:val="24"/>
              </w:rPr>
            </w:pPr>
            <w:r w:rsidRPr="00D5180C">
              <w:rPr>
                <w:rFonts w:ascii="Times New Roman" w:hAnsi="Times New Roman" w:cs="Times New Roman"/>
                <w:sz w:val="24"/>
                <w:szCs w:val="24"/>
              </w:rPr>
              <w:t>0,135</w:t>
            </w:r>
          </w:p>
        </w:tc>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rsidR="00DE22D8" w:rsidRPr="00D5180C" w:rsidRDefault="00DE22D8" w:rsidP="00BB4A90">
            <w:pPr>
              <w:spacing w:after="0" w:line="240" w:lineRule="auto"/>
              <w:jc w:val="center"/>
              <w:rPr>
                <w:rFonts w:ascii="Times New Roman" w:hAnsi="Times New Roman" w:cs="Times New Roman"/>
                <w:sz w:val="24"/>
                <w:szCs w:val="24"/>
              </w:rPr>
            </w:pPr>
            <w:r w:rsidRPr="00D5180C">
              <w:rPr>
                <w:rFonts w:ascii="Times New Roman" w:hAnsi="Times New Roman" w:cs="Times New Roman"/>
                <w:sz w:val="24"/>
                <w:szCs w:val="24"/>
              </w:rPr>
              <w:t>23</w:t>
            </w:r>
          </w:p>
        </w:tc>
      </w:tr>
      <w:tr w:rsidR="00D5180C" w:rsidRPr="00D5180C" w:rsidTr="00D64BDA">
        <w:trPr>
          <w:trHeight w:val="20"/>
          <w:jc w:val="center"/>
        </w:trPr>
        <w:tc>
          <w:tcPr>
            <w:tcW w:w="2838" w:type="dxa"/>
            <w:tcBorders>
              <w:top w:val="single" w:sz="4" w:space="0" w:color="auto"/>
              <w:left w:val="single" w:sz="4" w:space="0" w:color="auto"/>
              <w:bottom w:val="single" w:sz="4" w:space="0" w:color="auto"/>
              <w:right w:val="single" w:sz="4" w:space="0" w:color="auto"/>
            </w:tcBorders>
            <w:shd w:val="clear" w:color="auto" w:fill="auto"/>
          </w:tcPr>
          <w:p w:rsidR="00DE22D8" w:rsidRPr="00D5180C" w:rsidRDefault="00DE22D8" w:rsidP="00BB4A90">
            <w:pPr>
              <w:spacing w:after="0" w:line="240" w:lineRule="auto"/>
              <w:rPr>
                <w:rFonts w:ascii="Times New Roman" w:hAnsi="Times New Roman" w:cs="Times New Roman"/>
                <w:sz w:val="24"/>
                <w:szCs w:val="24"/>
              </w:rPr>
            </w:pPr>
            <w:r w:rsidRPr="00D5180C">
              <w:rPr>
                <w:rFonts w:ascii="Times New Roman" w:hAnsi="Times New Roman" w:cs="Times New Roman"/>
                <w:sz w:val="24"/>
                <w:szCs w:val="24"/>
              </w:rPr>
              <w:t>Рыболовство и предоставление услуг в этой отрасли</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DE22D8" w:rsidRPr="00D5180C" w:rsidRDefault="00DE22D8" w:rsidP="00BB4A90">
            <w:pPr>
              <w:spacing w:after="0" w:line="240" w:lineRule="auto"/>
              <w:jc w:val="right"/>
              <w:rPr>
                <w:rFonts w:ascii="Times New Roman" w:hAnsi="Times New Roman" w:cs="Times New Roman"/>
                <w:sz w:val="24"/>
                <w:szCs w:val="24"/>
              </w:rPr>
            </w:pPr>
            <w:r w:rsidRPr="00D5180C">
              <w:rPr>
                <w:rFonts w:ascii="Times New Roman" w:hAnsi="Times New Roman" w:cs="Times New Roman"/>
                <w:sz w:val="24"/>
                <w:szCs w:val="24"/>
              </w:rPr>
              <w:t>0,141</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DE22D8" w:rsidRPr="00D5180C" w:rsidRDefault="00DE22D8" w:rsidP="00BB4A90">
            <w:pPr>
              <w:spacing w:after="0" w:line="240" w:lineRule="auto"/>
              <w:jc w:val="center"/>
              <w:rPr>
                <w:rFonts w:ascii="Times New Roman" w:hAnsi="Times New Roman" w:cs="Times New Roman"/>
                <w:sz w:val="24"/>
                <w:szCs w:val="24"/>
              </w:rPr>
            </w:pPr>
            <w:r w:rsidRPr="00D5180C">
              <w:rPr>
                <w:rFonts w:ascii="Times New Roman" w:hAnsi="Times New Roman" w:cs="Times New Roman"/>
                <w:sz w:val="24"/>
                <w:szCs w:val="24"/>
              </w:rPr>
              <w:t>22</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DE22D8" w:rsidRPr="00D5180C" w:rsidRDefault="00DE22D8" w:rsidP="00BB4A90">
            <w:pPr>
              <w:spacing w:after="0" w:line="240" w:lineRule="auto"/>
              <w:jc w:val="right"/>
              <w:rPr>
                <w:rFonts w:ascii="Times New Roman" w:hAnsi="Times New Roman" w:cs="Times New Roman"/>
                <w:sz w:val="24"/>
                <w:szCs w:val="24"/>
              </w:rPr>
            </w:pPr>
            <w:r w:rsidRPr="00D5180C">
              <w:rPr>
                <w:rFonts w:ascii="Times New Roman" w:hAnsi="Times New Roman" w:cs="Times New Roman"/>
                <w:sz w:val="24"/>
                <w:szCs w:val="24"/>
              </w:rPr>
              <w:t>0,204</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DE22D8" w:rsidRPr="00D5180C" w:rsidRDefault="00DE22D8" w:rsidP="00BB4A90">
            <w:pPr>
              <w:spacing w:after="0" w:line="240" w:lineRule="auto"/>
              <w:jc w:val="center"/>
              <w:rPr>
                <w:rFonts w:ascii="Times New Roman" w:hAnsi="Times New Roman" w:cs="Times New Roman"/>
                <w:sz w:val="24"/>
                <w:szCs w:val="24"/>
              </w:rPr>
            </w:pPr>
            <w:r w:rsidRPr="00D5180C">
              <w:rPr>
                <w:rFonts w:ascii="Times New Roman" w:hAnsi="Times New Roman" w:cs="Times New Roman"/>
                <w:sz w:val="24"/>
                <w:szCs w:val="24"/>
              </w:rPr>
              <w:t>14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DE22D8" w:rsidRPr="00D5180C" w:rsidRDefault="00DE22D8" w:rsidP="00D5180C">
            <w:pPr>
              <w:spacing w:after="0" w:line="240" w:lineRule="auto"/>
              <w:ind w:left="-108" w:right="-108"/>
              <w:jc w:val="right"/>
              <w:rPr>
                <w:rFonts w:ascii="Times New Roman" w:hAnsi="Times New Roman" w:cs="Times New Roman"/>
                <w:sz w:val="24"/>
                <w:szCs w:val="24"/>
              </w:rPr>
            </w:pPr>
            <w:r w:rsidRPr="00D5180C">
              <w:rPr>
                <w:rFonts w:ascii="Times New Roman" w:hAnsi="Times New Roman" w:cs="Times New Roman"/>
                <w:sz w:val="24"/>
                <w:szCs w:val="24"/>
              </w:rPr>
              <w:t>0,019</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DE22D8" w:rsidRPr="00D5180C" w:rsidRDefault="00DE22D8" w:rsidP="00BB4A90">
            <w:pPr>
              <w:spacing w:after="0" w:line="240" w:lineRule="auto"/>
              <w:jc w:val="center"/>
              <w:rPr>
                <w:rFonts w:ascii="Times New Roman" w:hAnsi="Times New Roman" w:cs="Times New Roman"/>
                <w:sz w:val="24"/>
                <w:szCs w:val="24"/>
              </w:rPr>
            </w:pPr>
            <w:r w:rsidRPr="00D5180C">
              <w:rPr>
                <w:rFonts w:ascii="Times New Roman" w:hAnsi="Times New Roman" w:cs="Times New Roman"/>
                <w:sz w:val="24"/>
                <w:szCs w:val="24"/>
              </w:rPr>
              <w:t>26</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DE22D8" w:rsidRPr="00D5180C" w:rsidRDefault="00DE22D8" w:rsidP="00BB4A90">
            <w:pPr>
              <w:spacing w:after="0" w:line="240" w:lineRule="auto"/>
              <w:jc w:val="right"/>
              <w:rPr>
                <w:rFonts w:ascii="Times New Roman" w:hAnsi="Times New Roman" w:cs="Times New Roman"/>
                <w:sz w:val="24"/>
                <w:szCs w:val="24"/>
              </w:rPr>
            </w:pPr>
            <w:r w:rsidRPr="00D5180C">
              <w:rPr>
                <w:rFonts w:ascii="Times New Roman" w:hAnsi="Times New Roman" w:cs="Times New Roman"/>
                <w:sz w:val="24"/>
                <w:szCs w:val="24"/>
              </w:rPr>
              <w:t>0,121</w:t>
            </w:r>
          </w:p>
        </w:tc>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rsidR="00DE22D8" w:rsidRPr="00D5180C" w:rsidRDefault="00DE22D8" w:rsidP="00BB4A90">
            <w:pPr>
              <w:spacing w:after="0" w:line="240" w:lineRule="auto"/>
              <w:jc w:val="center"/>
              <w:rPr>
                <w:rFonts w:ascii="Times New Roman" w:hAnsi="Times New Roman" w:cs="Times New Roman"/>
                <w:sz w:val="24"/>
                <w:szCs w:val="24"/>
              </w:rPr>
            </w:pPr>
            <w:r w:rsidRPr="00D5180C">
              <w:rPr>
                <w:rFonts w:ascii="Times New Roman" w:hAnsi="Times New Roman" w:cs="Times New Roman"/>
                <w:sz w:val="24"/>
                <w:szCs w:val="24"/>
              </w:rPr>
              <w:t>24</w:t>
            </w:r>
          </w:p>
        </w:tc>
      </w:tr>
      <w:tr w:rsidR="00D64BDA" w:rsidRPr="00D64BDA" w:rsidTr="00D64BDA">
        <w:trPr>
          <w:trHeight w:val="23"/>
          <w:jc w:val="center"/>
        </w:trPr>
        <w:tc>
          <w:tcPr>
            <w:tcW w:w="2838" w:type="dxa"/>
            <w:shd w:val="clear" w:color="auto" w:fill="auto"/>
          </w:tcPr>
          <w:p w:rsidR="00DE22D8" w:rsidRPr="00D64BDA" w:rsidRDefault="00DE22D8" w:rsidP="00BB4A90">
            <w:pPr>
              <w:spacing w:after="0" w:line="240" w:lineRule="auto"/>
              <w:rPr>
                <w:rFonts w:ascii="Times New Roman" w:hAnsi="Times New Roman" w:cs="Times New Roman"/>
                <w:sz w:val="24"/>
                <w:szCs w:val="24"/>
              </w:rPr>
            </w:pPr>
            <w:r w:rsidRPr="00D64BDA">
              <w:rPr>
                <w:rFonts w:ascii="Times New Roman" w:hAnsi="Times New Roman" w:cs="Times New Roman"/>
                <w:sz w:val="24"/>
                <w:szCs w:val="24"/>
              </w:rPr>
              <w:t>Производство кожи, изделий из кожи, обувь</w:t>
            </w:r>
          </w:p>
        </w:tc>
        <w:tc>
          <w:tcPr>
            <w:tcW w:w="851" w:type="dxa"/>
            <w:shd w:val="clear" w:color="auto" w:fill="auto"/>
            <w:vAlign w:val="center"/>
          </w:tcPr>
          <w:p w:rsidR="00DE22D8" w:rsidRPr="00D64BDA" w:rsidRDefault="00DE22D8" w:rsidP="00BB4A90">
            <w:pPr>
              <w:spacing w:after="0" w:line="240" w:lineRule="auto"/>
              <w:jc w:val="right"/>
              <w:rPr>
                <w:rFonts w:ascii="Times New Roman" w:hAnsi="Times New Roman" w:cs="Times New Roman"/>
                <w:sz w:val="24"/>
                <w:szCs w:val="24"/>
              </w:rPr>
            </w:pPr>
            <w:r w:rsidRPr="00D64BDA">
              <w:rPr>
                <w:rFonts w:ascii="Times New Roman" w:hAnsi="Times New Roman" w:cs="Times New Roman"/>
                <w:sz w:val="24"/>
                <w:szCs w:val="24"/>
              </w:rPr>
              <w:t>0,157</w:t>
            </w:r>
          </w:p>
        </w:tc>
        <w:tc>
          <w:tcPr>
            <w:tcW w:w="850" w:type="dxa"/>
            <w:shd w:val="clear" w:color="auto" w:fill="auto"/>
            <w:vAlign w:val="center"/>
          </w:tcPr>
          <w:p w:rsidR="00DE22D8" w:rsidRPr="00D64BDA" w:rsidRDefault="00DE22D8" w:rsidP="00BB4A90">
            <w:pPr>
              <w:spacing w:after="0" w:line="240" w:lineRule="auto"/>
              <w:jc w:val="center"/>
              <w:rPr>
                <w:rFonts w:ascii="Times New Roman" w:hAnsi="Times New Roman" w:cs="Times New Roman"/>
                <w:sz w:val="24"/>
                <w:szCs w:val="24"/>
              </w:rPr>
            </w:pPr>
            <w:r w:rsidRPr="00D64BDA">
              <w:rPr>
                <w:rFonts w:ascii="Times New Roman" w:hAnsi="Times New Roman" w:cs="Times New Roman"/>
                <w:sz w:val="24"/>
                <w:szCs w:val="24"/>
              </w:rPr>
              <w:t>17</w:t>
            </w:r>
          </w:p>
        </w:tc>
        <w:tc>
          <w:tcPr>
            <w:tcW w:w="851" w:type="dxa"/>
            <w:shd w:val="clear" w:color="auto" w:fill="auto"/>
            <w:vAlign w:val="center"/>
          </w:tcPr>
          <w:p w:rsidR="00DE22D8" w:rsidRPr="00D64BDA" w:rsidRDefault="00DE22D8" w:rsidP="00BB4A90">
            <w:pPr>
              <w:spacing w:after="0" w:line="240" w:lineRule="auto"/>
              <w:jc w:val="right"/>
              <w:rPr>
                <w:rFonts w:ascii="Times New Roman" w:hAnsi="Times New Roman" w:cs="Times New Roman"/>
                <w:sz w:val="24"/>
                <w:szCs w:val="24"/>
              </w:rPr>
            </w:pPr>
            <w:r w:rsidRPr="00D64BDA">
              <w:rPr>
                <w:rFonts w:ascii="Times New Roman" w:hAnsi="Times New Roman" w:cs="Times New Roman"/>
                <w:sz w:val="24"/>
                <w:szCs w:val="24"/>
              </w:rPr>
              <w:t>0,165</w:t>
            </w:r>
          </w:p>
        </w:tc>
        <w:tc>
          <w:tcPr>
            <w:tcW w:w="708" w:type="dxa"/>
            <w:shd w:val="clear" w:color="auto" w:fill="auto"/>
            <w:vAlign w:val="center"/>
          </w:tcPr>
          <w:p w:rsidR="00DE22D8" w:rsidRPr="00D64BDA" w:rsidRDefault="00DE22D8" w:rsidP="00BB4A90">
            <w:pPr>
              <w:spacing w:after="0" w:line="240" w:lineRule="auto"/>
              <w:jc w:val="center"/>
              <w:rPr>
                <w:rFonts w:ascii="Times New Roman" w:hAnsi="Times New Roman" w:cs="Times New Roman"/>
                <w:sz w:val="24"/>
                <w:szCs w:val="24"/>
              </w:rPr>
            </w:pPr>
            <w:r w:rsidRPr="00D64BDA">
              <w:rPr>
                <w:rFonts w:ascii="Times New Roman" w:hAnsi="Times New Roman" w:cs="Times New Roman"/>
                <w:sz w:val="24"/>
                <w:szCs w:val="24"/>
              </w:rPr>
              <w:t>24</w:t>
            </w:r>
          </w:p>
        </w:tc>
        <w:tc>
          <w:tcPr>
            <w:tcW w:w="709" w:type="dxa"/>
            <w:shd w:val="clear" w:color="auto" w:fill="auto"/>
            <w:vAlign w:val="center"/>
          </w:tcPr>
          <w:p w:rsidR="00DE22D8" w:rsidRPr="00D64BDA" w:rsidRDefault="00DE22D8" w:rsidP="00D64BDA">
            <w:pPr>
              <w:spacing w:after="0" w:line="240" w:lineRule="auto"/>
              <w:ind w:left="-108" w:right="-108"/>
              <w:jc w:val="right"/>
              <w:rPr>
                <w:rFonts w:ascii="Times New Roman" w:hAnsi="Times New Roman" w:cs="Times New Roman"/>
                <w:sz w:val="24"/>
                <w:szCs w:val="24"/>
              </w:rPr>
            </w:pPr>
            <w:r w:rsidRPr="00D64BDA">
              <w:rPr>
                <w:rFonts w:ascii="Times New Roman" w:hAnsi="Times New Roman" w:cs="Times New Roman"/>
                <w:sz w:val="24"/>
                <w:szCs w:val="24"/>
              </w:rPr>
              <w:t>0,003</w:t>
            </w:r>
          </w:p>
        </w:tc>
        <w:tc>
          <w:tcPr>
            <w:tcW w:w="851" w:type="dxa"/>
            <w:shd w:val="clear" w:color="auto" w:fill="auto"/>
            <w:vAlign w:val="center"/>
          </w:tcPr>
          <w:p w:rsidR="00DE22D8" w:rsidRPr="00D64BDA" w:rsidRDefault="00DE22D8" w:rsidP="00BB4A90">
            <w:pPr>
              <w:spacing w:after="0" w:line="240" w:lineRule="auto"/>
              <w:jc w:val="center"/>
              <w:rPr>
                <w:rFonts w:ascii="Times New Roman" w:hAnsi="Times New Roman" w:cs="Times New Roman"/>
                <w:sz w:val="24"/>
                <w:szCs w:val="24"/>
              </w:rPr>
            </w:pPr>
            <w:r w:rsidRPr="00D64BDA">
              <w:rPr>
                <w:rFonts w:ascii="Times New Roman" w:hAnsi="Times New Roman" w:cs="Times New Roman"/>
                <w:sz w:val="24"/>
                <w:szCs w:val="24"/>
              </w:rPr>
              <w:t>27</w:t>
            </w:r>
          </w:p>
        </w:tc>
        <w:tc>
          <w:tcPr>
            <w:tcW w:w="850" w:type="dxa"/>
            <w:shd w:val="clear" w:color="auto" w:fill="auto"/>
            <w:vAlign w:val="center"/>
          </w:tcPr>
          <w:p w:rsidR="00DE22D8" w:rsidRPr="00D64BDA" w:rsidRDefault="00DE22D8" w:rsidP="00BB4A90">
            <w:pPr>
              <w:spacing w:after="0" w:line="240" w:lineRule="auto"/>
              <w:jc w:val="right"/>
              <w:rPr>
                <w:rFonts w:ascii="Times New Roman" w:hAnsi="Times New Roman" w:cs="Times New Roman"/>
                <w:sz w:val="24"/>
                <w:szCs w:val="24"/>
              </w:rPr>
            </w:pPr>
            <w:r w:rsidRPr="00D64BDA">
              <w:rPr>
                <w:rFonts w:ascii="Times New Roman" w:hAnsi="Times New Roman" w:cs="Times New Roman"/>
                <w:sz w:val="24"/>
                <w:szCs w:val="24"/>
              </w:rPr>
              <w:t>0,108</w:t>
            </w:r>
          </w:p>
        </w:tc>
        <w:tc>
          <w:tcPr>
            <w:tcW w:w="568" w:type="dxa"/>
            <w:shd w:val="clear" w:color="auto" w:fill="auto"/>
            <w:vAlign w:val="center"/>
          </w:tcPr>
          <w:p w:rsidR="00DE22D8" w:rsidRPr="00D64BDA" w:rsidRDefault="00DE22D8" w:rsidP="00BB4A90">
            <w:pPr>
              <w:spacing w:after="0" w:line="240" w:lineRule="auto"/>
              <w:jc w:val="center"/>
              <w:rPr>
                <w:rFonts w:ascii="Times New Roman" w:hAnsi="Times New Roman" w:cs="Times New Roman"/>
                <w:sz w:val="24"/>
                <w:szCs w:val="24"/>
              </w:rPr>
            </w:pPr>
            <w:r w:rsidRPr="00D64BDA">
              <w:rPr>
                <w:rFonts w:ascii="Times New Roman" w:hAnsi="Times New Roman" w:cs="Times New Roman"/>
                <w:sz w:val="24"/>
                <w:szCs w:val="24"/>
              </w:rPr>
              <w:t>25</w:t>
            </w:r>
          </w:p>
        </w:tc>
      </w:tr>
      <w:tr w:rsidR="00D64BDA" w:rsidRPr="00D5180C" w:rsidTr="00D64BDA">
        <w:trPr>
          <w:trHeight w:val="23"/>
          <w:jc w:val="center"/>
        </w:trPr>
        <w:tc>
          <w:tcPr>
            <w:tcW w:w="2838" w:type="dxa"/>
            <w:shd w:val="clear" w:color="auto" w:fill="auto"/>
          </w:tcPr>
          <w:p w:rsidR="00DE22D8" w:rsidRPr="00D64BDA" w:rsidRDefault="00DE22D8" w:rsidP="00BB4A90">
            <w:pPr>
              <w:spacing w:after="0" w:line="240" w:lineRule="auto"/>
              <w:rPr>
                <w:rFonts w:ascii="Times New Roman" w:hAnsi="Times New Roman" w:cs="Times New Roman"/>
                <w:sz w:val="24"/>
                <w:szCs w:val="24"/>
              </w:rPr>
            </w:pPr>
            <w:r w:rsidRPr="00D64BDA">
              <w:rPr>
                <w:rFonts w:ascii="Times New Roman" w:hAnsi="Times New Roman" w:cs="Times New Roman"/>
                <w:sz w:val="24"/>
                <w:szCs w:val="24"/>
              </w:rPr>
              <w:t>Прочее производство</w:t>
            </w:r>
          </w:p>
        </w:tc>
        <w:tc>
          <w:tcPr>
            <w:tcW w:w="851" w:type="dxa"/>
            <w:shd w:val="clear" w:color="auto" w:fill="auto"/>
            <w:vAlign w:val="center"/>
          </w:tcPr>
          <w:p w:rsidR="00DE22D8" w:rsidRPr="00D64BDA" w:rsidRDefault="00DE22D8" w:rsidP="00BB4A90">
            <w:pPr>
              <w:spacing w:after="0" w:line="240" w:lineRule="auto"/>
              <w:jc w:val="right"/>
              <w:rPr>
                <w:rFonts w:ascii="Times New Roman" w:hAnsi="Times New Roman" w:cs="Times New Roman"/>
                <w:sz w:val="24"/>
                <w:szCs w:val="24"/>
              </w:rPr>
            </w:pPr>
            <w:r w:rsidRPr="00D64BDA">
              <w:rPr>
                <w:rFonts w:ascii="Times New Roman" w:hAnsi="Times New Roman" w:cs="Times New Roman"/>
                <w:sz w:val="24"/>
                <w:szCs w:val="24"/>
              </w:rPr>
              <w:t>0,019</w:t>
            </w:r>
          </w:p>
        </w:tc>
        <w:tc>
          <w:tcPr>
            <w:tcW w:w="850" w:type="dxa"/>
            <w:shd w:val="clear" w:color="auto" w:fill="auto"/>
            <w:vAlign w:val="center"/>
          </w:tcPr>
          <w:p w:rsidR="00DE22D8" w:rsidRPr="00D64BDA" w:rsidRDefault="00DE22D8" w:rsidP="00BB4A90">
            <w:pPr>
              <w:spacing w:after="0" w:line="240" w:lineRule="auto"/>
              <w:jc w:val="center"/>
              <w:rPr>
                <w:rFonts w:ascii="Times New Roman" w:hAnsi="Times New Roman" w:cs="Times New Roman"/>
                <w:sz w:val="24"/>
                <w:szCs w:val="24"/>
              </w:rPr>
            </w:pPr>
            <w:r w:rsidRPr="00D64BDA">
              <w:rPr>
                <w:rFonts w:ascii="Times New Roman" w:hAnsi="Times New Roman" w:cs="Times New Roman"/>
                <w:sz w:val="24"/>
                <w:szCs w:val="24"/>
              </w:rPr>
              <w:t>27</w:t>
            </w:r>
          </w:p>
        </w:tc>
        <w:tc>
          <w:tcPr>
            <w:tcW w:w="851" w:type="dxa"/>
            <w:shd w:val="clear" w:color="auto" w:fill="auto"/>
            <w:vAlign w:val="center"/>
          </w:tcPr>
          <w:p w:rsidR="00DE22D8" w:rsidRPr="00D64BDA" w:rsidRDefault="00DE22D8" w:rsidP="00BB4A90">
            <w:pPr>
              <w:spacing w:after="0" w:line="240" w:lineRule="auto"/>
              <w:jc w:val="right"/>
              <w:rPr>
                <w:rFonts w:ascii="Times New Roman" w:hAnsi="Times New Roman" w:cs="Times New Roman"/>
                <w:sz w:val="24"/>
                <w:szCs w:val="24"/>
              </w:rPr>
            </w:pPr>
            <w:r w:rsidRPr="00D64BDA">
              <w:rPr>
                <w:rFonts w:ascii="Times New Roman" w:hAnsi="Times New Roman" w:cs="Times New Roman"/>
                <w:sz w:val="24"/>
                <w:szCs w:val="24"/>
              </w:rPr>
              <w:t>0,133</w:t>
            </w:r>
          </w:p>
        </w:tc>
        <w:tc>
          <w:tcPr>
            <w:tcW w:w="708" w:type="dxa"/>
            <w:shd w:val="clear" w:color="auto" w:fill="auto"/>
            <w:vAlign w:val="center"/>
          </w:tcPr>
          <w:p w:rsidR="00DE22D8" w:rsidRPr="00D64BDA" w:rsidRDefault="00DE22D8" w:rsidP="00BB4A90">
            <w:pPr>
              <w:spacing w:after="0" w:line="240" w:lineRule="auto"/>
              <w:jc w:val="center"/>
              <w:rPr>
                <w:rFonts w:ascii="Times New Roman" w:hAnsi="Times New Roman" w:cs="Times New Roman"/>
                <w:sz w:val="24"/>
                <w:szCs w:val="24"/>
              </w:rPr>
            </w:pPr>
            <w:r w:rsidRPr="00D64BDA">
              <w:rPr>
                <w:rFonts w:ascii="Times New Roman" w:hAnsi="Times New Roman" w:cs="Times New Roman"/>
                <w:sz w:val="24"/>
                <w:szCs w:val="24"/>
              </w:rPr>
              <w:t>25</w:t>
            </w:r>
          </w:p>
        </w:tc>
        <w:tc>
          <w:tcPr>
            <w:tcW w:w="709" w:type="dxa"/>
            <w:shd w:val="clear" w:color="auto" w:fill="auto"/>
            <w:vAlign w:val="center"/>
          </w:tcPr>
          <w:p w:rsidR="00DE22D8" w:rsidRPr="00D64BDA" w:rsidRDefault="00DE22D8" w:rsidP="00D64BDA">
            <w:pPr>
              <w:spacing w:after="0" w:line="240" w:lineRule="auto"/>
              <w:ind w:left="-108" w:right="-108"/>
              <w:jc w:val="right"/>
              <w:rPr>
                <w:rFonts w:ascii="Times New Roman" w:hAnsi="Times New Roman" w:cs="Times New Roman"/>
                <w:sz w:val="24"/>
                <w:szCs w:val="24"/>
              </w:rPr>
            </w:pPr>
            <w:r w:rsidRPr="00D64BDA">
              <w:rPr>
                <w:rFonts w:ascii="Times New Roman" w:hAnsi="Times New Roman" w:cs="Times New Roman"/>
                <w:sz w:val="24"/>
                <w:szCs w:val="24"/>
              </w:rPr>
              <w:t>0,072</w:t>
            </w:r>
          </w:p>
        </w:tc>
        <w:tc>
          <w:tcPr>
            <w:tcW w:w="851" w:type="dxa"/>
            <w:shd w:val="clear" w:color="auto" w:fill="auto"/>
            <w:vAlign w:val="center"/>
          </w:tcPr>
          <w:p w:rsidR="00DE22D8" w:rsidRPr="00D64BDA" w:rsidRDefault="00DE22D8" w:rsidP="00BB4A90">
            <w:pPr>
              <w:spacing w:after="0" w:line="240" w:lineRule="auto"/>
              <w:jc w:val="center"/>
              <w:rPr>
                <w:rFonts w:ascii="Times New Roman" w:hAnsi="Times New Roman" w:cs="Times New Roman"/>
                <w:sz w:val="24"/>
                <w:szCs w:val="24"/>
              </w:rPr>
            </w:pPr>
            <w:r w:rsidRPr="00D64BDA">
              <w:rPr>
                <w:rFonts w:ascii="Times New Roman" w:hAnsi="Times New Roman" w:cs="Times New Roman"/>
                <w:sz w:val="24"/>
                <w:szCs w:val="24"/>
              </w:rPr>
              <w:t>24</w:t>
            </w:r>
          </w:p>
        </w:tc>
        <w:tc>
          <w:tcPr>
            <w:tcW w:w="850" w:type="dxa"/>
            <w:shd w:val="clear" w:color="auto" w:fill="auto"/>
            <w:vAlign w:val="center"/>
          </w:tcPr>
          <w:p w:rsidR="00DE22D8" w:rsidRPr="00D64BDA" w:rsidRDefault="00DE22D8" w:rsidP="00BB4A90">
            <w:pPr>
              <w:spacing w:after="0" w:line="240" w:lineRule="auto"/>
              <w:jc w:val="right"/>
              <w:rPr>
                <w:rFonts w:ascii="Times New Roman" w:hAnsi="Times New Roman" w:cs="Times New Roman"/>
                <w:sz w:val="24"/>
                <w:szCs w:val="24"/>
              </w:rPr>
            </w:pPr>
            <w:r w:rsidRPr="00D64BDA">
              <w:rPr>
                <w:rFonts w:ascii="Times New Roman" w:hAnsi="Times New Roman" w:cs="Times New Roman"/>
                <w:sz w:val="24"/>
                <w:szCs w:val="24"/>
              </w:rPr>
              <w:t>0,075</w:t>
            </w:r>
          </w:p>
        </w:tc>
        <w:tc>
          <w:tcPr>
            <w:tcW w:w="568" w:type="dxa"/>
            <w:shd w:val="clear" w:color="auto" w:fill="auto"/>
            <w:vAlign w:val="center"/>
          </w:tcPr>
          <w:p w:rsidR="00DE22D8" w:rsidRPr="00D64BDA" w:rsidRDefault="00DE22D8" w:rsidP="00BB4A90">
            <w:pPr>
              <w:spacing w:after="0" w:line="240" w:lineRule="auto"/>
              <w:jc w:val="center"/>
              <w:rPr>
                <w:rFonts w:ascii="Times New Roman" w:hAnsi="Times New Roman" w:cs="Times New Roman"/>
                <w:sz w:val="24"/>
                <w:szCs w:val="24"/>
              </w:rPr>
            </w:pPr>
            <w:r w:rsidRPr="00D64BDA">
              <w:rPr>
                <w:rFonts w:ascii="Times New Roman" w:hAnsi="Times New Roman" w:cs="Times New Roman"/>
                <w:sz w:val="24"/>
                <w:szCs w:val="24"/>
              </w:rPr>
              <w:t>26</w:t>
            </w:r>
          </w:p>
        </w:tc>
      </w:tr>
    </w:tbl>
    <w:p w:rsidR="00E81358" w:rsidRDefault="00E81358" w:rsidP="00DF3820">
      <w:pPr>
        <w:pStyle w:val="af0"/>
        <w:ind w:firstLine="709"/>
        <w:jc w:val="both"/>
        <w:rPr>
          <w:rFonts w:ascii="Times New Roman" w:hAnsi="Times New Roman" w:cs="Times New Roman"/>
          <w:b w:val="0"/>
          <w:sz w:val="28"/>
          <w:szCs w:val="28"/>
        </w:rPr>
      </w:pPr>
    </w:p>
    <w:p w:rsidR="00DE22D8" w:rsidRPr="00D64BDA" w:rsidRDefault="00DE22D8" w:rsidP="00DF3820">
      <w:pPr>
        <w:pStyle w:val="af0"/>
        <w:ind w:firstLine="709"/>
        <w:jc w:val="both"/>
        <w:rPr>
          <w:rFonts w:ascii="Times New Roman" w:hAnsi="Times New Roman" w:cs="Times New Roman"/>
          <w:b w:val="0"/>
          <w:sz w:val="28"/>
          <w:szCs w:val="28"/>
        </w:rPr>
      </w:pPr>
      <w:r w:rsidRPr="00D64BDA">
        <w:rPr>
          <w:rFonts w:ascii="Times New Roman" w:hAnsi="Times New Roman" w:cs="Times New Roman"/>
          <w:b w:val="0"/>
          <w:sz w:val="28"/>
          <w:szCs w:val="28"/>
        </w:rPr>
        <w:t>По результатам рейтинговой оценки в числе пятерки лидеров определены: производство нефтепродуктов; добыча полезных ископаемых; химическое производство; финансовая деятельность; производство и распределение э</w:t>
      </w:r>
      <w:r w:rsidR="00D94D08">
        <w:rPr>
          <w:rFonts w:ascii="Times New Roman" w:hAnsi="Times New Roman" w:cs="Times New Roman"/>
          <w:b w:val="0"/>
          <w:sz w:val="28"/>
          <w:szCs w:val="28"/>
        </w:rPr>
        <w:t>лектроэнергии, газа и воды (рисунок</w:t>
      </w:r>
      <w:r w:rsidRPr="00D64BDA">
        <w:rPr>
          <w:rFonts w:ascii="Times New Roman" w:hAnsi="Times New Roman" w:cs="Times New Roman"/>
          <w:b w:val="0"/>
          <w:sz w:val="28"/>
          <w:szCs w:val="28"/>
        </w:rPr>
        <w:t xml:space="preserve"> 1.4.4). Данные виды экономической деятельности стабильно являются лидерами по показателям эффективности производства, в частности, по показателям производительности труд</w:t>
      </w:r>
      <w:r w:rsidR="00D94D08">
        <w:rPr>
          <w:rFonts w:ascii="Times New Roman" w:hAnsi="Times New Roman" w:cs="Times New Roman"/>
          <w:b w:val="0"/>
          <w:sz w:val="28"/>
          <w:szCs w:val="28"/>
        </w:rPr>
        <w:t>а и рентабельности активов (рисунок</w:t>
      </w:r>
      <w:r w:rsidRPr="00D64BDA">
        <w:rPr>
          <w:rFonts w:ascii="Times New Roman" w:hAnsi="Times New Roman" w:cs="Times New Roman"/>
          <w:b w:val="0"/>
          <w:sz w:val="28"/>
          <w:szCs w:val="28"/>
        </w:rPr>
        <w:t xml:space="preserve"> 1.4.1), стабильно превышающих по городу уровень финансовой устойчивости (рис</w:t>
      </w:r>
      <w:r w:rsidR="00DF3820">
        <w:rPr>
          <w:rFonts w:ascii="Times New Roman" w:hAnsi="Times New Roman" w:cs="Times New Roman"/>
          <w:b w:val="0"/>
          <w:sz w:val="28"/>
          <w:szCs w:val="28"/>
        </w:rPr>
        <w:t>унок</w:t>
      </w:r>
      <w:r w:rsidR="00D17684">
        <w:rPr>
          <w:rFonts w:ascii="Times New Roman" w:hAnsi="Times New Roman" w:cs="Times New Roman"/>
          <w:b w:val="0"/>
          <w:sz w:val="28"/>
          <w:szCs w:val="28"/>
        </w:rPr>
        <w:t xml:space="preserve"> 1.4.2). В</w:t>
      </w:r>
      <w:r w:rsidRPr="00D64BDA">
        <w:rPr>
          <w:rFonts w:ascii="Times New Roman" w:hAnsi="Times New Roman" w:cs="Times New Roman"/>
          <w:b w:val="0"/>
          <w:sz w:val="28"/>
          <w:szCs w:val="28"/>
        </w:rPr>
        <w:t xml:space="preserve"> целом, благодаря относительно высоким показателям эффективности производства и финансовой устойчивости обеспечивается и высокий уровень заработной платы работников предприятий рассматриваемых видов экономической деятель</w:t>
      </w:r>
      <w:r w:rsidR="00DF3820">
        <w:rPr>
          <w:rFonts w:ascii="Times New Roman" w:hAnsi="Times New Roman" w:cs="Times New Roman"/>
          <w:b w:val="0"/>
          <w:sz w:val="28"/>
          <w:szCs w:val="28"/>
        </w:rPr>
        <w:t>ности (рисунок</w:t>
      </w:r>
      <w:r w:rsidRPr="00D64BDA">
        <w:rPr>
          <w:rFonts w:ascii="Times New Roman" w:hAnsi="Times New Roman" w:cs="Times New Roman"/>
          <w:b w:val="0"/>
          <w:sz w:val="28"/>
          <w:szCs w:val="28"/>
        </w:rPr>
        <w:t> 1.4.3).</w:t>
      </w:r>
    </w:p>
    <w:p w:rsidR="00DE22D8" w:rsidRPr="001A4C1C" w:rsidRDefault="00DE22D8" w:rsidP="00DE22D8">
      <w:pPr>
        <w:pStyle w:val="af0"/>
        <w:ind w:firstLine="567"/>
        <w:jc w:val="both"/>
        <w:rPr>
          <w:b w:val="0"/>
          <w:sz w:val="22"/>
          <w:szCs w:val="22"/>
          <w:highlight w:val="green"/>
        </w:rPr>
      </w:pPr>
    </w:p>
    <w:tbl>
      <w:tblPr>
        <w:tblW w:w="85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4928"/>
        <w:gridCol w:w="3615"/>
      </w:tblGrid>
      <w:tr w:rsidR="00DE22D8" w:rsidRPr="00141055" w:rsidTr="00D7049C">
        <w:trPr>
          <w:trHeight w:val="359"/>
        </w:trPr>
        <w:tc>
          <w:tcPr>
            <w:tcW w:w="4928" w:type="dxa"/>
            <w:tcBorders>
              <w:top w:val="nil"/>
              <w:left w:val="nil"/>
              <w:bottom w:val="nil"/>
              <w:right w:val="nil"/>
            </w:tcBorders>
          </w:tcPr>
          <w:p w:rsidR="00DE22D8" w:rsidRPr="00D64BDA" w:rsidRDefault="00D64BDA" w:rsidP="00D64BDA">
            <w:pPr>
              <w:spacing w:after="0" w:line="240" w:lineRule="auto"/>
              <w:jc w:val="center"/>
              <w:rPr>
                <w:rFonts w:ascii="Times New Roman" w:hAnsi="Times New Roman"/>
                <w:color w:val="000000"/>
                <w:sz w:val="24"/>
                <w:szCs w:val="24"/>
                <w:lang w:eastAsia="ru-RU"/>
              </w:rPr>
            </w:pPr>
            <w:r w:rsidRPr="00D64BDA">
              <w:rPr>
                <w:rFonts w:ascii="Times New Roman" w:hAnsi="Times New Roman"/>
                <w:sz w:val="24"/>
                <w:szCs w:val="24"/>
              </w:rPr>
              <w:object w:dxaOrig="12165" w:dyaOrig="10740">
                <v:shape id="_x0000_i1027" type="#_x0000_t75" style="width:208.5pt;height:259.2pt" o:ole="">
                  <v:imagedata r:id="rId16" o:title=""/>
                </v:shape>
                <o:OLEObject Type="Embed" ProgID="PBrush" ShapeID="_x0000_i1027" DrawAspect="Content" ObjectID="_1512978794" r:id="rId17"/>
              </w:object>
            </w:r>
          </w:p>
          <w:p w:rsidR="00D7049C" w:rsidRDefault="00DB4E72" w:rsidP="00D7049C">
            <w:pPr>
              <w:spacing w:after="0" w:line="240" w:lineRule="auto"/>
              <w:rPr>
                <w:rFonts w:ascii="Times New Roman" w:hAnsi="Times New Roman"/>
                <w:color w:val="000000"/>
                <w:sz w:val="24"/>
                <w:szCs w:val="24"/>
                <w:lang w:eastAsia="ru-RU"/>
              </w:rPr>
            </w:pPr>
            <w:r>
              <w:rPr>
                <w:rFonts w:ascii="Times New Roman" w:hAnsi="Times New Roman"/>
                <w:color w:val="000000"/>
                <w:sz w:val="24"/>
                <w:szCs w:val="24"/>
                <w:lang w:eastAsia="ru-RU"/>
              </w:rPr>
              <w:t>Рисунок</w:t>
            </w:r>
            <w:r w:rsidR="00DE22D8" w:rsidRPr="00D64BDA">
              <w:rPr>
                <w:rFonts w:ascii="Times New Roman" w:hAnsi="Times New Roman"/>
                <w:color w:val="000000"/>
                <w:sz w:val="24"/>
                <w:szCs w:val="24"/>
                <w:lang w:eastAsia="ru-RU"/>
              </w:rPr>
              <w:t xml:space="preserve"> 1.4.1.</w:t>
            </w:r>
          </w:p>
          <w:p w:rsidR="00DE22D8" w:rsidRPr="00D64BDA" w:rsidRDefault="00DE22D8" w:rsidP="00D7049C">
            <w:pPr>
              <w:spacing w:after="0" w:line="240" w:lineRule="auto"/>
              <w:rPr>
                <w:rFonts w:ascii="Times New Roman" w:hAnsi="Times New Roman"/>
                <w:sz w:val="24"/>
                <w:szCs w:val="24"/>
              </w:rPr>
            </w:pPr>
            <w:r w:rsidRPr="00D64BDA">
              <w:rPr>
                <w:rFonts w:ascii="Times New Roman" w:hAnsi="Times New Roman"/>
                <w:color w:val="000000"/>
                <w:sz w:val="24"/>
                <w:szCs w:val="24"/>
                <w:lang w:eastAsia="ru-RU"/>
              </w:rPr>
              <w:t xml:space="preserve"> Значения индексов</w:t>
            </w:r>
            <w:r w:rsidR="00D7049C">
              <w:rPr>
                <w:rFonts w:ascii="Times New Roman" w:hAnsi="Times New Roman"/>
                <w:color w:val="000000"/>
                <w:sz w:val="24"/>
                <w:szCs w:val="24"/>
                <w:lang w:eastAsia="ru-RU"/>
              </w:rPr>
              <w:t xml:space="preserve"> </w:t>
            </w:r>
            <w:r w:rsidRPr="00D64BDA">
              <w:rPr>
                <w:rFonts w:ascii="Times New Roman" w:hAnsi="Times New Roman"/>
                <w:color w:val="000000"/>
                <w:sz w:val="24"/>
                <w:szCs w:val="24"/>
                <w:lang w:eastAsia="ru-RU"/>
              </w:rPr>
              <w:t xml:space="preserve">по блоку «Эффективность </w:t>
            </w:r>
            <w:r w:rsidR="00DB4E72">
              <w:rPr>
                <w:rFonts w:ascii="Times New Roman" w:hAnsi="Times New Roman"/>
                <w:color w:val="000000"/>
                <w:sz w:val="24"/>
                <w:szCs w:val="24"/>
                <w:lang w:eastAsia="ru-RU"/>
              </w:rPr>
              <w:t xml:space="preserve">производства» </w:t>
            </w:r>
            <w:r w:rsidR="00DB4E72">
              <w:rPr>
                <w:rFonts w:ascii="Times New Roman" w:hAnsi="Times New Roman"/>
                <w:color w:val="000000"/>
                <w:sz w:val="24"/>
                <w:szCs w:val="24"/>
                <w:lang w:eastAsia="ru-RU"/>
              </w:rPr>
              <w:br/>
              <w:t>за 2009– 2014 годы</w:t>
            </w:r>
          </w:p>
        </w:tc>
        <w:tc>
          <w:tcPr>
            <w:tcW w:w="3615" w:type="dxa"/>
            <w:tcBorders>
              <w:top w:val="nil"/>
              <w:left w:val="nil"/>
              <w:bottom w:val="nil"/>
              <w:right w:val="nil"/>
            </w:tcBorders>
          </w:tcPr>
          <w:p w:rsidR="00D7049C" w:rsidRDefault="00D64BDA" w:rsidP="00D7049C">
            <w:pPr>
              <w:spacing w:after="0" w:line="240" w:lineRule="auto"/>
              <w:rPr>
                <w:rFonts w:ascii="Times New Roman" w:hAnsi="Times New Roman"/>
                <w:color w:val="000000"/>
                <w:sz w:val="24"/>
                <w:szCs w:val="24"/>
                <w:lang w:eastAsia="ru-RU"/>
              </w:rPr>
            </w:pPr>
            <w:r w:rsidRPr="00D64BDA">
              <w:rPr>
                <w:rFonts w:ascii="Times New Roman" w:hAnsi="Times New Roman"/>
                <w:sz w:val="24"/>
                <w:szCs w:val="24"/>
              </w:rPr>
              <w:object w:dxaOrig="12630" w:dyaOrig="10065">
                <v:shape id="_x0000_i1028" type="#_x0000_t75" style="width:187.2pt;height:259.2pt" o:ole="">
                  <v:imagedata r:id="rId18" o:title="" cropright="4290f"/>
                </v:shape>
                <o:OLEObject Type="Embed" ProgID="PBrush" ShapeID="_x0000_i1028" DrawAspect="Content" ObjectID="_1512978795" r:id="rId19"/>
              </w:object>
            </w:r>
            <w:r w:rsidR="00DB4E72">
              <w:rPr>
                <w:rFonts w:ascii="Times New Roman" w:hAnsi="Times New Roman"/>
                <w:color w:val="000000"/>
                <w:sz w:val="24"/>
                <w:szCs w:val="24"/>
                <w:lang w:eastAsia="ru-RU"/>
              </w:rPr>
              <w:t>Рисунок</w:t>
            </w:r>
            <w:r w:rsidR="00DE22D8" w:rsidRPr="00D64BDA">
              <w:rPr>
                <w:rFonts w:ascii="Times New Roman" w:hAnsi="Times New Roman"/>
                <w:color w:val="000000"/>
                <w:sz w:val="24"/>
                <w:szCs w:val="24"/>
                <w:lang w:eastAsia="ru-RU"/>
              </w:rPr>
              <w:t xml:space="preserve"> 1.4.2.</w:t>
            </w:r>
          </w:p>
          <w:p w:rsidR="00DE22D8" w:rsidRPr="00D64BDA" w:rsidRDefault="00DE22D8" w:rsidP="0002219D">
            <w:pPr>
              <w:spacing w:after="0" w:line="240" w:lineRule="auto"/>
              <w:ind w:right="-178"/>
              <w:rPr>
                <w:rFonts w:ascii="Times New Roman" w:hAnsi="Times New Roman"/>
                <w:sz w:val="24"/>
                <w:szCs w:val="24"/>
              </w:rPr>
            </w:pPr>
            <w:r w:rsidRPr="00D64BDA">
              <w:rPr>
                <w:rFonts w:ascii="Times New Roman" w:hAnsi="Times New Roman"/>
                <w:color w:val="000000"/>
                <w:sz w:val="24"/>
                <w:szCs w:val="24"/>
                <w:lang w:eastAsia="ru-RU"/>
              </w:rPr>
              <w:t>Значения индексов по блоку «Финансовая</w:t>
            </w:r>
            <w:r w:rsidR="00DB4E72">
              <w:rPr>
                <w:rFonts w:ascii="Times New Roman" w:hAnsi="Times New Roman"/>
                <w:color w:val="000000"/>
                <w:sz w:val="24"/>
                <w:szCs w:val="24"/>
                <w:lang w:eastAsia="ru-RU"/>
              </w:rPr>
              <w:t xml:space="preserve"> устойчивость» </w:t>
            </w:r>
            <w:r w:rsidR="00DB4E72">
              <w:rPr>
                <w:rFonts w:ascii="Times New Roman" w:hAnsi="Times New Roman"/>
                <w:color w:val="000000"/>
                <w:sz w:val="24"/>
                <w:szCs w:val="24"/>
                <w:lang w:eastAsia="ru-RU"/>
              </w:rPr>
              <w:br/>
              <w:t>за 2009–2014 годы</w:t>
            </w:r>
          </w:p>
        </w:tc>
      </w:tr>
    </w:tbl>
    <w:p w:rsidR="00DE22D8" w:rsidRDefault="00DE22D8" w:rsidP="00DE22D8">
      <w:pPr>
        <w:pStyle w:val="af0"/>
        <w:tabs>
          <w:tab w:val="left" w:pos="709"/>
        </w:tabs>
        <w:ind w:firstLine="567"/>
        <w:jc w:val="both"/>
        <w:rPr>
          <w:b w:val="0"/>
          <w:sz w:val="22"/>
          <w:szCs w:val="22"/>
          <w:highlight w:val="green"/>
        </w:rPr>
      </w:pPr>
    </w:p>
    <w:tbl>
      <w:tblPr>
        <w:tblW w:w="9039" w:type="dxa"/>
        <w:tblLayout w:type="fixed"/>
        <w:tblLook w:val="00A0" w:firstRow="1" w:lastRow="0" w:firstColumn="1" w:lastColumn="0" w:noHBand="0" w:noVBand="0"/>
      </w:tblPr>
      <w:tblGrid>
        <w:gridCol w:w="5070"/>
        <w:gridCol w:w="3969"/>
      </w:tblGrid>
      <w:tr w:rsidR="00DE22D8" w:rsidRPr="00141055" w:rsidTr="00D7049C">
        <w:tc>
          <w:tcPr>
            <w:tcW w:w="5070" w:type="dxa"/>
          </w:tcPr>
          <w:p w:rsidR="00D7049C" w:rsidRDefault="00DE22D8" w:rsidP="00D7049C">
            <w:pPr>
              <w:spacing w:after="0" w:line="240" w:lineRule="auto"/>
              <w:rPr>
                <w:rFonts w:ascii="Times New Roman" w:hAnsi="Times New Roman"/>
                <w:sz w:val="24"/>
                <w:szCs w:val="24"/>
              </w:rPr>
            </w:pPr>
            <w:r w:rsidRPr="00D64BDA">
              <w:rPr>
                <w:rFonts w:ascii="Times New Roman" w:hAnsi="Times New Roman"/>
                <w:sz w:val="24"/>
                <w:szCs w:val="24"/>
              </w:rPr>
              <w:object w:dxaOrig="12255" w:dyaOrig="10215">
                <v:shape id="_x0000_i1029" type="#_x0000_t75" style="width:180.3pt;height:237.3pt" o:ole="">
                  <v:imagedata r:id="rId20" o:title=""/>
                </v:shape>
                <o:OLEObject Type="Embed" ProgID="PBrush" ShapeID="_x0000_i1029" DrawAspect="Content" ObjectID="_1512978796" r:id="rId21"/>
              </w:object>
            </w:r>
          </w:p>
          <w:p w:rsidR="00D7049C" w:rsidRDefault="00DB4E72" w:rsidP="00D7049C">
            <w:pPr>
              <w:spacing w:after="0" w:line="240" w:lineRule="auto"/>
              <w:rPr>
                <w:rFonts w:ascii="Times New Roman" w:hAnsi="Times New Roman"/>
                <w:color w:val="000000"/>
                <w:sz w:val="24"/>
                <w:szCs w:val="24"/>
                <w:lang w:eastAsia="ru-RU"/>
              </w:rPr>
            </w:pPr>
            <w:r>
              <w:rPr>
                <w:rFonts w:ascii="Times New Roman" w:hAnsi="Times New Roman"/>
                <w:color w:val="000000"/>
                <w:sz w:val="24"/>
                <w:szCs w:val="24"/>
                <w:lang w:eastAsia="ru-RU"/>
              </w:rPr>
              <w:t>Рисунок</w:t>
            </w:r>
            <w:r w:rsidR="00D7049C">
              <w:rPr>
                <w:rFonts w:ascii="Times New Roman" w:hAnsi="Times New Roman"/>
                <w:color w:val="000000"/>
                <w:sz w:val="24"/>
                <w:szCs w:val="24"/>
                <w:lang w:eastAsia="ru-RU"/>
              </w:rPr>
              <w:t xml:space="preserve"> 1.4.3. </w:t>
            </w:r>
          </w:p>
          <w:p w:rsidR="00D7049C" w:rsidRDefault="00D7049C" w:rsidP="00D7049C">
            <w:pPr>
              <w:spacing w:after="0" w:line="240" w:lineRule="auto"/>
              <w:rPr>
                <w:rFonts w:ascii="Times New Roman" w:hAnsi="Times New Roman"/>
                <w:color w:val="000000"/>
                <w:sz w:val="24"/>
                <w:szCs w:val="24"/>
                <w:lang w:eastAsia="ru-RU"/>
              </w:rPr>
            </w:pPr>
            <w:r>
              <w:rPr>
                <w:rFonts w:ascii="Times New Roman" w:hAnsi="Times New Roman"/>
                <w:color w:val="000000"/>
                <w:sz w:val="24"/>
                <w:szCs w:val="24"/>
                <w:lang w:eastAsia="ru-RU"/>
              </w:rPr>
              <w:t xml:space="preserve">Значения </w:t>
            </w:r>
            <w:r w:rsidR="00DE22D8" w:rsidRPr="00D64BDA">
              <w:rPr>
                <w:rFonts w:ascii="Times New Roman" w:hAnsi="Times New Roman"/>
                <w:color w:val="000000"/>
                <w:sz w:val="24"/>
                <w:szCs w:val="24"/>
                <w:lang w:eastAsia="ru-RU"/>
              </w:rPr>
              <w:t>индексов</w:t>
            </w:r>
            <w:r>
              <w:rPr>
                <w:rFonts w:ascii="Times New Roman" w:hAnsi="Times New Roman"/>
                <w:color w:val="000000"/>
                <w:sz w:val="24"/>
                <w:szCs w:val="24"/>
                <w:lang w:eastAsia="ru-RU"/>
              </w:rPr>
              <w:t xml:space="preserve"> </w:t>
            </w:r>
            <w:r w:rsidR="00DE22D8" w:rsidRPr="00D64BDA">
              <w:rPr>
                <w:rFonts w:ascii="Times New Roman" w:hAnsi="Times New Roman"/>
                <w:color w:val="000000"/>
                <w:sz w:val="24"/>
                <w:szCs w:val="24"/>
                <w:lang w:eastAsia="ru-RU"/>
              </w:rPr>
              <w:t>по блоку</w:t>
            </w:r>
          </w:p>
          <w:p w:rsidR="00D7049C" w:rsidRDefault="00DE22D8" w:rsidP="00D7049C">
            <w:pPr>
              <w:spacing w:after="0" w:line="240" w:lineRule="auto"/>
              <w:rPr>
                <w:rFonts w:ascii="Times New Roman" w:hAnsi="Times New Roman"/>
                <w:color w:val="000000"/>
                <w:sz w:val="24"/>
                <w:szCs w:val="24"/>
                <w:lang w:eastAsia="ru-RU"/>
              </w:rPr>
            </w:pPr>
            <w:r w:rsidRPr="00D64BDA">
              <w:rPr>
                <w:rFonts w:ascii="Times New Roman" w:hAnsi="Times New Roman"/>
                <w:color w:val="000000"/>
                <w:sz w:val="24"/>
                <w:szCs w:val="24"/>
                <w:lang w:eastAsia="ru-RU"/>
              </w:rPr>
              <w:t xml:space="preserve"> «Заработная плата работник</w:t>
            </w:r>
            <w:r w:rsidR="00DB4E72">
              <w:rPr>
                <w:rFonts w:ascii="Times New Roman" w:hAnsi="Times New Roman"/>
                <w:color w:val="000000"/>
                <w:sz w:val="24"/>
                <w:szCs w:val="24"/>
                <w:lang w:eastAsia="ru-RU"/>
              </w:rPr>
              <w:t xml:space="preserve">ов </w:t>
            </w:r>
          </w:p>
          <w:p w:rsidR="00DE22D8" w:rsidRPr="00D64BDA" w:rsidRDefault="00DB4E72" w:rsidP="00D7049C">
            <w:pPr>
              <w:spacing w:after="0" w:line="240" w:lineRule="auto"/>
              <w:rPr>
                <w:rFonts w:ascii="Times New Roman" w:hAnsi="Times New Roman"/>
                <w:sz w:val="24"/>
                <w:szCs w:val="24"/>
              </w:rPr>
            </w:pPr>
            <w:r>
              <w:rPr>
                <w:rFonts w:ascii="Times New Roman" w:hAnsi="Times New Roman"/>
                <w:color w:val="000000"/>
                <w:sz w:val="24"/>
                <w:szCs w:val="24"/>
                <w:lang w:eastAsia="ru-RU"/>
              </w:rPr>
              <w:t>предприятий» за 2009–2014 годы</w:t>
            </w:r>
          </w:p>
        </w:tc>
        <w:tc>
          <w:tcPr>
            <w:tcW w:w="3969" w:type="dxa"/>
          </w:tcPr>
          <w:p w:rsidR="00DE22D8" w:rsidRPr="00D64BDA" w:rsidRDefault="00DE22D8" w:rsidP="00BB4A90">
            <w:pPr>
              <w:spacing w:after="0" w:line="240" w:lineRule="auto"/>
              <w:rPr>
                <w:rFonts w:ascii="Times New Roman" w:hAnsi="Times New Roman"/>
                <w:sz w:val="24"/>
                <w:szCs w:val="24"/>
              </w:rPr>
            </w:pPr>
            <w:r w:rsidRPr="00D64BDA">
              <w:rPr>
                <w:rFonts w:ascii="Times New Roman" w:hAnsi="Times New Roman"/>
                <w:sz w:val="24"/>
                <w:szCs w:val="24"/>
              </w:rPr>
              <w:object w:dxaOrig="12465" w:dyaOrig="10095">
                <v:shape id="_x0000_i1030" type="#_x0000_t75" style="width:187.2pt;height:237.9pt" o:ole="">
                  <v:imagedata r:id="rId22" o:title=""/>
                </v:shape>
                <o:OLEObject Type="Embed" ProgID="PBrush" ShapeID="_x0000_i1030" DrawAspect="Content" ObjectID="_1512978797" r:id="rId23"/>
              </w:object>
            </w:r>
          </w:p>
          <w:p w:rsidR="00D7049C" w:rsidRDefault="00DB4E72" w:rsidP="00D7049C">
            <w:pPr>
              <w:spacing w:after="0" w:line="240" w:lineRule="auto"/>
              <w:rPr>
                <w:rFonts w:ascii="Times New Roman" w:hAnsi="Times New Roman"/>
                <w:color w:val="000000"/>
                <w:sz w:val="24"/>
                <w:szCs w:val="24"/>
                <w:lang w:eastAsia="ru-RU"/>
              </w:rPr>
            </w:pPr>
            <w:r>
              <w:rPr>
                <w:rFonts w:ascii="Times New Roman" w:hAnsi="Times New Roman"/>
                <w:color w:val="000000"/>
                <w:sz w:val="24"/>
                <w:szCs w:val="24"/>
                <w:lang w:eastAsia="ru-RU"/>
              </w:rPr>
              <w:t>Рисунок</w:t>
            </w:r>
            <w:r w:rsidR="00DE22D8" w:rsidRPr="00D64BDA">
              <w:rPr>
                <w:rFonts w:ascii="Times New Roman" w:hAnsi="Times New Roman"/>
                <w:color w:val="000000"/>
                <w:sz w:val="24"/>
                <w:szCs w:val="24"/>
                <w:lang w:eastAsia="ru-RU"/>
              </w:rPr>
              <w:t xml:space="preserve"> 1.4.4. </w:t>
            </w:r>
          </w:p>
          <w:p w:rsidR="00DE22D8" w:rsidRPr="00D64BDA" w:rsidRDefault="00DE22D8" w:rsidP="00D7049C">
            <w:pPr>
              <w:spacing w:after="0" w:line="240" w:lineRule="auto"/>
              <w:rPr>
                <w:rFonts w:ascii="Times New Roman" w:hAnsi="Times New Roman"/>
                <w:sz w:val="24"/>
                <w:szCs w:val="24"/>
              </w:rPr>
            </w:pPr>
            <w:r w:rsidRPr="00D64BDA">
              <w:rPr>
                <w:rFonts w:ascii="Times New Roman" w:hAnsi="Times New Roman"/>
                <w:color w:val="000000"/>
                <w:sz w:val="24"/>
                <w:szCs w:val="24"/>
                <w:lang w:eastAsia="ru-RU"/>
              </w:rPr>
              <w:t xml:space="preserve">Значения </w:t>
            </w:r>
            <w:r w:rsidR="00D7049C">
              <w:rPr>
                <w:rFonts w:ascii="Times New Roman" w:hAnsi="Times New Roman"/>
                <w:color w:val="000000"/>
                <w:sz w:val="24"/>
                <w:szCs w:val="24"/>
                <w:lang w:eastAsia="ru-RU"/>
              </w:rPr>
              <w:t>ин</w:t>
            </w:r>
            <w:r w:rsidRPr="00D64BDA">
              <w:rPr>
                <w:rFonts w:ascii="Times New Roman" w:hAnsi="Times New Roman"/>
                <w:color w:val="000000"/>
                <w:sz w:val="24"/>
                <w:szCs w:val="24"/>
                <w:lang w:eastAsia="ru-RU"/>
              </w:rPr>
              <w:t>дексов конкурентоспособности по видам экономическ</w:t>
            </w:r>
            <w:r w:rsidR="00DB4E72">
              <w:rPr>
                <w:rFonts w:ascii="Times New Roman" w:hAnsi="Times New Roman"/>
                <w:color w:val="000000"/>
                <w:sz w:val="24"/>
                <w:szCs w:val="24"/>
                <w:lang w:eastAsia="ru-RU"/>
              </w:rPr>
              <w:t>ой деятельности за 2009–2014 годы</w:t>
            </w:r>
          </w:p>
        </w:tc>
      </w:tr>
    </w:tbl>
    <w:p w:rsidR="00DE22D8" w:rsidRPr="00D64BDA" w:rsidRDefault="00DE22D8" w:rsidP="00D64BDA">
      <w:pPr>
        <w:pStyle w:val="af0"/>
        <w:tabs>
          <w:tab w:val="left" w:pos="709"/>
        </w:tabs>
        <w:ind w:firstLine="709"/>
        <w:jc w:val="both"/>
        <w:rPr>
          <w:rFonts w:ascii="Times New Roman" w:hAnsi="Times New Roman" w:cs="Times New Roman"/>
          <w:b w:val="0"/>
          <w:sz w:val="28"/>
          <w:szCs w:val="28"/>
        </w:rPr>
      </w:pPr>
    </w:p>
    <w:p w:rsidR="00DE22D8" w:rsidRPr="00D64BDA" w:rsidRDefault="00DE22D8" w:rsidP="00D64BDA">
      <w:pPr>
        <w:pStyle w:val="af0"/>
        <w:tabs>
          <w:tab w:val="left" w:pos="709"/>
        </w:tabs>
        <w:ind w:firstLine="709"/>
        <w:jc w:val="both"/>
        <w:rPr>
          <w:rFonts w:ascii="Times New Roman" w:hAnsi="Times New Roman" w:cs="Times New Roman"/>
          <w:b w:val="0"/>
          <w:sz w:val="28"/>
          <w:szCs w:val="28"/>
        </w:rPr>
      </w:pPr>
      <w:r w:rsidRPr="00D64BDA">
        <w:rPr>
          <w:rFonts w:ascii="Times New Roman" w:hAnsi="Times New Roman" w:cs="Times New Roman"/>
          <w:b w:val="0"/>
          <w:sz w:val="28"/>
          <w:szCs w:val="28"/>
        </w:rPr>
        <w:t xml:space="preserve">Безусловное лидерство с большим отрывом по конкурентоспособности принадлежит производству нефтепродуктов, осуществляемому группой </w:t>
      </w:r>
      <w:r w:rsidR="00DB4E72">
        <w:rPr>
          <w:rFonts w:ascii="Times New Roman" w:hAnsi="Times New Roman" w:cs="Times New Roman"/>
          <w:b w:val="0"/>
          <w:sz w:val="28"/>
          <w:szCs w:val="28"/>
        </w:rPr>
        <w:t xml:space="preserve">компаний Публичным </w:t>
      </w:r>
      <w:r w:rsidRPr="00D64BDA">
        <w:rPr>
          <w:rFonts w:ascii="Times New Roman" w:hAnsi="Times New Roman" w:cs="Times New Roman"/>
          <w:b w:val="0"/>
          <w:sz w:val="28"/>
          <w:szCs w:val="28"/>
        </w:rPr>
        <w:t>А</w:t>
      </w:r>
      <w:r w:rsidR="00DB4E72">
        <w:rPr>
          <w:rFonts w:ascii="Times New Roman" w:hAnsi="Times New Roman" w:cs="Times New Roman"/>
          <w:b w:val="0"/>
          <w:sz w:val="28"/>
          <w:szCs w:val="28"/>
        </w:rPr>
        <w:t xml:space="preserve">кционерным </w:t>
      </w:r>
      <w:r w:rsidRPr="00D64BDA">
        <w:rPr>
          <w:rFonts w:ascii="Times New Roman" w:hAnsi="Times New Roman" w:cs="Times New Roman"/>
          <w:b w:val="0"/>
          <w:sz w:val="28"/>
          <w:szCs w:val="28"/>
        </w:rPr>
        <w:t>О</w:t>
      </w:r>
      <w:r w:rsidR="00DB4E72">
        <w:rPr>
          <w:rFonts w:ascii="Times New Roman" w:hAnsi="Times New Roman" w:cs="Times New Roman"/>
          <w:b w:val="0"/>
          <w:sz w:val="28"/>
          <w:szCs w:val="28"/>
        </w:rPr>
        <w:t>бществом</w:t>
      </w:r>
      <w:r w:rsidRPr="00D64BDA">
        <w:rPr>
          <w:rFonts w:ascii="Times New Roman" w:hAnsi="Times New Roman" w:cs="Times New Roman"/>
          <w:b w:val="0"/>
          <w:sz w:val="28"/>
          <w:szCs w:val="28"/>
        </w:rPr>
        <w:t xml:space="preserve"> </w:t>
      </w:r>
      <w:r w:rsidR="000A25A8">
        <w:rPr>
          <w:rFonts w:ascii="Times New Roman" w:hAnsi="Times New Roman" w:cs="Times New Roman"/>
          <w:b w:val="0"/>
          <w:sz w:val="28"/>
          <w:szCs w:val="28"/>
        </w:rPr>
        <w:t>Акционерная Нефтяная Компания</w:t>
      </w:r>
      <w:r w:rsidRPr="00D64BDA">
        <w:rPr>
          <w:rFonts w:ascii="Times New Roman" w:hAnsi="Times New Roman" w:cs="Times New Roman"/>
          <w:b w:val="0"/>
          <w:sz w:val="28"/>
          <w:szCs w:val="28"/>
        </w:rPr>
        <w:t xml:space="preserve"> «Башнефть»</w:t>
      </w:r>
      <w:r w:rsidR="00DB4E72">
        <w:rPr>
          <w:rFonts w:ascii="Times New Roman" w:hAnsi="Times New Roman" w:cs="Times New Roman"/>
          <w:b w:val="0"/>
          <w:sz w:val="28"/>
          <w:szCs w:val="28"/>
        </w:rPr>
        <w:t xml:space="preserve"> (далее</w:t>
      </w:r>
      <w:r w:rsidR="000A25A8">
        <w:rPr>
          <w:rFonts w:ascii="Times New Roman" w:hAnsi="Times New Roman" w:cs="Times New Roman"/>
          <w:b w:val="0"/>
          <w:sz w:val="28"/>
          <w:szCs w:val="28"/>
        </w:rPr>
        <w:t xml:space="preserve"> </w:t>
      </w:r>
      <w:r w:rsidR="00DB4E72">
        <w:rPr>
          <w:rFonts w:ascii="Times New Roman" w:hAnsi="Times New Roman" w:cs="Times New Roman"/>
          <w:b w:val="0"/>
          <w:sz w:val="28"/>
          <w:szCs w:val="28"/>
        </w:rPr>
        <w:t>- ПАО АНК «Башнефть»</w:t>
      </w:r>
      <w:r w:rsidR="00750D00">
        <w:rPr>
          <w:rFonts w:ascii="Times New Roman" w:hAnsi="Times New Roman" w:cs="Times New Roman"/>
          <w:b w:val="0"/>
          <w:sz w:val="28"/>
          <w:szCs w:val="28"/>
        </w:rPr>
        <w:t>)</w:t>
      </w:r>
      <w:r w:rsidRPr="00D64BDA">
        <w:rPr>
          <w:rFonts w:ascii="Times New Roman" w:hAnsi="Times New Roman" w:cs="Times New Roman"/>
          <w:b w:val="0"/>
          <w:sz w:val="28"/>
          <w:szCs w:val="28"/>
        </w:rPr>
        <w:t xml:space="preserve">. Компания характеризуется высокой степенью вертикальной интеграции и включает в себя предприятия всей цепочки создания добавленной стоимости от нефтедобычи и разведки. </w:t>
      </w:r>
    </w:p>
    <w:p w:rsidR="00DE22D8" w:rsidRPr="00D64BDA" w:rsidRDefault="00DB4E72" w:rsidP="00D64BDA">
      <w:pPr>
        <w:pStyle w:val="af0"/>
        <w:tabs>
          <w:tab w:val="left" w:pos="709"/>
        </w:tabs>
        <w:ind w:firstLine="709"/>
        <w:jc w:val="both"/>
        <w:rPr>
          <w:rFonts w:ascii="Times New Roman" w:hAnsi="Times New Roman" w:cs="Times New Roman"/>
          <w:b w:val="0"/>
          <w:sz w:val="28"/>
          <w:szCs w:val="28"/>
        </w:rPr>
      </w:pPr>
      <w:r>
        <w:rPr>
          <w:rFonts w:ascii="Times New Roman" w:hAnsi="Times New Roman" w:cs="Times New Roman"/>
          <w:b w:val="0"/>
          <w:sz w:val="28"/>
          <w:szCs w:val="28"/>
        </w:rPr>
        <w:t>Компания П</w:t>
      </w:r>
      <w:r w:rsidR="00DE22D8" w:rsidRPr="00D64BDA">
        <w:rPr>
          <w:rFonts w:ascii="Times New Roman" w:hAnsi="Times New Roman" w:cs="Times New Roman"/>
          <w:b w:val="0"/>
          <w:sz w:val="28"/>
          <w:szCs w:val="28"/>
        </w:rPr>
        <w:t>АО АНК «Башнефть» экспо</w:t>
      </w:r>
      <w:r w:rsidR="00750D00">
        <w:rPr>
          <w:rFonts w:ascii="Times New Roman" w:hAnsi="Times New Roman" w:cs="Times New Roman"/>
          <w:b w:val="0"/>
          <w:sz w:val="28"/>
          <w:szCs w:val="28"/>
        </w:rPr>
        <w:t>ртоориентированная. Более 9 миллионов</w:t>
      </w:r>
      <w:r w:rsidR="00DE22D8" w:rsidRPr="00D64BDA">
        <w:rPr>
          <w:rFonts w:ascii="Times New Roman" w:hAnsi="Times New Roman" w:cs="Times New Roman"/>
          <w:b w:val="0"/>
          <w:sz w:val="28"/>
          <w:szCs w:val="28"/>
        </w:rPr>
        <w:t xml:space="preserve"> т</w:t>
      </w:r>
      <w:r w:rsidR="00750D00">
        <w:rPr>
          <w:rFonts w:ascii="Times New Roman" w:hAnsi="Times New Roman" w:cs="Times New Roman"/>
          <w:b w:val="0"/>
          <w:sz w:val="28"/>
          <w:szCs w:val="28"/>
        </w:rPr>
        <w:t>онн</w:t>
      </w:r>
      <w:r w:rsidR="00DE22D8" w:rsidRPr="00D64BDA">
        <w:rPr>
          <w:rFonts w:ascii="Times New Roman" w:hAnsi="Times New Roman" w:cs="Times New Roman"/>
          <w:b w:val="0"/>
          <w:sz w:val="28"/>
          <w:szCs w:val="28"/>
        </w:rPr>
        <w:t xml:space="preserve"> нефтепродуктов в год идет на экспорт, в структуре которого преобладают: дизельное топливо – 52 %, вакуумный газойль – 18,7 %, мазут – 16 %, высокооктановый бензин – 7,6 %.</w:t>
      </w:r>
      <w:r w:rsidR="00750D00">
        <w:rPr>
          <w:rFonts w:ascii="Times New Roman" w:hAnsi="Times New Roman" w:cs="Times New Roman"/>
          <w:b w:val="0"/>
          <w:sz w:val="28"/>
          <w:szCs w:val="28"/>
        </w:rPr>
        <w:t xml:space="preserve"> Вместе с тем, розничная сеть </w:t>
      </w:r>
      <w:r>
        <w:rPr>
          <w:rFonts w:ascii="Times New Roman" w:hAnsi="Times New Roman" w:cs="Times New Roman"/>
          <w:b w:val="0"/>
          <w:sz w:val="28"/>
          <w:szCs w:val="28"/>
        </w:rPr>
        <w:t>П</w:t>
      </w:r>
      <w:r w:rsidR="00DE22D8" w:rsidRPr="00D64BDA">
        <w:rPr>
          <w:rFonts w:ascii="Times New Roman" w:hAnsi="Times New Roman" w:cs="Times New Roman"/>
          <w:b w:val="0"/>
          <w:sz w:val="28"/>
          <w:szCs w:val="28"/>
        </w:rPr>
        <w:t>АО АНК «Башнефть» включает 802 автозаправочны</w:t>
      </w:r>
      <w:r w:rsidR="00D64BDA">
        <w:rPr>
          <w:rFonts w:ascii="Times New Roman" w:hAnsi="Times New Roman" w:cs="Times New Roman"/>
          <w:b w:val="0"/>
          <w:sz w:val="28"/>
          <w:szCs w:val="28"/>
        </w:rPr>
        <w:t>е</w:t>
      </w:r>
      <w:r w:rsidR="00DE22D8" w:rsidRPr="00D64BDA">
        <w:rPr>
          <w:rFonts w:ascii="Times New Roman" w:hAnsi="Times New Roman" w:cs="Times New Roman"/>
          <w:b w:val="0"/>
          <w:sz w:val="28"/>
          <w:szCs w:val="28"/>
        </w:rPr>
        <w:t xml:space="preserve"> станци</w:t>
      </w:r>
      <w:r w:rsidR="00D64BDA">
        <w:rPr>
          <w:rFonts w:ascii="Times New Roman" w:hAnsi="Times New Roman" w:cs="Times New Roman"/>
          <w:b w:val="0"/>
          <w:sz w:val="28"/>
          <w:szCs w:val="28"/>
        </w:rPr>
        <w:t>и</w:t>
      </w:r>
      <w:r w:rsidR="00DE22D8" w:rsidRPr="00D64BDA">
        <w:rPr>
          <w:rFonts w:ascii="Times New Roman" w:hAnsi="Times New Roman" w:cs="Times New Roman"/>
          <w:b w:val="0"/>
          <w:sz w:val="28"/>
          <w:szCs w:val="28"/>
        </w:rPr>
        <w:t xml:space="preserve"> в 27-ми регионах России, что во многом позволило компании сохранить объемы продаж на внут</w:t>
      </w:r>
      <w:r>
        <w:rPr>
          <w:rFonts w:ascii="Times New Roman" w:hAnsi="Times New Roman" w:cs="Times New Roman"/>
          <w:b w:val="0"/>
          <w:sz w:val="28"/>
          <w:szCs w:val="28"/>
        </w:rPr>
        <w:t>реннем рынке на уровне 10,4 миллион</w:t>
      </w:r>
      <w:r w:rsidR="00750ADF">
        <w:rPr>
          <w:rFonts w:ascii="Times New Roman" w:hAnsi="Times New Roman" w:cs="Times New Roman"/>
          <w:b w:val="0"/>
          <w:sz w:val="28"/>
          <w:szCs w:val="28"/>
        </w:rPr>
        <w:t>ов</w:t>
      </w:r>
      <w:r w:rsidR="00DE22D8" w:rsidRPr="00D64BDA">
        <w:rPr>
          <w:rFonts w:ascii="Times New Roman" w:hAnsi="Times New Roman" w:cs="Times New Roman"/>
          <w:b w:val="0"/>
          <w:sz w:val="28"/>
          <w:szCs w:val="28"/>
        </w:rPr>
        <w:t xml:space="preserve"> т</w:t>
      </w:r>
      <w:r>
        <w:rPr>
          <w:rFonts w:ascii="Times New Roman" w:hAnsi="Times New Roman" w:cs="Times New Roman"/>
          <w:b w:val="0"/>
          <w:sz w:val="28"/>
          <w:szCs w:val="28"/>
        </w:rPr>
        <w:t>он</w:t>
      </w:r>
      <w:r w:rsidR="00750ADF">
        <w:rPr>
          <w:rFonts w:ascii="Times New Roman" w:hAnsi="Times New Roman" w:cs="Times New Roman"/>
          <w:b w:val="0"/>
          <w:sz w:val="28"/>
          <w:szCs w:val="28"/>
        </w:rPr>
        <w:t>н</w:t>
      </w:r>
      <w:r w:rsidR="00DE22D8" w:rsidRPr="00D64BDA">
        <w:rPr>
          <w:rFonts w:ascii="Times New Roman" w:hAnsi="Times New Roman" w:cs="Times New Roman"/>
          <w:b w:val="0"/>
          <w:sz w:val="28"/>
          <w:szCs w:val="28"/>
        </w:rPr>
        <w:t xml:space="preserve"> в год.</w:t>
      </w:r>
    </w:p>
    <w:p w:rsidR="00DE22D8" w:rsidRPr="00D64BDA" w:rsidRDefault="00DB4E72" w:rsidP="00D64BDA">
      <w:pPr>
        <w:pStyle w:val="af0"/>
        <w:tabs>
          <w:tab w:val="left" w:pos="709"/>
        </w:tabs>
        <w:ind w:firstLine="709"/>
        <w:jc w:val="both"/>
        <w:rPr>
          <w:rFonts w:ascii="Times New Roman" w:hAnsi="Times New Roman" w:cs="Times New Roman"/>
          <w:b w:val="0"/>
          <w:sz w:val="28"/>
          <w:szCs w:val="28"/>
        </w:rPr>
      </w:pPr>
      <w:r>
        <w:rPr>
          <w:rFonts w:ascii="Times New Roman" w:hAnsi="Times New Roman" w:cs="Times New Roman"/>
          <w:b w:val="0"/>
          <w:sz w:val="28"/>
          <w:szCs w:val="28"/>
        </w:rPr>
        <w:t>П</w:t>
      </w:r>
      <w:r w:rsidR="00DE22D8" w:rsidRPr="00D64BDA">
        <w:rPr>
          <w:rFonts w:ascii="Times New Roman" w:hAnsi="Times New Roman" w:cs="Times New Roman"/>
          <w:b w:val="0"/>
          <w:sz w:val="28"/>
          <w:szCs w:val="28"/>
        </w:rPr>
        <w:t>АО АНК «Башнефть» – одна из наиболее дин</w:t>
      </w:r>
      <w:r>
        <w:rPr>
          <w:rFonts w:ascii="Times New Roman" w:hAnsi="Times New Roman" w:cs="Times New Roman"/>
          <w:b w:val="0"/>
          <w:sz w:val="28"/>
          <w:szCs w:val="28"/>
        </w:rPr>
        <w:t>амично развивающихся компаний города</w:t>
      </w:r>
      <w:r w:rsidR="00DE22D8" w:rsidRPr="00D64BDA">
        <w:rPr>
          <w:rFonts w:ascii="Times New Roman" w:hAnsi="Times New Roman" w:cs="Times New Roman"/>
          <w:b w:val="0"/>
          <w:sz w:val="28"/>
          <w:szCs w:val="28"/>
        </w:rPr>
        <w:t xml:space="preserve"> Уфы, о чем свидетельствует лидерство ее предприятий по производительности труда, финансовой устойчивости, дохода</w:t>
      </w:r>
      <w:r>
        <w:rPr>
          <w:rFonts w:ascii="Times New Roman" w:hAnsi="Times New Roman" w:cs="Times New Roman"/>
          <w:b w:val="0"/>
          <w:sz w:val="28"/>
          <w:szCs w:val="28"/>
        </w:rPr>
        <w:t>м на одного работника. В 2014 году</w:t>
      </w:r>
      <w:r w:rsidR="00DE22D8" w:rsidRPr="00D64BDA">
        <w:rPr>
          <w:rFonts w:ascii="Times New Roman" w:hAnsi="Times New Roman" w:cs="Times New Roman"/>
          <w:b w:val="0"/>
          <w:sz w:val="28"/>
          <w:szCs w:val="28"/>
        </w:rPr>
        <w:t xml:space="preserve"> добыча нефти компанией возросла на 4,0 % относительно 2</w:t>
      </w:r>
      <w:r>
        <w:rPr>
          <w:rFonts w:ascii="Times New Roman" w:hAnsi="Times New Roman" w:cs="Times New Roman"/>
          <w:b w:val="0"/>
          <w:sz w:val="28"/>
          <w:szCs w:val="28"/>
        </w:rPr>
        <w:t>013 года.</w:t>
      </w:r>
      <w:r w:rsidR="00DE22D8" w:rsidRPr="00D64BDA">
        <w:rPr>
          <w:rFonts w:ascii="Times New Roman" w:hAnsi="Times New Roman" w:cs="Times New Roman"/>
          <w:b w:val="0"/>
          <w:sz w:val="28"/>
          <w:szCs w:val="28"/>
        </w:rPr>
        <w:t xml:space="preserve"> Несмотря на неблагоприятную конъюнктуру миров</w:t>
      </w:r>
      <w:r>
        <w:rPr>
          <w:rFonts w:ascii="Times New Roman" w:hAnsi="Times New Roman" w:cs="Times New Roman"/>
          <w:b w:val="0"/>
          <w:sz w:val="28"/>
          <w:szCs w:val="28"/>
        </w:rPr>
        <w:t>ых цен на углеводородное сырье П</w:t>
      </w:r>
      <w:r w:rsidR="00DE22D8" w:rsidRPr="00D64BDA">
        <w:rPr>
          <w:rFonts w:ascii="Times New Roman" w:hAnsi="Times New Roman" w:cs="Times New Roman"/>
          <w:b w:val="0"/>
          <w:sz w:val="28"/>
          <w:szCs w:val="28"/>
        </w:rPr>
        <w:t xml:space="preserve">АО АНК «Башнефть» удалось достичь высоких производственных и финансовых показателей. Рост доказанных </w:t>
      </w:r>
      <w:r>
        <w:rPr>
          <w:rFonts w:ascii="Times New Roman" w:hAnsi="Times New Roman" w:cs="Times New Roman"/>
          <w:b w:val="0"/>
          <w:sz w:val="28"/>
          <w:szCs w:val="28"/>
        </w:rPr>
        <w:t>запасов нефти компании в 2014 году по сравнению с 2013 годом</w:t>
      </w:r>
      <w:r w:rsidR="00DE22D8" w:rsidRPr="00D64BDA">
        <w:rPr>
          <w:rFonts w:ascii="Times New Roman" w:hAnsi="Times New Roman" w:cs="Times New Roman"/>
          <w:b w:val="0"/>
          <w:sz w:val="28"/>
          <w:szCs w:val="28"/>
        </w:rPr>
        <w:t xml:space="preserve"> составил 4,9 %, коэффициент их замещения достаточно высокий – 179 %.</w:t>
      </w:r>
    </w:p>
    <w:p w:rsidR="00DE22D8" w:rsidRPr="00D64BDA" w:rsidRDefault="00DE22D8" w:rsidP="00D64BDA">
      <w:pPr>
        <w:pStyle w:val="af0"/>
        <w:tabs>
          <w:tab w:val="left" w:pos="709"/>
        </w:tabs>
        <w:ind w:firstLine="709"/>
        <w:jc w:val="both"/>
        <w:rPr>
          <w:rFonts w:ascii="Times New Roman" w:hAnsi="Times New Roman" w:cs="Times New Roman"/>
          <w:b w:val="0"/>
          <w:sz w:val="28"/>
          <w:szCs w:val="28"/>
        </w:rPr>
      </w:pPr>
      <w:r w:rsidRPr="00D64BDA">
        <w:rPr>
          <w:rFonts w:ascii="Times New Roman" w:hAnsi="Times New Roman" w:cs="Times New Roman"/>
          <w:b w:val="0"/>
          <w:sz w:val="28"/>
          <w:szCs w:val="28"/>
          <w:shd w:val="clear" w:color="auto" w:fill="FFFFFF"/>
        </w:rPr>
        <w:t>В настоящее время произошло изменение структуры собственности компании, в результате которо</w:t>
      </w:r>
      <w:r w:rsidR="001D6556">
        <w:rPr>
          <w:rFonts w:ascii="Times New Roman" w:hAnsi="Times New Roman" w:cs="Times New Roman"/>
          <w:b w:val="0"/>
          <w:sz w:val="28"/>
          <w:szCs w:val="28"/>
          <w:shd w:val="clear" w:color="auto" w:fill="FFFFFF"/>
        </w:rPr>
        <w:t>го</w:t>
      </w:r>
      <w:r w:rsidRPr="00D64BDA">
        <w:rPr>
          <w:rFonts w:ascii="Times New Roman" w:hAnsi="Times New Roman" w:cs="Times New Roman"/>
          <w:b w:val="0"/>
          <w:sz w:val="28"/>
          <w:szCs w:val="28"/>
          <w:shd w:val="clear" w:color="auto" w:fill="FFFFFF"/>
        </w:rPr>
        <w:t xml:space="preserve"> Правительство Р</w:t>
      </w:r>
      <w:r w:rsidR="00DB4E72">
        <w:rPr>
          <w:rFonts w:ascii="Times New Roman" w:hAnsi="Times New Roman" w:cs="Times New Roman"/>
          <w:b w:val="0"/>
          <w:sz w:val="28"/>
          <w:szCs w:val="28"/>
          <w:shd w:val="clear" w:color="auto" w:fill="FFFFFF"/>
        </w:rPr>
        <w:t xml:space="preserve">оссийской </w:t>
      </w:r>
      <w:r w:rsidRPr="00D64BDA">
        <w:rPr>
          <w:rFonts w:ascii="Times New Roman" w:hAnsi="Times New Roman" w:cs="Times New Roman"/>
          <w:b w:val="0"/>
          <w:sz w:val="28"/>
          <w:szCs w:val="28"/>
          <w:shd w:val="clear" w:color="auto" w:fill="FFFFFF"/>
        </w:rPr>
        <w:t>Ф</w:t>
      </w:r>
      <w:r w:rsidR="00DB4E72">
        <w:rPr>
          <w:rFonts w:ascii="Times New Roman" w:hAnsi="Times New Roman" w:cs="Times New Roman"/>
          <w:b w:val="0"/>
          <w:sz w:val="28"/>
          <w:szCs w:val="28"/>
          <w:shd w:val="clear" w:color="auto" w:fill="FFFFFF"/>
        </w:rPr>
        <w:t>едерации</w:t>
      </w:r>
      <w:r w:rsidRPr="00D64BDA">
        <w:rPr>
          <w:rFonts w:ascii="Times New Roman" w:hAnsi="Times New Roman" w:cs="Times New Roman"/>
          <w:b w:val="0"/>
          <w:sz w:val="28"/>
          <w:szCs w:val="28"/>
          <w:shd w:val="clear" w:color="auto" w:fill="FFFFFF"/>
        </w:rPr>
        <w:t xml:space="preserve">  стало владельцем </w:t>
      </w:r>
      <w:r w:rsidR="00DB4E72">
        <w:rPr>
          <w:rFonts w:ascii="Times New Roman" w:hAnsi="Times New Roman" w:cs="Times New Roman"/>
          <w:b w:val="0"/>
          <w:sz w:val="28"/>
          <w:szCs w:val="28"/>
          <w:shd w:val="clear" w:color="auto" w:fill="FFFFFF"/>
        </w:rPr>
        <w:t>75 %-ной доли участия. В 2015 году</w:t>
      </w:r>
      <w:r w:rsidRPr="00D64BDA">
        <w:rPr>
          <w:rFonts w:ascii="Times New Roman" w:hAnsi="Times New Roman" w:cs="Times New Roman"/>
          <w:b w:val="0"/>
          <w:sz w:val="28"/>
          <w:szCs w:val="28"/>
          <w:shd w:val="clear" w:color="auto" w:fill="FFFFFF"/>
        </w:rPr>
        <w:t xml:space="preserve"> Правительство Р</w:t>
      </w:r>
      <w:r w:rsidR="00DB4E72">
        <w:rPr>
          <w:rFonts w:ascii="Times New Roman" w:hAnsi="Times New Roman" w:cs="Times New Roman"/>
          <w:b w:val="0"/>
          <w:sz w:val="28"/>
          <w:szCs w:val="28"/>
          <w:shd w:val="clear" w:color="auto" w:fill="FFFFFF"/>
        </w:rPr>
        <w:t xml:space="preserve">оссийской </w:t>
      </w:r>
      <w:r w:rsidRPr="00D64BDA">
        <w:rPr>
          <w:rFonts w:ascii="Times New Roman" w:hAnsi="Times New Roman" w:cs="Times New Roman"/>
          <w:b w:val="0"/>
          <w:sz w:val="28"/>
          <w:szCs w:val="28"/>
          <w:shd w:val="clear" w:color="auto" w:fill="FFFFFF"/>
        </w:rPr>
        <w:t>Ф</w:t>
      </w:r>
      <w:r w:rsidR="00DB4E72">
        <w:rPr>
          <w:rFonts w:ascii="Times New Roman" w:hAnsi="Times New Roman" w:cs="Times New Roman"/>
          <w:b w:val="0"/>
          <w:sz w:val="28"/>
          <w:szCs w:val="28"/>
          <w:shd w:val="clear" w:color="auto" w:fill="FFFFFF"/>
        </w:rPr>
        <w:t>едерации</w:t>
      </w:r>
      <w:r w:rsidRPr="00D64BDA">
        <w:rPr>
          <w:rFonts w:ascii="Times New Roman" w:hAnsi="Times New Roman" w:cs="Times New Roman"/>
          <w:b w:val="0"/>
          <w:sz w:val="28"/>
          <w:szCs w:val="28"/>
          <w:shd w:val="clear" w:color="auto" w:fill="FFFFFF"/>
        </w:rPr>
        <w:t xml:space="preserve"> передало в управление Республике Башкортос</w:t>
      </w:r>
      <w:r w:rsidR="00DB4E72">
        <w:rPr>
          <w:rFonts w:ascii="Times New Roman" w:hAnsi="Times New Roman" w:cs="Times New Roman"/>
          <w:b w:val="0"/>
          <w:sz w:val="28"/>
          <w:szCs w:val="28"/>
          <w:shd w:val="clear" w:color="auto" w:fill="FFFFFF"/>
        </w:rPr>
        <w:t>тан 25 % доли своего участия в П</w:t>
      </w:r>
      <w:r w:rsidRPr="00D64BDA">
        <w:rPr>
          <w:rFonts w:ascii="Times New Roman" w:hAnsi="Times New Roman" w:cs="Times New Roman"/>
          <w:b w:val="0"/>
          <w:sz w:val="28"/>
          <w:szCs w:val="28"/>
          <w:shd w:val="clear" w:color="auto" w:fill="FFFFFF"/>
        </w:rPr>
        <w:t>АО АНК «Башнефть». В результате в собственности Правительства Р</w:t>
      </w:r>
      <w:r w:rsidR="00DB4E72">
        <w:rPr>
          <w:rFonts w:ascii="Times New Roman" w:hAnsi="Times New Roman" w:cs="Times New Roman"/>
          <w:b w:val="0"/>
          <w:sz w:val="28"/>
          <w:szCs w:val="28"/>
          <w:shd w:val="clear" w:color="auto" w:fill="FFFFFF"/>
        </w:rPr>
        <w:t xml:space="preserve">оссийской </w:t>
      </w:r>
      <w:r w:rsidRPr="00D64BDA">
        <w:rPr>
          <w:rFonts w:ascii="Times New Roman" w:hAnsi="Times New Roman" w:cs="Times New Roman"/>
          <w:b w:val="0"/>
          <w:sz w:val="28"/>
          <w:szCs w:val="28"/>
          <w:shd w:val="clear" w:color="auto" w:fill="FFFFFF"/>
        </w:rPr>
        <w:t>Ф</w:t>
      </w:r>
      <w:r w:rsidR="00DB4E72">
        <w:rPr>
          <w:rFonts w:ascii="Times New Roman" w:hAnsi="Times New Roman" w:cs="Times New Roman"/>
          <w:b w:val="0"/>
          <w:sz w:val="28"/>
          <w:szCs w:val="28"/>
          <w:shd w:val="clear" w:color="auto" w:fill="FFFFFF"/>
        </w:rPr>
        <w:t>едерации</w:t>
      </w:r>
      <w:r w:rsidRPr="00D64BDA">
        <w:rPr>
          <w:rFonts w:ascii="Times New Roman" w:hAnsi="Times New Roman" w:cs="Times New Roman"/>
          <w:b w:val="0"/>
          <w:sz w:val="28"/>
          <w:szCs w:val="28"/>
          <w:shd w:val="clear" w:color="auto" w:fill="FFFFFF"/>
        </w:rPr>
        <w:t xml:space="preserve"> остался контрольный пакет акций компании (около 50 %), что значительно повышает ее корпоративный рейтинг.</w:t>
      </w:r>
    </w:p>
    <w:p w:rsidR="00DE22D8" w:rsidRPr="00D64BDA" w:rsidRDefault="00DE22D8" w:rsidP="00D64BDA">
      <w:pPr>
        <w:pStyle w:val="af0"/>
        <w:tabs>
          <w:tab w:val="left" w:pos="709"/>
        </w:tabs>
        <w:ind w:firstLine="709"/>
        <w:jc w:val="both"/>
        <w:rPr>
          <w:rFonts w:ascii="Times New Roman" w:hAnsi="Times New Roman" w:cs="Times New Roman"/>
          <w:b w:val="0"/>
          <w:sz w:val="28"/>
          <w:szCs w:val="28"/>
        </w:rPr>
      </w:pPr>
      <w:r w:rsidRPr="00D64BDA">
        <w:rPr>
          <w:rFonts w:ascii="Times New Roman" w:hAnsi="Times New Roman" w:cs="Times New Roman"/>
          <w:b w:val="0"/>
          <w:sz w:val="28"/>
          <w:szCs w:val="28"/>
        </w:rPr>
        <w:t>В связи с вышесказанным, безусловными конкурентными преимуществами и ключевыми компетенциями города являются производство нефтепродуктов и добыча полезных ископаемых.</w:t>
      </w:r>
    </w:p>
    <w:p w:rsidR="00DE22D8" w:rsidRPr="00D64BDA" w:rsidRDefault="00DB4E72" w:rsidP="00D64BDA">
      <w:pPr>
        <w:pStyle w:val="af0"/>
        <w:tabs>
          <w:tab w:val="left" w:pos="709"/>
        </w:tabs>
        <w:ind w:firstLine="709"/>
        <w:jc w:val="both"/>
        <w:rPr>
          <w:rFonts w:ascii="Times New Roman" w:hAnsi="Times New Roman" w:cs="Times New Roman"/>
          <w:b w:val="0"/>
          <w:sz w:val="28"/>
          <w:szCs w:val="28"/>
        </w:rPr>
      </w:pPr>
      <w:r>
        <w:rPr>
          <w:rFonts w:ascii="Times New Roman" w:hAnsi="Times New Roman" w:cs="Times New Roman"/>
          <w:b w:val="0"/>
          <w:sz w:val="28"/>
          <w:szCs w:val="28"/>
        </w:rPr>
        <w:t>Следует отметить, что в 2014 году</w:t>
      </w:r>
      <w:r w:rsidR="00DE22D8" w:rsidRPr="00D64BDA">
        <w:rPr>
          <w:rFonts w:ascii="Times New Roman" w:hAnsi="Times New Roman" w:cs="Times New Roman"/>
          <w:b w:val="0"/>
          <w:sz w:val="28"/>
          <w:szCs w:val="28"/>
        </w:rPr>
        <w:t xml:space="preserve"> на предприятиях в сфере производства нефтепродуктов трудилось менее 2 % от общего числа занятых в экономике города, а в сфере добычи полезных ископаемых, соответственно 1,7 %.</w:t>
      </w:r>
      <w:r w:rsidR="00DE22D8" w:rsidRPr="00D64BDA">
        <w:rPr>
          <w:rFonts w:ascii="Times New Roman" w:hAnsi="Times New Roman" w:cs="Times New Roman"/>
          <w:b w:val="0"/>
          <w:color w:val="000000"/>
          <w:sz w:val="28"/>
          <w:szCs w:val="28"/>
        </w:rPr>
        <w:t xml:space="preserve"> В этой связи, существенного влияния на доходы большинства населения города предприятия оказать не могут, что определяет необходимость комплексного развития других видов экономической деятельности, по которым у города имеются соответствующие компетенции.</w:t>
      </w:r>
    </w:p>
    <w:p w:rsidR="00DE22D8" w:rsidRPr="00D64BDA" w:rsidRDefault="00DE22D8" w:rsidP="00D64BDA">
      <w:pPr>
        <w:pStyle w:val="af0"/>
        <w:tabs>
          <w:tab w:val="left" w:pos="709"/>
        </w:tabs>
        <w:ind w:firstLine="709"/>
        <w:jc w:val="both"/>
        <w:rPr>
          <w:rFonts w:ascii="Times New Roman" w:hAnsi="Times New Roman" w:cs="Times New Roman"/>
          <w:b w:val="0"/>
          <w:sz w:val="28"/>
          <w:szCs w:val="28"/>
        </w:rPr>
      </w:pPr>
      <w:r w:rsidRPr="00D64BDA">
        <w:rPr>
          <w:rFonts w:ascii="Times New Roman" w:hAnsi="Times New Roman" w:cs="Times New Roman"/>
          <w:b w:val="0"/>
          <w:sz w:val="28"/>
          <w:szCs w:val="28"/>
        </w:rPr>
        <w:t xml:space="preserve">Наиболее прибыльными и стабильными предприятиями сферы химического производства являются </w:t>
      </w:r>
      <w:r w:rsidR="000A25A8">
        <w:rPr>
          <w:rFonts w:ascii="Times New Roman" w:hAnsi="Times New Roman" w:cs="Times New Roman"/>
          <w:b w:val="0"/>
          <w:sz w:val="28"/>
          <w:szCs w:val="28"/>
        </w:rPr>
        <w:t>Открытое Акционерное Общество</w:t>
      </w:r>
      <w:r w:rsidRPr="00D64BDA">
        <w:rPr>
          <w:rFonts w:ascii="Times New Roman" w:hAnsi="Times New Roman" w:cs="Times New Roman"/>
          <w:b w:val="0"/>
          <w:sz w:val="28"/>
          <w:szCs w:val="28"/>
        </w:rPr>
        <w:t xml:space="preserve"> «Фармстандарт – Уфимский витаминный завод»</w:t>
      </w:r>
      <w:r w:rsidR="00DB4E72">
        <w:rPr>
          <w:rFonts w:ascii="Times New Roman" w:hAnsi="Times New Roman" w:cs="Times New Roman"/>
          <w:b w:val="0"/>
          <w:sz w:val="28"/>
          <w:szCs w:val="28"/>
        </w:rPr>
        <w:t xml:space="preserve"> и</w:t>
      </w:r>
      <w:r w:rsidR="000A25A8" w:rsidRPr="000A25A8">
        <w:rPr>
          <w:rFonts w:ascii="Times New Roman" w:hAnsi="Times New Roman" w:cs="Times New Roman"/>
          <w:b w:val="0"/>
          <w:sz w:val="28"/>
          <w:szCs w:val="28"/>
        </w:rPr>
        <w:t xml:space="preserve"> </w:t>
      </w:r>
      <w:r w:rsidR="000A25A8">
        <w:rPr>
          <w:rFonts w:ascii="Times New Roman" w:hAnsi="Times New Roman" w:cs="Times New Roman"/>
          <w:b w:val="0"/>
          <w:sz w:val="28"/>
          <w:szCs w:val="28"/>
        </w:rPr>
        <w:t>Открытое Акционерное Общество</w:t>
      </w:r>
      <w:r w:rsidR="000A25A8" w:rsidRPr="00D64BDA">
        <w:rPr>
          <w:rFonts w:ascii="Times New Roman" w:hAnsi="Times New Roman" w:cs="Times New Roman"/>
          <w:b w:val="0"/>
          <w:sz w:val="28"/>
          <w:szCs w:val="28"/>
        </w:rPr>
        <w:t xml:space="preserve"> </w:t>
      </w:r>
      <w:r w:rsidR="00DB4E72">
        <w:rPr>
          <w:rFonts w:ascii="Times New Roman" w:hAnsi="Times New Roman" w:cs="Times New Roman"/>
          <w:b w:val="0"/>
          <w:sz w:val="28"/>
          <w:szCs w:val="28"/>
        </w:rPr>
        <w:t xml:space="preserve">«Уфаоргсинтез», входящий </w:t>
      </w:r>
      <w:r w:rsidRPr="00D64BDA">
        <w:rPr>
          <w:rFonts w:ascii="Times New Roman" w:hAnsi="Times New Roman" w:cs="Times New Roman"/>
          <w:b w:val="0"/>
          <w:sz w:val="28"/>
          <w:szCs w:val="28"/>
        </w:rPr>
        <w:t>в соста</w:t>
      </w:r>
      <w:r w:rsidR="00DB4E72">
        <w:rPr>
          <w:rFonts w:ascii="Times New Roman" w:hAnsi="Times New Roman" w:cs="Times New Roman"/>
          <w:b w:val="0"/>
          <w:sz w:val="28"/>
          <w:szCs w:val="28"/>
        </w:rPr>
        <w:t>в П</w:t>
      </w:r>
      <w:r w:rsidRPr="00D64BDA">
        <w:rPr>
          <w:rFonts w:ascii="Times New Roman" w:hAnsi="Times New Roman" w:cs="Times New Roman"/>
          <w:b w:val="0"/>
          <w:sz w:val="28"/>
          <w:szCs w:val="28"/>
        </w:rPr>
        <w:t>АО АНК «Башнефть». По данному виду экономической деятельности у города имеется потенциал для развития в части научного обеспечения и подготовки высококвалифицированных кадров, а также возможностей увеличения объемов производст</w:t>
      </w:r>
      <w:r w:rsidR="00E42B4D">
        <w:rPr>
          <w:rFonts w:ascii="Times New Roman" w:hAnsi="Times New Roman" w:cs="Times New Roman"/>
          <w:b w:val="0"/>
          <w:sz w:val="28"/>
          <w:szCs w:val="28"/>
        </w:rPr>
        <w:t>ва, в том числе в рамках импорто</w:t>
      </w:r>
      <w:r w:rsidRPr="00D64BDA">
        <w:rPr>
          <w:rFonts w:ascii="Times New Roman" w:hAnsi="Times New Roman" w:cs="Times New Roman"/>
          <w:b w:val="0"/>
          <w:sz w:val="28"/>
          <w:szCs w:val="28"/>
        </w:rPr>
        <w:t xml:space="preserve">замещения. В связи с этим, химическое производство можно отнести к разряду наиболее конкурентоспособных компетенций города. Имеется тенденция к увеличению доли этого вида экономической деятельности по </w:t>
      </w:r>
      <w:r w:rsidR="003D6A77">
        <w:rPr>
          <w:rFonts w:ascii="Times New Roman" w:hAnsi="Times New Roman" w:cs="Times New Roman"/>
          <w:b w:val="0"/>
          <w:sz w:val="28"/>
          <w:szCs w:val="28"/>
        </w:rPr>
        <w:t>числу занятых (с 1,7 % в 2008 году</w:t>
      </w:r>
      <w:r w:rsidRPr="00D64BDA">
        <w:rPr>
          <w:rFonts w:ascii="Times New Roman" w:hAnsi="Times New Roman" w:cs="Times New Roman"/>
          <w:b w:val="0"/>
          <w:sz w:val="28"/>
          <w:szCs w:val="28"/>
        </w:rPr>
        <w:t xml:space="preserve"> до 2,2 % в 2014 </w:t>
      </w:r>
      <w:r w:rsidR="003D6A77">
        <w:rPr>
          <w:rFonts w:ascii="Times New Roman" w:hAnsi="Times New Roman" w:cs="Times New Roman"/>
          <w:b w:val="0"/>
          <w:sz w:val="28"/>
          <w:szCs w:val="28"/>
        </w:rPr>
        <w:t>году</w:t>
      </w:r>
      <w:r w:rsidRPr="00D64BDA">
        <w:rPr>
          <w:rFonts w:ascii="Times New Roman" w:hAnsi="Times New Roman" w:cs="Times New Roman"/>
          <w:b w:val="0"/>
          <w:sz w:val="28"/>
          <w:szCs w:val="28"/>
        </w:rPr>
        <w:t>).</w:t>
      </w:r>
    </w:p>
    <w:p w:rsidR="00DE22D8" w:rsidRPr="00D64BDA" w:rsidRDefault="00DE22D8" w:rsidP="00D64BDA">
      <w:pPr>
        <w:pStyle w:val="af0"/>
        <w:tabs>
          <w:tab w:val="left" w:pos="709"/>
        </w:tabs>
        <w:ind w:firstLine="709"/>
        <w:jc w:val="both"/>
        <w:rPr>
          <w:rFonts w:ascii="Times New Roman" w:hAnsi="Times New Roman" w:cs="Times New Roman"/>
          <w:b w:val="0"/>
          <w:sz w:val="28"/>
          <w:szCs w:val="28"/>
        </w:rPr>
      </w:pPr>
      <w:r w:rsidRPr="00D64BDA">
        <w:rPr>
          <w:rFonts w:ascii="Times New Roman" w:hAnsi="Times New Roman" w:cs="Times New Roman"/>
          <w:b w:val="0"/>
          <w:sz w:val="28"/>
          <w:szCs w:val="28"/>
        </w:rPr>
        <w:t xml:space="preserve">Производство и распределение электроэнергии, газа и воды. Основной вклад в финансовые результаты данного вида экономической деятельности вносят </w:t>
      </w:r>
      <w:r w:rsidR="003D6A77">
        <w:rPr>
          <w:rFonts w:ascii="Times New Roman" w:hAnsi="Times New Roman" w:cs="Times New Roman"/>
          <w:b w:val="0"/>
          <w:sz w:val="28"/>
          <w:szCs w:val="28"/>
        </w:rPr>
        <w:t xml:space="preserve">Общество с ограниченной ответственностью </w:t>
      </w:r>
      <w:r w:rsidRPr="00D64BDA">
        <w:rPr>
          <w:rFonts w:ascii="Times New Roman" w:hAnsi="Times New Roman" w:cs="Times New Roman"/>
          <w:b w:val="0"/>
          <w:sz w:val="28"/>
          <w:szCs w:val="28"/>
        </w:rPr>
        <w:t xml:space="preserve"> «Башкирэнерго» и </w:t>
      </w:r>
      <w:r w:rsidR="003D6A77">
        <w:rPr>
          <w:rFonts w:ascii="Times New Roman" w:hAnsi="Times New Roman" w:cs="Times New Roman"/>
          <w:b w:val="0"/>
          <w:sz w:val="28"/>
          <w:szCs w:val="28"/>
        </w:rPr>
        <w:t xml:space="preserve">Общество с ограниченной ответственностью </w:t>
      </w:r>
      <w:r w:rsidR="003D6A77" w:rsidRPr="00D64BDA">
        <w:rPr>
          <w:rFonts w:ascii="Times New Roman" w:hAnsi="Times New Roman" w:cs="Times New Roman"/>
          <w:b w:val="0"/>
          <w:sz w:val="28"/>
          <w:szCs w:val="28"/>
        </w:rPr>
        <w:t xml:space="preserve"> </w:t>
      </w:r>
      <w:r w:rsidRPr="00D64BDA">
        <w:rPr>
          <w:rFonts w:ascii="Times New Roman" w:hAnsi="Times New Roman" w:cs="Times New Roman"/>
          <w:b w:val="0"/>
          <w:sz w:val="28"/>
          <w:szCs w:val="28"/>
        </w:rPr>
        <w:t>«Башкирская генерирующая компания». Деятельность компаний характеризуется положительной динамикой показателей эффективности производства и финансовых показателей. Вместе с тем необходимо отметить, что положительную динамику демонстрируют в основном частные компании. В то время как муниципальные унитарные предприятия в большинстве своем убыточны.</w:t>
      </w:r>
    </w:p>
    <w:p w:rsidR="00DE22D8" w:rsidRPr="00D64BDA" w:rsidRDefault="00DE22D8" w:rsidP="00D64BDA">
      <w:pPr>
        <w:pStyle w:val="af0"/>
        <w:tabs>
          <w:tab w:val="left" w:pos="709"/>
        </w:tabs>
        <w:ind w:firstLine="709"/>
        <w:jc w:val="both"/>
        <w:rPr>
          <w:rFonts w:ascii="Times New Roman" w:hAnsi="Times New Roman" w:cs="Times New Roman"/>
          <w:b w:val="0"/>
          <w:sz w:val="28"/>
          <w:szCs w:val="28"/>
        </w:rPr>
      </w:pPr>
      <w:r w:rsidRPr="00D64BDA">
        <w:rPr>
          <w:rFonts w:ascii="Times New Roman" w:hAnsi="Times New Roman" w:cs="Times New Roman"/>
          <w:b w:val="0"/>
          <w:sz w:val="28"/>
          <w:szCs w:val="28"/>
        </w:rPr>
        <w:t xml:space="preserve">Тем не менее, производство и распределение электроэнергии, газа и воды также можно отнести к важнейшим и приоритетным видам экономической деятельности, к инфраструктурным отраслям, выполняющим ряд важнейших социальных функций, от устойчивости развития которых зависит нормальная жизнедеятельность всего города. </w:t>
      </w:r>
    </w:p>
    <w:p w:rsidR="00DE22D8" w:rsidRPr="00D64BDA" w:rsidRDefault="00DE22D8" w:rsidP="00D64BDA">
      <w:pPr>
        <w:pStyle w:val="af0"/>
        <w:tabs>
          <w:tab w:val="left" w:pos="709"/>
        </w:tabs>
        <w:ind w:firstLine="709"/>
        <w:jc w:val="both"/>
        <w:rPr>
          <w:rFonts w:ascii="Times New Roman" w:hAnsi="Times New Roman" w:cs="Times New Roman"/>
          <w:b w:val="0"/>
          <w:sz w:val="28"/>
          <w:szCs w:val="28"/>
        </w:rPr>
      </w:pPr>
      <w:r w:rsidRPr="00D64BDA">
        <w:rPr>
          <w:rFonts w:ascii="Times New Roman" w:hAnsi="Times New Roman" w:cs="Times New Roman"/>
          <w:b w:val="0"/>
          <w:sz w:val="28"/>
          <w:szCs w:val="28"/>
        </w:rPr>
        <w:t>Стабильные конкурентные</w:t>
      </w:r>
      <w:r w:rsidR="003D6A77">
        <w:rPr>
          <w:rFonts w:ascii="Times New Roman" w:hAnsi="Times New Roman" w:cs="Times New Roman"/>
          <w:b w:val="0"/>
          <w:sz w:val="28"/>
          <w:szCs w:val="28"/>
        </w:rPr>
        <w:t xml:space="preserve"> позиции, за исключением 2011 года</w:t>
      </w:r>
      <w:r w:rsidRPr="00D64BDA">
        <w:rPr>
          <w:rFonts w:ascii="Times New Roman" w:hAnsi="Times New Roman" w:cs="Times New Roman"/>
          <w:b w:val="0"/>
          <w:sz w:val="28"/>
          <w:szCs w:val="28"/>
        </w:rPr>
        <w:t>, имел финансовый сектор экономики города. В 2008–2014 г</w:t>
      </w:r>
      <w:r w:rsidR="003210F5">
        <w:rPr>
          <w:rFonts w:ascii="Times New Roman" w:hAnsi="Times New Roman" w:cs="Times New Roman"/>
          <w:b w:val="0"/>
          <w:sz w:val="28"/>
          <w:szCs w:val="28"/>
        </w:rPr>
        <w:t>одах</w:t>
      </w:r>
      <w:r w:rsidRPr="00D64BDA">
        <w:rPr>
          <w:rFonts w:ascii="Times New Roman" w:hAnsi="Times New Roman" w:cs="Times New Roman"/>
          <w:b w:val="0"/>
          <w:sz w:val="28"/>
          <w:szCs w:val="28"/>
        </w:rPr>
        <w:t xml:space="preserve"> доля занятых в данном виде экономической деятельности увеличилась с 2,9 до 4 % с доходами работников, превышающ</w:t>
      </w:r>
      <w:r w:rsidR="003210F5">
        <w:rPr>
          <w:rFonts w:ascii="Times New Roman" w:hAnsi="Times New Roman" w:cs="Times New Roman"/>
          <w:b w:val="0"/>
          <w:sz w:val="28"/>
          <w:szCs w:val="28"/>
        </w:rPr>
        <w:t>и</w:t>
      </w:r>
      <w:r w:rsidRPr="00D64BDA">
        <w:rPr>
          <w:rFonts w:ascii="Times New Roman" w:hAnsi="Times New Roman" w:cs="Times New Roman"/>
          <w:b w:val="0"/>
          <w:sz w:val="28"/>
          <w:szCs w:val="28"/>
        </w:rPr>
        <w:t>м</w:t>
      </w:r>
      <w:r w:rsidR="003210F5">
        <w:rPr>
          <w:rFonts w:ascii="Times New Roman" w:hAnsi="Times New Roman" w:cs="Times New Roman"/>
          <w:b w:val="0"/>
          <w:sz w:val="28"/>
          <w:szCs w:val="28"/>
        </w:rPr>
        <w:t>и</w:t>
      </w:r>
      <w:r w:rsidRPr="00D64BDA">
        <w:rPr>
          <w:rFonts w:ascii="Times New Roman" w:hAnsi="Times New Roman" w:cs="Times New Roman"/>
          <w:b w:val="0"/>
          <w:sz w:val="28"/>
          <w:szCs w:val="28"/>
        </w:rPr>
        <w:t xml:space="preserve"> средний уровень доходов населения города на 30 %.</w:t>
      </w:r>
    </w:p>
    <w:p w:rsidR="00DE22D8" w:rsidRPr="00D64BDA" w:rsidRDefault="00DE22D8" w:rsidP="00D64BDA">
      <w:pPr>
        <w:pStyle w:val="af0"/>
        <w:tabs>
          <w:tab w:val="left" w:pos="709"/>
        </w:tabs>
        <w:ind w:firstLine="709"/>
        <w:jc w:val="both"/>
        <w:rPr>
          <w:rFonts w:ascii="Times New Roman" w:hAnsi="Times New Roman" w:cs="Times New Roman"/>
          <w:b w:val="0"/>
          <w:sz w:val="28"/>
          <w:szCs w:val="28"/>
        </w:rPr>
      </w:pPr>
      <w:r w:rsidRPr="00D64BDA">
        <w:rPr>
          <w:rFonts w:ascii="Times New Roman" w:hAnsi="Times New Roman" w:cs="Times New Roman"/>
          <w:b w:val="0"/>
          <w:sz w:val="28"/>
          <w:szCs w:val="28"/>
        </w:rPr>
        <w:t>В топ-10 видов экономической деятельности попали также следующие: транспорт; операции с недвижимым имуществом, аренда предоставление услуг; связь; производство машин и оборудования; производство пищевых продуктов.</w:t>
      </w:r>
    </w:p>
    <w:p w:rsidR="00DE22D8" w:rsidRPr="00D64BDA" w:rsidRDefault="00DE22D8" w:rsidP="00D64BDA">
      <w:pPr>
        <w:pStyle w:val="af0"/>
        <w:tabs>
          <w:tab w:val="left" w:pos="709"/>
        </w:tabs>
        <w:ind w:firstLine="709"/>
        <w:jc w:val="both"/>
        <w:rPr>
          <w:rFonts w:ascii="Times New Roman" w:hAnsi="Times New Roman" w:cs="Times New Roman"/>
          <w:b w:val="0"/>
          <w:sz w:val="28"/>
          <w:szCs w:val="28"/>
        </w:rPr>
      </w:pPr>
      <w:r w:rsidRPr="00D64BDA">
        <w:rPr>
          <w:rFonts w:ascii="Times New Roman" w:hAnsi="Times New Roman" w:cs="Times New Roman"/>
          <w:b w:val="0"/>
          <w:sz w:val="28"/>
          <w:szCs w:val="28"/>
        </w:rPr>
        <w:t xml:space="preserve">Эффективность производства, финансовой деятельности вышеперечисленных видов экономической деятельности превышает средний городской уровень, хотя наряду с успешными компаниями имеются и убыточные. Среди убыточных предприятий преобладают государственные и муниципальные унитарные предприятия. </w:t>
      </w:r>
    </w:p>
    <w:p w:rsidR="00DE22D8" w:rsidRPr="00D64BDA" w:rsidRDefault="00DE22D8" w:rsidP="00D64BDA">
      <w:pPr>
        <w:pStyle w:val="af0"/>
        <w:tabs>
          <w:tab w:val="left" w:pos="709"/>
        </w:tabs>
        <w:ind w:firstLine="709"/>
        <w:jc w:val="both"/>
        <w:rPr>
          <w:rFonts w:ascii="Times New Roman" w:hAnsi="Times New Roman" w:cs="Times New Roman"/>
          <w:b w:val="0"/>
          <w:sz w:val="28"/>
          <w:szCs w:val="28"/>
        </w:rPr>
      </w:pPr>
      <w:r w:rsidRPr="00D64BDA">
        <w:rPr>
          <w:rFonts w:ascii="Times New Roman" w:hAnsi="Times New Roman" w:cs="Times New Roman"/>
          <w:b w:val="0"/>
          <w:sz w:val="28"/>
          <w:szCs w:val="28"/>
        </w:rPr>
        <w:t xml:space="preserve">Одним из наиболее конкурентоспособных видов экономической деятельности города является производство машин и оборудования, что позволяет позиционировать его как один из перспективных для экономического развития города. В числе основных его компетенций: производство оборудования для добычи и переработки нефти и газа; разработка, серийное производство, сервисное обслуживание и ремонт турбореактивных авиационных двигателей, производство и ремонт узлов вертолетной техники, осуществляемых инновационным предприятием </w:t>
      </w:r>
      <w:r w:rsidR="003D6A77">
        <w:rPr>
          <w:rFonts w:ascii="Times New Roman" w:hAnsi="Times New Roman" w:cs="Times New Roman"/>
          <w:b w:val="0"/>
          <w:sz w:val="28"/>
          <w:szCs w:val="28"/>
        </w:rPr>
        <w:t>Открытое Акционерное Общество</w:t>
      </w:r>
      <w:r w:rsidRPr="00D64BDA">
        <w:rPr>
          <w:rFonts w:ascii="Times New Roman" w:hAnsi="Times New Roman" w:cs="Times New Roman"/>
          <w:b w:val="0"/>
          <w:sz w:val="28"/>
          <w:szCs w:val="28"/>
        </w:rPr>
        <w:t> «Уфимское моторостроительное производственное объединение»</w:t>
      </w:r>
      <w:r w:rsidRPr="00D64BDA">
        <w:rPr>
          <w:rStyle w:val="aff0"/>
          <w:rFonts w:ascii="Times New Roman" w:hAnsi="Times New Roman" w:cs="Times New Roman"/>
          <w:b w:val="0"/>
          <w:sz w:val="28"/>
          <w:szCs w:val="28"/>
        </w:rPr>
        <w:footnoteReference w:id="12"/>
      </w:r>
      <w:r w:rsidRPr="00D64BDA">
        <w:rPr>
          <w:rFonts w:ascii="Times New Roman" w:hAnsi="Times New Roman" w:cs="Times New Roman"/>
          <w:b w:val="0"/>
          <w:sz w:val="28"/>
          <w:szCs w:val="28"/>
        </w:rPr>
        <w:t>.</w:t>
      </w:r>
    </w:p>
    <w:p w:rsidR="00DE22D8" w:rsidRPr="00D64BDA" w:rsidRDefault="00DE22D8" w:rsidP="003210F5">
      <w:pPr>
        <w:pStyle w:val="af0"/>
        <w:tabs>
          <w:tab w:val="left" w:pos="709"/>
        </w:tabs>
        <w:ind w:firstLine="709"/>
        <w:jc w:val="both"/>
        <w:rPr>
          <w:rFonts w:ascii="Times New Roman" w:hAnsi="Times New Roman" w:cs="Times New Roman"/>
          <w:b w:val="0"/>
          <w:sz w:val="28"/>
          <w:szCs w:val="28"/>
        </w:rPr>
      </w:pPr>
      <w:r w:rsidRPr="00D64BDA">
        <w:rPr>
          <w:rFonts w:ascii="Times New Roman" w:hAnsi="Times New Roman" w:cs="Times New Roman"/>
          <w:b w:val="0"/>
          <w:sz w:val="28"/>
          <w:szCs w:val="28"/>
        </w:rPr>
        <w:t xml:space="preserve">В качестве аутсайдеров рейтинга конкурентоспособности преобладают виды экономической деятельности с показателями эффективности производства и финансовой устойчивости ниже среднего по городу уровня. Среди них следует отметить такой важный вид деятельности как строительство, что не способствует решению проблемы по повышению обеспеченности </w:t>
      </w:r>
      <w:r w:rsidR="00E900D4">
        <w:rPr>
          <w:rFonts w:ascii="Times New Roman" w:hAnsi="Times New Roman" w:cs="Times New Roman"/>
          <w:b w:val="0"/>
          <w:sz w:val="28"/>
          <w:szCs w:val="28"/>
        </w:rPr>
        <w:t>жителей города Уфы</w:t>
      </w:r>
      <w:r w:rsidRPr="00D64BDA">
        <w:rPr>
          <w:rFonts w:ascii="Times New Roman" w:hAnsi="Times New Roman" w:cs="Times New Roman"/>
          <w:b w:val="0"/>
          <w:sz w:val="28"/>
          <w:szCs w:val="28"/>
        </w:rPr>
        <w:t xml:space="preserve"> жильем. Следует отметить негативную динамику финансовой деятельности и уровня производительности труда по ресторанному и гостиничному бизнесу.</w:t>
      </w:r>
    </w:p>
    <w:p w:rsidR="00DE22D8" w:rsidRPr="00D64BDA" w:rsidRDefault="00DE22D8" w:rsidP="00D64BDA">
      <w:pPr>
        <w:pStyle w:val="af0"/>
        <w:tabs>
          <w:tab w:val="left" w:pos="709"/>
        </w:tabs>
        <w:ind w:firstLine="709"/>
        <w:jc w:val="left"/>
        <w:rPr>
          <w:rFonts w:ascii="Times New Roman" w:hAnsi="Times New Roman" w:cs="Times New Roman"/>
          <w:b w:val="0"/>
          <w:sz w:val="28"/>
          <w:szCs w:val="28"/>
        </w:rPr>
      </w:pPr>
      <w:r w:rsidRPr="00D64BDA">
        <w:rPr>
          <w:rFonts w:ascii="Times New Roman" w:hAnsi="Times New Roman" w:cs="Times New Roman"/>
          <w:b w:val="0"/>
          <w:sz w:val="28"/>
          <w:szCs w:val="28"/>
        </w:rPr>
        <w:t>Зар</w:t>
      </w:r>
      <w:r w:rsidR="003D6A77">
        <w:rPr>
          <w:rFonts w:ascii="Times New Roman" w:hAnsi="Times New Roman" w:cs="Times New Roman"/>
          <w:b w:val="0"/>
          <w:sz w:val="28"/>
          <w:szCs w:val="28"/>
        </w:rPr>
        <w:t>аботную плату выше средней по го</w:t>
      </w:r>
      <w:r w:rsidR="00DC3BF4">
        <w:rPr>
          <w:rFonts w:ascii="Times New Roman" w:hAnsi="Times New Roman" w:cs="Times New Roman"/>
          <w:b w:val="0"/>
          <w:sz w:val="28"/>
          <w:szCs w:val="28"/>
        </w:rPr>
        <w:t>ро</w:t>
      </w:r>
      <w:r w:rsidR="003D6A77">
        <w:rPr>
          <w:rFonts w:ascii="Times New Roman" w:hAnsi="Times New Roman" w:cs="Times New Roman"/>
          <w:b w:val="0"/>
          <w:sz w:val="28"/>
          <w:szCs w:val="28"/>
        </w:rPr>
        <w:t>ду</w:t>
      </w:r>
      <w:r w:rsidRPr="00D64BDA">
        <w:rPr>
          <w:rFonts w:ascii="Times New Roman" w:hAnsi="Times New Roman" w:cs="Times New Roman"/>
          <w:b w:val="0"/>
          <w:sz w:val="28"/>
          <w:szCs w:val="28"/>
        </w:rPr>
        <w:t xml:space="preserve"> Уфе по</w:t>
      </w:r>
      <w:r w:rsidR="003D6A77">
        <w:rPr>
          <w:rFonts w:ascii="Times New Roman" w:hAnsi="Times New Roman" w:cs="Times New Roman"/>
          <w:b w:val="0"/>
          <w:sz w:val="28"/>
          <w:szCs w:val="28"/>
        </w:rPr>
        <w:t>лучают лишь 39,9 % занятых (рисунок</w:t>
      </w:r>
      <w:r w:rsidRPr="00D64BDA">
        <w:rPr>
          <w:rFonts w:ascii="Times New Roman" w:hAnsi="Times New Roman" w:cs="Times New Roman"/>
          <w:b w:val="0"/>
          <w:sz w:val="28"/>
          <w:szCs w:val="28"/>
        </w:rPr>
        <w:t xml:space="preserve"> 1.4.5).</w:t>
      </w:r>
    </w:p>
    <w:p w:rsidR="00DE22D8" w:rsidRPr="00D64BDA" w:rsidRDefault="00DE22D8" w:rsidP="00D64BDA">
      <w:pPr>
        <w:pStyle w:val="af0"/>
        <w:ind w:firstLine="567"/>
        <w:rPr>
          <w:b w:val="0"/>
          <w:sz w:val="16"/>
          <w:szCs w:val="22"/>
        </w:rPr>
      </w:pPr>
    </w:p>
    <w:p w:rsidR="00DE22D8" w:rsidRPr="00D64BDA" w:rsidRDefault="002D58CB" w:rsidP="00D64BDA">
      <w:pPr>
        <w:pStyle w:val="af0"/>
        <w:rPr>
          <w:b w:val="0"/>
          <w:sz w:val="22"/>
          <w:szCs w:val="22"/>
        </w:rPr>
      </w:pPr>
      <w:r>
        <w:rPr>
          <w:b w:val="0"/>
          <w:noProof/>
        </w:rPr>
      </w:r>
      <w:r>
        <w:rPr>
          <w:b w:val="0"/>
          <w:noProof/>
        </w:rPr>
        <w:pict>
          <v:group id="Полотно 18" o:spid="_x0000_s1037" editas="canvas" style="width:362.75pt;height:191.7pt;mso-position-horizontal-relative:char;mso-position-vertical-relative:line" coordsize="46069,243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">
            <v:shape id="_x0000_s1038" type="#_x0000_t75" style="position:absolute;width:46069;height:24345;visibility:visible">
              <v:fill o:detectmouseclick="t"/>
              <v:path o:connecttype="none"/>
            </v:shape>
            <v:shape id="Рисунок 23" o:spid="_x0000_s1039" type="#_x0000_t75" style="position:absolute;left:2534;top:362;width:43535;height:2353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Vi1UPAAAAA2gAAAA8AAABkcnMvZG93bnJldi54bWxET01rwkAQvRf8D8sIvdWNJoikrqJioSeh&#10;USjehux0E5qdDdnVpP/eDRQ8DY/3OevtYBtxp87XjhXMZwkI4tLpmo2Cy/njbQXCB2SNjWNS8Ece&#10;tpvJyxpz7Xr+onsRjIgh7HNUUIXQ5lL6siKLfuZa4sj9uM5iiLAzUnfYx3DbyEWSLKXFmmNDhS0d&#10;Kip/i5tV0JuUzDXbH0/pbmX2i5qza/mt1Ot02L2DCDSEp/jf/anjfBhfGa/cPA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9WLVQ8AAAADaAAAADwAAAAAAAAAAAAAAAACfAgAA&#10;ZHJzL2Rvd25yZXYueG1sUEsFBgAAAAAEAAQA9wAAAIwDAAAAAA==&#10;">
              <v:imagedata r:id="rId24" o:title="" cropbottom="3192f" cropleft="3126f"/>
            </v:shape>
            <v:group id="Группа 24" o:spid="_x0000_s1040" style="position:absolute;left:3769;top:711;width:40581;height:23249" coordorigin=",351" coordsize="40580,232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line id="Прямая соединительная линия 25" o:spid="_x0000_s1041" style="position:absolute;flip:x;visibility:visible" from="28061,1197" to="28061,236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9m4tcQAAADaAAAADwAAAGRycy9kb3ducmV2LnhtbESPT4vCMBTE78J+h/AWvIim60Gka5RF&#10;qAqC4D9Wb4/m2Qabl9JErd/eLCx4HGbmN8xk1tpK3KnxxrGCr0ECgjh32nCh4LDP+mMQPiBrrByT&#10;gid5mE0/OhNMtXvwlu67UIgIYZ+igjKEOpXS5yVZ9ANXE0fv4hqLIcqmkLrBR4TbSg6TZCQtGo4L&#10;JdY0Lym/7m5WwdXsXe+5WJyybNk7r3+PN2/mG6W6n+3PN4hAbXiH/9srrWAEf1fiDZDT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32bi1xAAAANoAAAAPAAAAAAAAAAAA&#10;AAAAAKECAABkcnMvZG93bnJldi54bWxQSwUGAAAAAAQABAD5AAAAkgMAAAAA&#10;" strokecolor="#c00000" strokeweight="1pt">
                <v:stroke dashstyle="dash" joinstyle="miter"/>
              </v:line>
              <v:rect id="Прямоугольник 26" o:spid="_x0000_s1042" style="position:absolute;left:28627;top:351;width:11953;height:541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iJcQA&#10;AADaAAAADwAAAGRycy9kb3ducmV2LnhtbESPQWvCQBSE74L/YXmF3nSjh0ZSN6EVBHuqjYVcX7Ov&#10;2dDs25hdNfrru4WCx2FmvmHWxWg7cabBt44VLOYJCOLa6ZYbBZ+H7WwFwgdkjZ1jUnAlD0U+nawx&#10;0+7CH3QuQyMihH2GCkwIfSalrw1Z9HPXE0fv2w0WQ5RDI/WAlwi3nVwmyZO02HJcMNjTxlD9U56s&#10;Avoy6fG6Xxzr3ebtvSvT6vbqK6UeH8aXZxCBxnAP/7d3WkEKf1fiDZD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4iXEAAAA2gAAAA8AAAAAAAAAAAAAAAAAmAIAAGRycy9k&#10;b3ducmV2LnhtbFBLBQYAAAAABAAEAPUAAACJAwAAAAA=&#10;" strokeweight=".5pt">
                <v:textbox>
                  <w:txbxContent>
                    <w:p w:rsidR="00750ADF" w:rsidRDefault="00750ADF" w:rsidP="00DE22D8">
                      <w:pPr>
                        <w:pStyle w:val="af2"/>
                        <w:spacing w:before="0" w:beforeAutospacing="0" w:after="0" w:afterAutospacing="0"/>
                        <w:jc w:val="center"/>
                      </w:pPr>
                      <w:r>
                        <w:rPr>
                          <w:rFonts w:ascii="Arial Narrow" w:hAnsi="Arial Narrow" w:cs="Arial"/>
                          <w:b/>
                          <w:bCs/>
                          <w:color w:val="000000"/>
                          <w:sz w:val="14"/>
                          <w:szCs w:val="14"/>
                        </w:rPr>
                        <w:t>39,9%  занятых</w:t>
                      </w:r>
                    </w:p>
                    <w:p w:rsidR="00750ADF" w:rsidRDefault="00750ADF" w:rsidP="00DE22D8">
                      <w:pPr>
                        <w:pStyle w:val="af2"/>
                        <w:spacing w:before="0" w:beforeAutospacing="0" w:after="0" w:afterAutospacing="0"/>
                        <w:jc w:val="center"/>
                      </w:pPr>
                      <w:r>
                        <w:rPr>
                          <w:rFonts w:ascii="Arial Narrow" w:hAnsi="Arial Narrow" w:cs="Arial"/>
                          <w:color w:val="000000"/>
                          <w:sz w:val="14"/>
                          <w:szCs w:val="14"/>
                        </w:rPr>
                        <w:t>(имеют заработную плату выше средней заработной</w:t>
                      </w:r>
                      <w:r>
                        <w:rPr>
                          <w:rFonts w:ascii="Arial Narrow" w:hAnsi="Arial Narrow" w:cs="Arial"/>
                          <w:color w:val="000000"/>
                          <w:sz w:val="14"/>
                          <w:szCs w:val="14"/>
                        </w:rPr>
                        <w:br/>
                        <w:t>платы по г. Уфа)</w:t>
                      </w:r>
                    </w:p>
                  </w:txbxContent>
                </v:textbox>
              </v:rect>
              <v:shape id="Прямоугольная выноска 27" o:spid="_x0000_s1043" type="#_x0000_t61" style="position:absolute;left:14696;top:351;width:12268;height:347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AfeL0A&#10;AADaAAAADwAAAGRycy9kb3ducmV2LnhtbERPy4rCMBTdD/gP4QqzG1MHEammIoLgbmgdGLq7NNc+&#10;bG5KEm39+8lCcHk4791+Mr14kPOtZQXLRQKCuLK65VrB7+X0tQHhA7LG3jIpeJKHfTb72GGq7cg5&#10;PYpQixjCPkUFTQhDKqWvGjLoF3YgjtzVOoMhQldL7XCM4aaX30mylgZbjg0NDnRsqLoVd6PA05rG&#10;pMjLP/yR+ap72q50K6U+59NhCyLQFN7il/usFcSt8Uq8ATL7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qYAfeL0AAADaAAAADwAAAAAAAAAAAAAAAACYAgAAZHJzL2Rvd25yZXYu&#10;eG1sUEsFBgAAAAAEAAQA9QAAAIIDAAAAAA==&#10;" adj="23268,31658" strokeweight=".5pt">
                <v:textbox>
                  <w:txbxContent>
                    <w:p w:rsidR="00750ADF" w:rsidRDefault="00750ADF" w:rsidP="00DE22D8">
                      <w:pPr>
                        <w:pStyle w:val="af2"/>
                        <w:spacing w:before="0" w:beforeAutospacing="0" w:after="0" w:afterAutospacing="0"/>
                        <w:jc w:val="center"/>
                      </w:pPr>
                      <w:r>
                        <w:rPr>
                          <w:rFonts w:ascii="Arial Narrow" w:hAnsi="Arial Narrow" w:cs="Arial"/>
                          <w:color w:val="000000"/>
                          <w:sz w:val="14"/>
                          <w:szCs w:val="14"/>
                        </w:rPr>
                        <w:t>Средняя заработная плата по г. Уфа (</w:t>
                      </w:r>
                      <w:r>
                        <w:rPr>
                          <w:rFonts w:ascii="Arial Narrow" w:hAnsi="Arial Narrow" w:cs="Arial"/>
                          <w:b/>
                          <w:bCs/>
                          <w:color w:val="000000"/>
                          <w:sz w:val="14"/>
                          <w:szCs w:val="14"/>
                        </w:rPr>
                        <w:t>34948,4 руб./чел.</w:t>
                      </w:r>
                      <w:r>
                        <w:rPr>
                          <w:rFonts w:ascii="Arial Narrow" w:hAnsi="Arial Narrow" w:cs="Arial"/>
                          <w:color w:val="000000"/>
                          <w:sz w:val="14"/>
                          <w:szCs w:val="14"/>
                        </w:rPr>
                        <w:t>)</w:t>
                      </w:r>
                    </w:p>
                  </w:txbxContent>
                </v:textbox>
              </v:shape>
              <v:rect id="Прямоугольник 28" o:spid="_x0000_s1044" style="position:absolute;top:422;width:11043;height:533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zTzMMA&#10;AADaAAAADwAAAGRycy9kb3ducmV2LnhtbESPQWvCQBSE7wX/w/IK3urGHqpNXaUKBT2psZDra/aZ&#10;DWbfxuxWo7/eFQSPw8x8w0xmna3FiVpfOVYwHCQgiAunKy4V/O5+3sYgfEDWWDsmBRfyMJv2XiaY&#10;anfmLZ2yUIoIYZ+iAhNCk0rpC0MW/cA1xNHbu9ZiiLItpW7xHOG2lu9J8iEtVhwXDDa0MFQcsn+r&#10;gP7M6HjZDI/FcrFa19kov859rlT/tfv+AhGoC8/wo73UCj7hfiXeADm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qzTzMMAAADaAAAADwAAAAAAAAAAAAAAAACYAgAAZHJzL2Rv&#10;d25yZXYueG1sUEsFBgAAAAAEAAQA9QAAAIgDAAAAAA==&#10;" strokeweight=".5pt">
                <v:textbox>
                  <w:txbxContent>
                    <w:p w:rsidR="00750ADF" w:rsidRDefault="00750ADF" w:rsidP="00DE22D8">
                      <w:pPr>
                        <w:pStyle w:val="af2"/>
                        <w:spacing w:before="0" w:beforeAutospacing="0" w:after="0" w:afterAutospacing="0"/>
                        <w:jc w:val="center"/>
                      </w:pPr>
                      <w:r>
                        <w:rPr>
                          <w:rFonts w:ascii="Arial Narrow" w:hAnsi="Arial Narrow" w:cs="Arial"/>
                          <w:b/>
                          <w:bCs/>
                          <w:color w:val="000000"/>
                          <w:sz w:val="14"/>
                          <w:szCs w:val="14"/>
                        </w:rPr>
                        <w:t>60,1% занятых</w:t>
                      </w:r>
                    </w:p>
                    <w:p w:rsidR="00750ADF" w:rsidRDefault="00750ADF" w:rsidP="00DE22D8">
                      <w:pPr>
                        <w:pStyle w:val="af2"/>
                        <w:spacing w:before="0" w:beforeAutospacing="0" w:after="0" w:afterAutospacing="0"/>
                        <w:jc w:val="center"/>
                      </w:pPr>
                      <w:r>
                        <w:rPr>
                          <w:rFonts w:ascii="Arial Narrow" w:hAnsi="Arial Narrow" w:cs="Arial"/>
                          <w:color w:val="000000"/>
                          <w:sz w:val="14"/>
                          <w:szCs w:val="14"/>
                        </w:rPr>
                        <w:t>(имеют заработную плату ниже средней заработной платы по г. Уфа)</w:t>
                      </w:r>
                    </w:p>
                  </w:txbxContent>
                </v:textbox>
              </v:rect>
            </v:group>
            <w10:anchorlock/>
          </v:group>
        </w:pict>
      </w:r>
    </w:p>
    <w:p w:rsidR="00DE22D8" w:rsidRPr="00D64BDA" w:rsidRDefault="00DE22D8" w:rsidP="00D64BDA">
      <w:pPr>
        <w:pStyle w:val="af0"/>
        <w:rPr>
          <w:b w:val="0"/>
          <w:sz w:val="10"/>
          <w:szCs w:val="10"/>
        </w:rPr>
      </w:pPr>
    </w:p>
    <w:p w:rsidR="00DE22D8" w:rsidRPr="00D64BDA" w:rsidRDefault="003D6A77" w:rsidP="00D64BDA">
      <w:pPr>
        <w:pStyle w:val="af0"/>
        <w:rPr>
          <w:rFonts w:ascii="Times New Roman" w:hAnsi="Times New Roman" w:cs="Times New Roman"/>
          <w:b w:val="0"/>
        </w:rPr>
      </w:pPr>
      <w:r>
        <w:rPr>
          <w:rFonts w:ascii="Times New Roman" w:hAnsi="Times New Roman" w:cs="Times New Roman"/>
          <w:b w:val="0"/>
        </w:rPr>
        <w:t>Рисунок</w:t>
      </w:r>
      <w:r w:rsidR="00DE22D8" w:rsidRPr="00D64BDA">
        <w:rPr>
          <w:rFonts w:ascii="Times New Roman" w:hAnsi="Times New Roman" w:cs="Times New Roman"/>
          <w:b w:val="0"/>
        </w:rPr>
        <w:t xml:space="preserve"> 1.4.5. Средняя заработная плата и численность занятых по вида</w:t>
      </w:r>
      <w:r>
        <w:rPr>
          <w:rFonts w:ascii="Times New Roman" w:hAnsi="Times New Roman" w:cs="Times New Roman"/>
          <w:b w:val="0"/>
        </w:rPr>
        <w:t xml:space="preserve">м </w:t>
      </w:r>
      <w:r>
        <w:rPr>
          <w:rFonts w:ascii="Times New Roman" w:hAnsi="Times New Roman" w:cs="Times New Roman"/>
          <w:b w:val="0"/>
        </w:rPr>
        <w:br/>
        <w:t>экономической деятельности города Уфы в 2014 году</w:t>
      </w:r>
      <w:r w:rsidR="00DE22D8" w:rsidRPr="00D64BDA">
        <w:rPr>
          <w:rFonts w:ascii="Times New Roman" w:hAnsi="Times New Roman" w:cs="Times New Roman"/>
          <w:b w:val="0"/>
        </w:rPr>
        <w:t>, руб./чел.</w:t>
      </w:r>
    </w:p>
    <w:p w:rsidR="00DE22D8" w:rsidRPr="00D64BDA" w:rsidRDefault="00DE22D8" w:rsidP="00DE22D8">
      <w:pPr>
        <w:pStyle w:val="af0"/>
        <w:ind w:firstLine="567"/>
        <w:jc w:val="both"/>
        <w:rPr>
          <w:b w:val="0"/>
          <w:sz w:val="16"/>
          <w:szCs w:val="22"/>
        </w:rPr>
      </w:pPr>
    </w:p>
    <w:p w:rsidR="00DE22D8" w:rsidRPr="00D64BDA" w:rsidRDefault="00DE22D8" w:rsidP="00D64BDA">
      <w:pPr>
        <w:pStyle w:val="af0"/>
        <w:ind w:firstLine="709"/>
        <w:jc w:val="both"/>
        <w:rPr>
          <w:rFonts w:ascii="Times New Roman" w:hAnsi="Times New Roman" w:cs="Times New Roman"/>
          <w:b w:val="0"/>
          <w:sz w:val="28"/>
          <w:szCs w:val="28"/>
        </w:rPr>
      </w:pPr>
      <w:r w:rsidRPr="00D64BDA">
        <w:rPr>
          <w:rFonts w:ascii="Times New Roman" w:hAnsi="Times New Roman" w:cs="Times New Roman"/>
          <w:b w:val="0"/>
          <w:sz w:val="28"/>
          <w:szCs w:val="28"/>
        </w:rPr>
        <w:t>В таких важных для развития города и существенных по числу занятых видах экономической деятельности как: образование, здравоохранение, оптово-розничная торговля заработная плата более чем на 20 % ниже средней по городу, что не способствует повышению качества образовательных и медицинских услуг.</w:t>
      </w:r>
    </w:p>
    <w:p w:rsidR="00DE22D8" w:rsidRDefault="00DE22D8" w:rsidP="00D64BDA">
      <w:pPr>
        <w:pStyle w:val="af0"/>
        <w:ind w:firstLine="709"/>
        <w:jc w:val="both"/>
        <w:rPr>
          <w:rFonts w:ascii="Times New Roman" w:hAnsi="Times New Roman" w:cs="Times New Roman"/>
          <w:b w:val="0"/>
          <w:sz w:val="28"/>
          <w:szCs w:val="28"/>
        </w:rPr>
      </w:pPr>
      <w:r w:rsidRPr="00D64BDA">
        <w:rPr>
          <w:rFonts w:ascii="Times New Roman" w:hAnsi="Times New Roman" w:cs="Times New Roman"/>
          <w:b w:val="0"/>
          <w:sz w:val="28"/>
          <w:szCs w:val="28"/>
        </w:rPr>
        <w:t>Вместе с тем практически в каждом виде экономической деятельности имеются динамично развивающиеся предприятия и компании, наличие которых является свидетельством того, что ни одно из направлений экономической деятельности при грамотном ведении бизнеса не является безнадежным.</w:t>
      </w:r>
    </w:p>
    <w:p w:rsidR="003A1FB5" w:rsidRDefault="003A1FB5" w:rsidP="00DE22D8">
      <w:pPr>
        <w:spacing w:after="0" w:line="240" w:lineRule="auto"/>
        <w:jc w:val="center"/>
        <w:rPr>
          <w:rFonts w:ascii="Times New Roman" w:hAnsi="Times New Roman"/>
          <w:caps/>
          <w:sz w:val="28"/>
          <w:szCs w:val="28"/>
        </w:rPr>
      </w:pPr>
    </w:p>
    <w:p w:rsidR="002A6DBB" w:rsidRPr="002A6DBB" w:rsidRDefault="00DE22D8" w:rsidP="00DE22D8">
      <w:pPr>
        <w:spacing w:after="0" w:line="240" w:lineRule="auto"/>
        <w:jc w:val="center"/>
        <w:rPr>
          <w:rFonts w:ascii="Times New Roman" w:hAnsi="Times New Roman"/>
          <w:b/>
          <w:sz w:val="28"/>
          <w:szCs w:val="28"/>
        </w:rPr>
      </w:pPr>
      <w:r w:rsidRPr="002A6DBB">
        <w:rPr>
          <w:rFonts w:ascii="Times New Roman" w:hAnsi="Times New Roman"/>
          <w:b/>
          <w:caps/>
          <w:sz w:val="28"/>
          <w:szCs w:val="28"/>
        </w:rPr>
        <w:t>2</w:t>
      </w:r>
      <w:r w:rsidR="002A6DBB" w:rsidRPr="002A6DBB">
        <w:rPr>
          <w:rFonts w:ascii="Times New Roman" w:hAnsi="Times New Roman"/>
          <w:b/>
          <w:sz w:val="28"/>
          <w:szCs w:val="28"/>
        </w:rPr>
        <w:t>. Ключевые проблемы инвестиционного развития городского округа</w:t>
      </w:r>
    </w:p>
    <w:p w:rsidR="00DE22D8" w:rsidRDefault="002A6DBB" w:rsidP="00DE22D8">
      <w:pPr>
        <w:spacing w:after="0" w:line="240" w:lineRule="auto"/>
        <w:jc w:val="center"/>
        <w:rPr>
          <w:rFonts w:ascii="Times New Roman" w:hAnsi="Times New Roman"/>
          <w:b/>
          <w:sz w:val="28"/>
          <w:szCs w:val="28"/>
        </w:rPr>
      </w:pPr>
      <w:r w:rsidRPr="002A6DBB">
        <w:rPr>
          <w:rFonts w:ascii="Times New Roman" w:hAnsi="Times New Roman"/>
          <w:b/>
          <w:sz w:val="28"/>
          <w:szCs w:val="28"/>
        </w:rPr>
        <w:t>город Уфа Республики Башкортостан</w:t>
      </w:r>
    </w:p>
    <w:p w:rsidR="00B90425" w:rsidRPr="002A6DBB" w:rsidRDefault="00B90425" w:rsidP="00DE22D8">
      <w:pPr>
        <w:spacing w:after="0" w:line="240" w:lineRule="auto"/>
        <w:jc w:val="center"/>
        <w:rPr>
          <w:rFonts w:ascii="Times New Roman" w:hAnsi="Times New Roman"/>
          <w:b/>
          <w:caps/>
          <w:sz w:val="28"/>
          <w:szCs w:val="28"/>
        </w:rPr>
      </w:pPr>
    </w:p>
    <w:p w:rsidR="00DE22D8" w:rsidRPr="001A4C1C" w:rsidRDefault="00DE22D8" w:rsidP="00DE22D8">
      <w:pPr>
        <w:spacing w:after="0" w:line="240" w:lineRule="auto"/>
        <w:ind w:firstLine="397"/>
        <w:rPr>
          <w:rFonts w:ascii="Times New Roman" w:hAnsi="Times New Roman"/>
          <w:b/>
          <w:bCs/>
          <w:sz w:val="16"/>
          <w:szCs w:val="16"/>
        </w:rPr>
      </w:pPr>
    </w:p>
    <w:p w:rsidR="00DE22D8" w:rsidRPr="00D64BDA" w:rsidRDefault="00DE22D8" w:rsidP="00B341BF">
      <w:pPr>
        <w:tabs>
          <w:tab w:val="left" w:pos="851"/>
        </w:tabs>
        <w:spacing w:after="0" w:line="240" w:lineRule="auto"/>
        <w:ind w:firstLine="709"/>
        <w:jc w:val="both"/>
        <w:rPr>
          <w:rFonts w:ascii="Times New Roman" w:hAnsi="Times New Roman" w:cs="Times New Roman"/>
          <w:sz w:val="28"/>
          <w:szCs w:val="28"/>
        </w:rPr>
      </w:pPr>
      <w:r w:rsidRPr="00D64BDA">
        <w:rPr>
          <w:rFonts w:ascii="Times New Roman" w:hAnsi="Times New Roman" w:cs="Times New Roman"/>
          <w:sz w:val="28"/>
          <w:szCs w:val="28"/>
        </w:rPr>
        <w:t>Ключевыми проб</w:t>
      </w:r>
      <w:r w:rsidR="003D6A77">
        <w:rPr>
          <w:rFonts w:ascii="Times New Roman" w:hAnsi="Times New Roman" w:cs="Times New Roman"/>
          <w:sz w:val="28"/>
          <w:szCs w:val="28"/>
        </w:rPr>
        <w:t>лемами в инвестиционной сфере города</w:t>
      </w:r>
      <w:r w:rsidRPr="00D64BDA">
        <w:rPr>
          <w:rFonts w:ascii="Times New Roman" w:hAnsi="Times New Roman" w:cs="Times New Roman"/>
          <w:sz w:val="28"/>
          <w:szCs w:val="28"/>
        </w:rPr>
        <w:t xml:space="preserve"> Уфы являются:</w:t>
      </w:r>
    </w:p>
    <w:p w:rsidR="00DE22D8" w:rsidRPr="00D64BDA" w:rsidRDefault="00DE22D8" w:rsidP="00B341BF">
      <w:pPr>
        <w:pStyle w:val="aff5"/>
        <w:tabs>
          <w:tab w:val="left" w:pos="709"/>
          <w:tab w:val="left" w:pos="851"/>
          <w:tab w:val="left" w:pos="1134"/>
        </w:tabs>
        <w:ind w:firstLine="709"/>
        <w:jc w:val="both"/>
        <w:rPr>
          <w:b w:val="0"/>
          <w:szCs w:val="28"/>
        </w:rPr>
      </w:pPr>
      <w:r w:rsidRPr="00D64BDA">
        <w:rPr>
          <w:b w:val="0"/>
          <w:szCs w:val="28"/>
        </w:rPr>
        <w:t>1.</w:t>
      </w:r>
      <w:r w:rsidRPr="00D64BDA">
        <w:rPr>
          <w:b w:val="0"/>
          <w:szCs w:val="28"/>
        </w:rPr>
        <w:tab/>
      </w:r>
      <w:r w:rsidRPr="00D64BDA">
        <w:rPr>
          <w:b w:val="0"/>
          <w:bCs/>
          <w:szCs w:val="28"/>
        </w:rPr>
        <w:t>Недостаточное использование механизмов привлечения инвестиций в социальную и экономическую сферы города, в том числе:</w:t>
      </w:r>
    </w:p>
    <w:p w:rsidR="00DE22D8" w:rsidRPr="00D64BDA" w:rsidRDefault="00DE22D8" w:rsidP="00B341BF">
      <w:pPr>
        <w:pStyle w:val="aff5"/>
        <w:tabs>
          <w:tab w:val="left" w:pos="1134"/>
        </w:tabs>
        <w:ind w:firstLine="709"/>
        <w:jc w:val="both"/>
        <w:rPr>
          <w:b w:val="0"/>
          <w:szCs w:val="28"/>
        </w:rPr>
      </w:pPr>
      <w:r w:rsidRPr="00D64BDA">
        <w:rPr>
          <w:b w:val="0"/>
          <w:szCs w:val="28"/>
        </w:rPr>
        <w:t>–</w:t>
      </w:r>
      <w:r w:rsidRPr="00D64BDA">
        <w:rPr>
          <w:b w:val="0"/>
          <w:szCs w:val="28"/>
        </w:rPr>
        <w:tab/>
        <w:t>отсутствие эффективной системы создания и продвиже</w:t>
      </w:r>
      <w:r w:rsidR="003D6A77">
        <w:rPr>
          <w:b w:val="0"/>
          <w:szCs w:val="28"/>
        </w:rPr>
        <w:t>ния бренда города</w:t>
      </w:r>
      <w:r w:rsidRPr="00D64BDA">
        <w:rPr>
          <w:b w:val="0"/>
          <w:szCs w:val="28"/>
        </w:rPr>
        <w:t> Уфы как инвестиционной площадки,</w:t>
      </w:r>
      <w:r w:rsidR="00B341BF">
        <w:rPr>
          <w:b w:val="0"/>
          <w:szCs w:val="28"/>
        </w:rPr>
        <w:t xml:space="preserve"> </w:t>
      </w:r>
      <w:r w:rsidRPr="00D64BDA">
        <w:rPr>
          <w:b w:val="0"/>
          <w:szCs w:val="28"/>
        </w:rPr>
        <w:t>благоприятной для инвестиционных вложений. В должной мере не проводится регулярный мониторинг восприятия бренда города в России и за рубежом, информационных и рекламных к</w:t>
      </w:r>
      <w:r w:rsidR="001D6556">
        <w:rPr>
          <w:b w:val="0"/>
          <w:szCs w:val="28"/>
        </w:rPr>
        <w:t>а</w:t>
      </w:r>
      <w:r w:rsidRPr="00D64BDA">
        <w:rPr>
          <w:b w:val="0"/>
          <w:szCs w:val="28"/>
        </w:rPr>
        <w:t>мпаний, направленных на формирование позитивного образа города, не в полной мере задействованы</w:t>
      </w:r>
      <w:r w:rsidR="003D6A77">
        <w:rPr>
          <w:b w:val="0"/>
          <w:szCs w:val="28"/>
        </w:rPr>
        <w:t xml:space="preserve"> механизмы продвижения бренда города</w:t>
      </w:r>
      <w:r w:rsidRPr="00D64BDA">
        <w:rPr>
          <w:b w:val="0"/>
          <w:szCs w:val="28"/>
        </w:rPr>
        <w:t xml:space="preserve"> Уфы;</w:t>
      </w:r>
    </w:p>
    <w:p w:rsidR="00DE22D8" w:rsidRPr="00D64BDA" w:rsidRDefault="00DE22D8" w:rsidP="00B341BF">
      <w:pPr>
        <w:pStyle w:val="aff5"/>
        <w:tabs>
          <w:tab w:val="left" w:pos="1134"/>
        </w:tabs>
        <w:ind w:firstLine="709"/>
        <w:jc w:val="both"/>
        <w:rPr>
          <w:b w:val="0"/>
          <w:szCs w:val="28"/>
        </w:rPr>
      </w:pPr>
      <w:r w:rsidRPr="00D64BDA">
        <w:rPr>
          <w:b w:val="0"/>
          <w:szCs w:val="28"/>
        </w:rPr>
        <w:t>–</w:t>
      </w:r>
      <w:r w:rsidRPr="00D64BDA">
        <w:rPr>
          <w:b w:val="0"/>
          <w:szCs w:val="28"/>
        </w:rPr>
        <w:tab/>
        <w:t>недостаточное обеспечение потенциальных инвесторов актуал</w:t>
      </w:r>
      <w:r w:rsidR="00B341BF">
        <w:rPr>
          <w:b w:val="0"/>
          <w:szCs w:val="28"/>
        </w:rPr>
        <w:t>ьной инвестиционной информацией</w:t>
      </w:r>
      <w:r w:rsidR="003210F5">
        <w:rPr>
          <w:b w:val="0"/>
          <w:szCs w:val="28"/>
        </w:rPr>
        <w:t>.</w:t>
      </w:r>
    </w:p>
    <w:p w:rsidR="00DE22D8" w:rsidRPr="00D64BDA" w:rsidRDefault="00DE22D8" w:rsidP="00B341BF">
      <w:pPr>
        <w:pStyle w:val="aff5"/>
        <w:tabs>
          <w:tab w:val="left" w:pos="709"/>
          <w:tab w:val="left" w:pos="851"/>
          <w:tab w:val="left" w:pos="1134"/>
        </w:tabs>
        <w:ind w:firstLine="709"/>
        <w:jc w:val="both"/>
        <w:rPr>
          <w:b w:val="0"/>
          <w:szCs w:val="28"/>
        </w:rPr>
      </w:pPr>
      <w:r w:rsidRPr="00D64BDA">
        <w:rPr>
          <w:b w:val="0"/>
          <w:szCs w:val="28"/>
        </w:rPr>
        <w:t>2.</w:t>
      </w:r>
      <w:r w:rsidRPr="00D64BDA">
        <w:rPr>
          <w:b w:val="0"/>
          <w:szCs w:val="28"/>
        </w:rPr>
        <w:tab/>
        <w:t xml:space="preserve">Низкая активность хозяйствующих субъектов по привлечению инвестиционных ресурсов из федерального и регионального бюджетов. </w:t>
      </w:r>
      <w:r w:rsidRPr="00D64BDA">
        <w:rPr>
          <w:b w:val="0"/>
          <w:bCs/>
          <w:szCs w:val="28"/>
        </w:rPr>
        <w:t xml:space="preserve">Преобладающим источником инвестиций (в разрезе крупных и средних предприятий) в городе являются собственные средства предприятий, что выдвигает проблему активизации участия в федеральных и республиканских инвестиционных программах в число актуальных для предприятий города. </w:t>
      </w:r>
    </w:p>
    <w:p w:rsidR="00DE22D8" w:rsidRPr="00D64BDA" w:rsidRDefault="00DE22D8" w:rsidP="00B341BF">
      <w:pPr>
        <w:tabs>
          <w:tab w:val="left" w:pos="709"/>
          <w:tab w:val="left" w:pos="851"/>
          <w:tab w:val="left" w:pos="1134"/>
        </w:tabs>
        <w:spacing w:after="0" w:line="240" w:lineRule="auto"/>
        <w:ind w:firstLine="709"/>
        <w:jc w:val="both"/>
        <w:rPr>
          <w:rFonts w:ascii="Times New Roman" w:hAnsi="Times New Roman" w:cs="Times New Roman"/>
          <w:sz w:val="28"/>
          <w:szCs w:val="28"/>
        </w:rPr>
      </w:pPr>
      <w:r w:rsidRPr="00D64BDA">
        <w:rPr>
          <w:rFonts w:ascii="Times New Roman" w:hAnsi="Times New Roman" w:cs="Times New Roman"/>
          <w:bCs/>
          <w:sz w:val="28"/>
          <w:szCs w:val="28"/>
        </w:rPr>
        <w:t>3.</w:t>
      </w:r>
      <w:r w:rsidRPr="00D64BDA">
        <w:rPr>
          <w:rFonts w:ascii="Times New Roman" w:hAnsi="Times New Roman" w:cs="Times New Roman"/>
          <w:bCs/>
          <w:sz w:val="28"/>
          <w:szCs w:val="28"/>
        </w:rPr>
        <w:tab/>
        <w:t xml:space="preserve">Низкий уровень привлечения иностранных инвестиций. </w:t>
      </w:r>
      <w:r w:rsidRPr="00D64BDA">
        <w:rPr>
          <w:rFonts w:ascii="Times New Roman" w:hAnsi="Times New Roman" w:cs="Times New Roman"/>
          <w:sz w:val="28"/>
          <w:szCs w:val="28"/>
        </w:rPr>
        <w:t>Объем иностранных инвестиций (11-ое место по усредненном</w:t>
      </w:r>
      <w:r w:rsidR="003D6A77">
        <w:rPr>
          <w:rFonts w:ascii="Times New Roman" w:hAnsi="Times New Roman" w:cs="Times New Roman"/>
          <w:sz w:val="28"/>
          <w:szCs w:val="28"/>
        </w:rPr>
        <w:t>у объему за период 2009–2013 годы</w:t>
      </w:r>
      <w:r w:rsidRPr="00D64BDA">
        <w:rPr>
          <w:rFonts w:ascii="Times New Roman" w:hAnsi="Times New Roman" w:cs="Times New Roman"/>
          <w:sz w:val="28"/>
          <w:szCs w:val="28"/>
        </w:rPr>
        <w:t>), который в 10 раз меньше, чем в город</w:t>
      </w:r>
      <w:r w:rsidR="003D6A77">
        <w:rPr>
          <w:rFonts w:ascii="Times New Roman" w:hAnsi="Times New Roman" w:cs="Times New Roman"/>
          <w:sz w:val="28"/>
          <w:szCs w:val="28"/>
        </w:rPr>
        <w:t>е-лидере Екатеринбурге (99 миллионов долларов США в год против 991 миллионов долларов</w:t>
      </w:r>
      <w:r w:rsidRPr="00D64BDA">
        <w:rPr>
          <w:rFonts w:ascii="Times New Roman" w:hAnsi="Times New Roman" w:cs="Times New Roman"/>
          <w:sz w:val="28"/>
          <w:szCs w:val="28"/>
        </w:rPr>
        <w:t>)</w:t>
      </w:r>
      <w:r w:rsidR="00306E4F">
        <w:rPr>
          <w:rFonts w:ascii="Times New Roman" w:hAnsi="Times New Roman" w:cs="Times New Roman"/>
          <w:sz w:val="28"/>
          <w:szCs w:val="28"/>
        </w:rPr>
        <w:t>.</w:t>
      </w:r>
    </w:p>
    <w:p w:rsidR="00DE22D8" w:rsidRPr="00D64BDA" w:rsidRDefault="00306E4F" w:rsidP="00B341BF">
      <w:pPr>
        <w:tabs>
          <w:tab w:val="left" w:pos="1080"/>
        </w:tabs>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sz w:val="28"/>
          <w:szCs w:val="28"/>
        </w:rPr>
        <w:t>На о</w:t>
      </w:r>
      <w:r w:rsidRPr="00D64BDA">
        <w:rPr>
          <w:rFonts w:ascii="Times New Roman" w:hAnsi="Times New Roman" w:cs="Times New Roman"/>
          <w:sz w:val="28"/>
          <w:szCs w:val="28"/>
        </w:rPr>
        <w:t>бъем иностранных инвестиций</w:t>
      </w:r>
      <w:r w:rsidR="00DE22D8" w:rsidRPr="00D64BDA">
        <w:rPr>
          <w:rFonts w:ascii="Times New Roman" w:hAnsi="Times New Roman" w:cs="Times New Roman"/>
          <w:color w:val="000000"/>
          <w:sz w:val="28"/>
          <w:szCs w:val="28"/>
        </w:rPr>
        <w:tab/>
      </w:r>
      <w:r>
        <w:rPr>
          <w:rFonts w:ascii="Times New Roman" w:hAnsi="Times New Roman" w:cs="Times New Roman"/>
          <w:color w:val="000000"/>
          <w:sz w:val="28"/>
          <w:szCs w:val="28"/>
        </w:rPr>
        <w:t xml:space="preserve"> влияет </w:t>
      </w:r>
      <w:r w:rsidR="00DE22D8" w:rsidRPr="00D64BDA">
        <w:rPr>
          <w:rFonts w:ascii="Times New Roman" w:hAnsi="Times New Roman" w:cs="Times New Roman"/>
          <w:color w:val="000000"/>
          <w:sz w:val="28"/>
          <w:szCs w:val="28"/>
        </w:rPr>
        <w:t>высокая стоимость создания производств, особенно энергоемких, материалоемких или требующих привлечения значительного количества рабочих и специалистов, ориентирующая инвесторов на районы и города Республики Башкортостан, в которых значительно ниже текущие издержки (оплата труда специалистов, стоимость размещения производства, аренды земли и ее предоставления, строительства инженерной инфраструктуры). Такая тенденция характерна для всех крупных городов России</w:t>
      </w:r>
      <w:r>
        <w:rPr>
          <w:rFonts w:ascii="Times New Roman" w:hAnsi="Times New Roman" w:cs="Times New Roman"/>
          <w:color w:val="000000"/>
          <w:sz w:val="28"/>
          <w:szCs w:val="28"/>
        </w:rPr>
        <w:t>.</w:t>
      </w:r>
    </w:p>
    <w:p w:rsidR="00DE22D8" w:rsidRPr="00D64BDA" w:rsidRDefault="00DE22D8" w:rsidP="00B341BF">
      <w:pPr>
        <w:spacing w:after="0" w:line="240" w:lineRule="auto"/>
        <w:ind w:firstLine="709"/>
        <w:jc w:val="both"/>
        <w:rPr>
          <w:rFonts w:ascii="Times New Roman" w:hAnsi="Times New Roman" w:cs="Times New Roman"/>
          <w:color w:val="000000"/>
          <w:sz w:val="28"/>
          <w:szCs w:val="28"/>
          <w:shd w:val="clear" w:color="auto" w:fill="FFFFFF"/>
        </w:rPr>
      </w:pPr>
      <w:r w:rsidRPr="00D64BDA">
        <w:rPr>
          <w:rFonts w:ascii="Times New Roman" w:hAnsi="Times New Roman" w:cs="Times New Roman"/>
          <w:color w:val="000000"/>
          <w:sz w:val="28"/>
          <w:szCs w:val="28"/>
          <w:shd w:val="clear" w:color="auto" w:fill="FFFFFF"/>
        </w:rPr>
        <w:t>В меньшей степени на привлечение иностранных инвестиций влияют субъективные причины, в том числе:</w:t>
      </w:r>
    </w:p>
    <w:p w:rsidR="00DE22D8" w:rsidRPr="00D64BDA" w:rsidRDefault="00DE22D8" w:rsidP="00922F10">
      <w:pPr>
        <w:pStyle w:val="af2"/>
        <w:numPr>
          <w:ilvl w:val="0"/>
          <w:numId w:val="2"/>
        </w:numPr>
        <w:shd w:val="clear" w:color="auto" w:fill="FFFFFF"/>
        <w:tabs>
          <w:tab w:val="left" w:pos="1080"/>
        </w:tabs>
        <w:spacing w:before="0" w:beforeAutospacing="0" w:after="0" w:afterAutospacing="0"/>
        <w:ind w:left="0" w:firstLine="709"/>
        <w:jc w:val="both"/>
        <w:rPr>
          <w:rFonts w:ascii="Times New Roman" w:hAnsi="Times New Roman"/>
          <w:color w:val="000000"/>
          <w:sz w:val="28"/>
          <w:szCs w:val="28"/>
        </w:rPr>
      </w:pPr>
      <w:r w:rsidRPr="00D64BDA">
        <w:rPr>
          <w:rFonts w:ascii="Times New Roman" w:hAnsi="Times New Roman"/>
          <w:color w:val="000000"/>
          <w:sz w:val="28"/>
          <w:szCs w:val="28"/>
        </w:rPr>
        <w:t>дефицит готовых «инвестиционных площадок» для реализации инвестиционных проектов;</w:t>
      </w:r>
    </w:p>
    <w:p w:rsidR="00DE22D8" w:rsidRPr="00D64BDA" w:rsidRDefault="00DE22D8" w:rsidP="00922F10">
      <w:pPr>
        <w:pStyle w:val="af2"/>
        <w:numPr>
          <w:ilvl w:val="0"/>
          <w:numId w:val="2"/>
        </w:numPr>
        <w:shd w:val="clear" w:color="auto" w:fill="FFFFFF"/>
        <w:tabs>
          <w:tab w:val="left" w:pos="709"/>
          <w:tab w:val="left" w:pos="851"/>
          <w:tab w:val="left" w:pos="1080"/>
        </w:tabs>
        <w:spacing w:before="0" w:beforeAutospacing="0" w:after="0" w:afterAutospacing="0"/>
        <w:ind w:left="0" w:firstLine="709"/>
        <w:jc w:val="both"/>
        <w:rPr>
          <w:rFonts w:ascii="Times New Roman" w:hAnsi="Times New Roman"/>
          <w:color w:val="000000"/>
          <w:sz w:val="28"/>
          <w:szCs w:val="28"/>
        </w:rPr>
      </w:pPr>
      <w:r w:rsidRPr="00D64BDA">
        <w:rPr>
          <w:rFonts w:ascii="Times New Roman" w:hAnsi="Times New Roman"/>
          <w:color w:val="000000"/>
          <w:sz w:val="28"/>
          <w:szCs w:val="28"/>
        </w:rPr>
        <w:t>относительно высокая длительность процедуры регистрации компании, открытия зарубежных офисов, получения разрешения на создание производства (в ряде стран можно зарегистрировать предприятие в течение 15 минут или получить разрешение на создание производства за 1 неделю).</w:t>
      </w:r>
    </w:p>
    <w:p w:rsidR="00DE22D8" w:rsidRPr="00D64BDA" w:rsidRDefault="00DE22D8" w:rsidP="00B341BF">
      <w:pPr>
        <w:pStyle w:val="aff5"/>
        <w:tabs>
          <w:tab w:val="left" w:pos="709"/>
          <w:tab w:val="left" w:pos="851"/>
          <w:tab w:val="left" w:pos="1134"/>
        </w:tabs>
        <w:ind w:firstLine="709"/>
        <w:jc w:val="both"/>
        <w:rPr>
          <w:b w:val="0"/>
          <w:bCs/>
          <w:szCs w:val="28"/>
        </w:rPr>
      </w:pPr>
      <w:r w:rsidRPr="00D64BDA">
        <w:rPr>
          <w:b w:val="0"/>
          <w:szCs w:val="28"/>
        </w:rPr>
        <w:t>4.</w:t>
      </w:r>
      <w:r w:rsidRPr="00D64BDA">
        <w:rPr>
          <w:b w:val="0"/>
          <w:szCs w:val="28"/>
        </w:rPr>
        <w:tab/>
        <w:t xml:space="preserve">Низкий уровень конкурентоспособности большинства хозяйствующих субъектов города, связанный с высоким износом основных фондов </w:t>
      </w:r>
      <w:r w:rsidR="003D6A77">
        <w:rPr>
          <w:b w:val="0"/>
          <w:bCs/>
          <w:szCs w:val="28"/>
        </w:rPr>
        <w:t>(в 2013 году</w:t>
      </w:r>
      <w:r w:rsidRPr="00D64BDA">
        <w:rPr>
          <w:b w:val="0"/>
          <w:bCs/>
          <w:szCs w:val="28"/>
        </w:rPr>
        <w:t xml:space="preserve"> по добыче полезных ископаемых он составлял 58,6 %, в обрабатывающих производствах – 54 %, в производстве и распределении электроэнергии, газа и воды – 42,7 %.</w:t>
      </w:r>
      <w:r w:rsidR="006A030C">
        <w:rPr>
          <w:b w:val="0"/>
          <w:bCs/>
          <w:szCs w:val="28"/>
        </w:rPr>
        <w:t xml:space="preserve"> </w:t>
      </w:r>
      <w:r w:rsidRPr="00D64BDA">
        <w:rPr>
          <w:b w:val="0"/>
          <w:bCs/>
          <w:szCs w:val="28"/>
        </w:rPr>
        <w:t>Увеличение износа основных фондов по видам экономичес</w:t>
      </w:r>
      <w:r w:rsidR="00A0195A">
        <w:rPr>
          <w:b w:val="0"/>
          <w:bCs/>
          <w:szCs w:val="28"/>
        </w:rPr>
        <w:t>кой деятельности в 2009–2013 годы</w:t>
      </w:r>
      <w:r w:rsidRPr="00D64BDA">
        <w:rPr>
          <w:b w:val="0"/>
          <w:bCs/>
          <w:szCs w:val="28"/>
        </w:rPr>
        <w:t xml:space="preserve"> составило 16–20 %.). Как следствие, отсутствие собственных финансовых ресурсов для инвестирования.</w:t>
      </w:r>
    </w:p>
    <w:p w:rsidR="00DE22D8" w:rsidRPr="00D64BDA" w:rsidRDefault="00DE22D8" w:rsidP="00B341BF">
      <w:pPr>
        <w:tabs>
          <w:tab w:val="left" w:pos="709"/>
          <w:tab w:val="left" w:pos="851"/>
          <w:tab w:val="left" w:pos="1134"/>
        </w:tabs>
        <w:spacing w:after="0" w:line="240" w:lineRule="auto"/>
        <w:ind w:firstLine="709"/>
        <w:jc w:val="both"/>
        <w:rPr>
          <w:rFonts w:ascii="Times New Roman" w:hAnsi="Times New Roman" w:cs="Times New Roman"/>
          <w:sz w:val="28"/>
          <w:szCs w:val="28"/>
        </w:rPr>
      </w:pPr>
      <w:r w:rsidRPr="00D64BDA">
        <w:rPr>
          <w:rFonts w:ascii="Times New Roman" w:hAnsi="Times New Roman" w:cs="Times New Roman"/>
          <w:sz w:val="28"/>
          <w:szCs w:val="28"/>
        </w:rPr>
        <w:t>5.</w:t>
      </w:r>
      <w:r w:rsidRPr="00D64BDA">
        <w:rPr>
          <w:rFonts w:ascii="Times New Roman" w:hAnsi="Times New Roman" w:cs="Times New Roman"/>
          <w:sz w:val="28"/>
          <w:szCs w:val="28"/>
        </w:rPr>
        <w:tab/>
        <w:t>Сохранение преимущественно сырьевой экспортно-ориентированной структуры экономики с низким уровнем диверсификации и инновационн</w:t>
      </w:r>
      <w:r w:rsidR="001D6556">
        <w:rPr>
          <w:rFonts w:ascii="Times New Roman" w:hAnsi="Times New Roman" w:cs="Times New Roman"/>
          <w:sz w:val="28"/>
          <w:szCs w:val="28"/>
        </w:rPr>
        <w:t>ого</w:t>
      </w:r>
      <w:r w:rsidRPr="00D64BDA">
        <w:rPr>
          <w:rFonts w:ascii="Times New Roman" w:hAnsi="Times New Roman" w:cs="Times New Roman"/>
          <w:sz w:val="28"/>
          <w:szCs w:val="28"/>
        </w:rPr>
        <w:t xml:space="preserve"> наполнени</w:t>
      </w:r>
      <w:r w:rsidR="001D6556">
        <w:rPr>
          <w:rFonts w:ascii="Times New Roman" w:hAnsi="Times New Roman" w:cs="Times New Roman"/>
          <w:sz w:val="28"/>
          <w:szCs w:val="28"/>
        </w:rPr>
        <w:t>я</w:t>
      </w:r>
      <w:r w:rsidRPr="00D64BDA">
        <w:rPr>
          <w:rFonts w:ascii="Times New Roman" w:hAnsi="Times New Roman" w:cs="Times New Roman"/>
          <w:sz w:val="28"/>
          <w:szCs w:val="28"/>
        </w:rPr>
        <w:t xml:space="preserve">, приводящее к высокой зависимости от конъюнктуры мировых цен на товарных рынках и низкой степени адаптивности к глобальным финансово-экономическим кризисам. </w:t>
      </w:r>
    </w:p>
    <w:p w:rsidR="00DE22D8" w:rsidRPr="00D64BDA" w:rsidRDefault="00DE22D8" w:rsidP="00B341BF">
      <w:pPr>
        <w:tabs>
          <w:tab w:val="left" w:pos="709"/>
          <w:tab w:val="left" w:pos="851"/>
          <w:tab w:val="left" w:pos="1134"/>
        </w:tabs>
        <w:spacing w:after="0" w:line="240" w:lineRule="auto"/>
        <w:ind w:firstLine="709"/>
        <w:jc w:val="both"/>
        <w:rPr>
          <w:rFonts w:ascii="Times New Roman" w:hAnsi="Times New Roman" w:cs="Times New Roman"/>
          <w:sz w:val="28"/>
          <w:szCs w:val="28"/>
        </w:rPr>
      </w:pPr>
      <w:r w:rsidRPr="00D64BDA">
        <w:rPr>
          <w:rFonts w:ascii="Times New Roman" w:hAnsi="Times New Roman" w:cs="Times New Roman"/>
          <w:sz w:val="28"/>
          <w:szCs w:val="28"/>
        </w:rPr>
        <w:t>6.</w:t>
      </w:r>
      <w:r w:rsidRPr="00D64BDA">
        <w:rPr>
          <w:rFonts w:ascii="Times New Roman" w:hAnsi="Times New Roman" w:cs="Times New Roman"/>
          <w:sz w:val="28"/>
          <w:szCs w:val="28"/>
        </w:rPr>
        <w:tab/>
        <w:t>Исчерпание ресурсов городского пространства и инфраструктурных систем на Уфимском полуострове для эффективного развития инженерной и улично-дорожной инфраструктуры, размещения новых объектов капитального строительства различного назначения.</w:t>
      </w:r>
    </w:p>
    <w:p w:rsidR="00DE22D8" w:rsidRPr="00D64BDA" w:rsidRDefault="00DE22D8" w:rsidP="00B341BF">
      <w:pPr>
        <w:tabs>
          <w:tab w:val="left" w:pos="709"/>
          <w:tab w:val="left" w:pos="851"/>
          <w:tab w:val="left" w:pos="1134"/>
        </w:tabs>
        <w:spacing w:after="0" w:line="240" w:lineRule="auto"/>
        <w:ind w:firstLine="709"/>
        <w:jc w:val="both"/>
        <w:rPr>
          <w:rFonts w:ascii="Times New Roman" w:hAnsi="Times New Roman" w:cs="Times New Roman"/>
          <w:sz w:val="28"/>
          <w:szCs w:val="28"/>
        </w:rPr>
      </w:pPr>
      <w:r w:rsidRPr="00D64BDA">
        <w:rPr>
          <w:rFonts w:ascii="Times New Roman" w:hAnsi="Times New Roman" w:cs="Times New Roman"/>
          <w:sz w:val="28"/>
          <w:szCs w:val="28"/>
        </w:rPr>
        <w:t>7.</w:t>
      </w:r>
      <w:r w:rsidRPr="00D64BDA">
        <w:rPr>
          <w:rFonts w:ascii="Times New Roman" w:hAnsi="Times New Roman" w:cs="Times New Roman"/>
          <w:sz w:val="28"/>
          <w:szCs w:val="28"/>
        </w:rPr>
        <w:tab/>
        <w:t>Недостаточная развитость улично-дорожной инфраструктуры города, не соответствующая интенсивности движения транспортных средств, увеличивающая издержки ведения бизнеса. Недостаток дублирующих меридиональных магистралей, отсутствие широтной системы магистралей, обеспечивающих кратчайшие выходы на внешние направления и отвод грузового и транзитного движения с территорий города, увеличение количества транспортных средств приводят к превышению фактической интенсивности движения над нормативной в 3,2 раза, что обусловливает заторы и аварийные ситуации на дорогах.</w:t>
      </w:r>
    </w:p>
    <w:p w:rsidR="00FA3EE1" w:rsidRDefault="00FA3EE1" w:rsidP="00DE22D8">
      <w:pPr>
        <w:spacing w:after="0" w:line="240" w:lineRule="auto"/>
        <w:jc w:val="center"/>
        <w:rPr>
          <w:rFonts w:ascii="Times New Roman" w:hAnsi="Times New Roman"/>
          <w:caps/>
          <w:sz w:val="28"/>
          <w:szCs w:val="28"/>
        </w:rPr>
      </w:pPr>
    </w:p>
    <w:p w:rsidR="002364B3" w:rsidRDefault="002A6DBB" w:rsidP="00DE22D8">
      <w:pPr>
        <w:spacing w:after="0" w:line="240" w:lineRule="auto"/>
        <w:jc w:val="center"/>
        <w:rPr>
          <w:rFonts w:ascii="Times New Roman" w:hAnsi="Times New Roman"/>
          <w:b/>
          <w:sz w:val="28"/>
          <w:szCs w:val="28"/>
        </w:rPr>
      </w:pPr>
      <w:r w:rsidRPr="002364B3">
        <w:rPr>
          <w:rFonts w:ascii="Times New Roman" w:hAnsi="Times New Roman"/>
          <w:b/>
          <w:sz w:val="28"/>
          <w:szCs w:val="28"/>
        </w:rPr>
        <w:t xml:space="preserve">3. Качество институциональной среды и эффективность муниципального управления в обеспечении инвестиционной привлекательности городского округа город Уфа </w:t>
      </w:r>
    </w:p>
    <w:p w:rsidR="00DE22D8" w:rsidRDefault="002A6DBB" w:rsidP="00DE22D8">
      <w:pPr>
        <w:spacing w:after="0" w:line="240" w:lineRule="auto"/>
        <w:jc w:val="center"/>
        <w:rPr>
          <w:rFonts w:ascii="Times New Roman" w:hAnsi="Times New Roman"/>
          <w:b/>
          <w:sz w:val="28"/>
          <w:szCs w:val="28"/>
        </w:rPr>
      </w:pPr>
      <w:r w:rsidRPr="002364B3">
        <w:rPr>
          <w:rFonts w:ascii="Times New Roman" w:hAnsi="Times New Roman"/>
          <w:b/>
          <w:sz w:val="28"/>
          <w:szCs w:val="28"/>
        </w:rPr>
        <w:t>Республики Башкортостан</w:t>
      </w:r>
    </w:p>
    <w:p w:rsidR="00DE22D8" w:rsidRPr="00B341BF" w:rsidRDefault="00DE22D8" w:rsidP="00DE22D8">
      <w:pPr>
        <w:spacing w:after="0" w:line="240" w:lineRule="auto"/>
        <w:ind w:firstLine="397"/>
        <w:rPr>
          <w:rFonts w:ascii="Times New Roman" w:hAnsi="Times New Roman" w:cs="Times New Roman"/>
          <w:bCs/>
          <w:sz w:val="28"/>
          <w:szCs w:val="28"/>
        </w:rPr>
      </w:pPr>
    </w:p>
    <w:p w:rsidR="00DE22D8" w:rsidRPr="00B341BF" w:rsidRDefault="00A0195A" w:rsidP="00B341BF">
      <w:pPr>
        <w:tabs>
          <w:tab w:val="left" w:pos="993"/>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городе Уфа</w:t>
      </w:r>
      <w:r w:rsidR="00DE22D8" w:rsidRPr="00B341BF">
        <w:rPr>
          <w:rFonts w:ascii="Times New Roman" w:hAnsi="Times New Roman" w:cs="Times New Roman"/>
          <w:sz w:val="28"/>
          <w:szCs w:val="28"/>
        </w:rPr>
        <w:t xml:space="preserve"> сформированы и функционируют правовые и организационные институты муниципальной поддержки инвесторов, их эффективность подтверждается ростом инвестиционного рейтинга города. </w:t>
      </w:r>
    </w:p>
    <w:p w:rsidR="00DE22D8" w:rsidRPr="00B341BF" w:rsidRDefault="00DE22D8" w:rsidP="00B341BF">
      <w:pPr>
        <w:tabs>
          <w:tab w:val="left" w:pos="993"/>
        </w:tabs>
        <w:spacing w:after="0" w:line="240" w:lineRule="auto"/>
        <w:ind w:firstLine="709"/>
        <w:jc w:val="both"/>
        <w:rPr>
          <w:rFonts w:ascii="Times New Roman" w:hAnsi="Times New Roman" w:cs="Times New Roman"/>
          <w:bCs/>
          <w:iCs/>
          <w:sz w:val="28"/>
          <w:szCs w:val="28"/>
        </w:rPr>
      </w:pPr>
      <w:r w:rsidRPr="00B341BF">
        <w:rPr>
          <w:rFonts w:ascii="Times New Roman" w:hAnsi="Times New Roman" w:cs="Times New Roman"/>
          <w:bCs/>
          <w:iCs/>
          <w:sz w:val="28"/>
          <w:szCs w:val="28"/>
        </w:rPr>
        <w:t>Позитивные тенденции повышения качества институциональной среды:</w:t>
      </w:r>
    </w:p>
    <w:p w:rsidR="00DE22D8" w:rsidRPr="00B341BF" w:rsidRDefault="00DE22D8" w:rsidP="00B341BF">
      <w:pPr>
        <w:tabs>
          <w:tab w:val="left" w:pos="993"/>
          <w:tab w:val="left" w:pos="1134"/>
        </w:tabs>
        <w:spacing w:after="0" w:line="240" w:lineRule="auto"/>
        <w:ind w:firstLine="709"/>
        <w:jc w:val="both"/>
        <w:rPr>
          <w:rFonts w:ascii="Times New Roman" w:hAnsi="Times New Roman" w:cs="Times New Roman"/>
          <w:sz w:val="28"/>
          <w:szCs w:val="28"/>
        </w:rPr>
      </w:pPr>
      <w:r w:rsidRPr="00B341BF">
        <w:rPr>
          <w:rFonts w:ascii="Times New Roman" w:hAnsi="Times New Roman" w:cs="Times New Roman"/>
          <w:bCs/>
          <w:sz w:val="28"/>
          <w:szCs w:val="28"/>
        </w:rPr>
        <w:t>1.</w:t>
      </w:r>
      <w:r w:rsidRPr="00B341BF">
        <w:rPr>
          <w:rFonts w:ascii="Times New Roman" w:hAnsi="Times New Roman" w:cs="Times New Roman"/>
          <w:bCs/>
          <w:sz w:val="28"/>
          <w:szCs w:val="28"/>
        </w:rPr>
        <w:tab/>
        <w:t xml:space="preserve">Включение мер по поддержке инвестиционной деятельности </w:t>
      </w:r>
      <w:r w:rsidRPr="00B341BF">
        <w:rPr>
          <w:rFonts w:ascii="Times New Roman" w:hAnsi="Times New Roman" w:cs="Times New Roman"/>
          <w:bCs/>
          <w:sz w:val="28"/>
          <w:szCs w:val="28"/>
        </w:rPr>
        <w:br/>
        <w:t>в городе в приоритетные направления его развития.</w:t>
      </w:r>
      <w:r w:rsidR="00A0195A">
        <w:rPr>
          <w:rFonts w:ascii="Times New Roman" w:hAnsi="Times New Roman" w:cs="Times New Roman"/>
          <w:sz w:val="28"/>
          <w:szCs w:val="28"/>
        </w:rPr>
        <w:t xml:space="preserve"> В городе</w:t>
      </w:r>
      <w:r w:rsidRPr="00B341BF">
        <w:rPr>
          <w:rFonts w:ascii="Times New Roman" w:hAnsi="Times New Roman" w:cs="Times New Roman"/>
          <w:sz w:val="28"/>
          <w:szCs w:val="28"/>
        </w:rPr>
        <w:t xml:space="preserve"> Уфе разработана и утверждена Комплексная программа социально-экономического развития городского округа город Уфа на 2011–2015 годы, определяющая приоритетные направления развития. В рамках Комплексной программы привлечение инвестиций включено в стратегический приоритет социально-экономического развития города «Конкурентоспособная экономика».</w:t>
      </w:r>
    </w:p>
    <w:p w:rsidR="00DE22D8" w:rsidRPr="00B341BF" w:rsidRDefault="00DE22D8" w:rsidP="00306E4F">
      <w:pPr>
        <w:tabs>
          <w:tab w:val="left" w:pos="993"/>
          <w:tab w:val="left" w:pos="1134"/>
        </w:tabs>
        <w:spacing w:after="0" w:line="240" w:lineRule="auto"/>
        <w:ind w:firstLine="709"/>
        <w:jc w:val="both"/>
        <w:rPr>
          <w:rFonts w:ascii="Times New Roman" w:hAnsi="Times New Roman" w:cs="Times New Roman"/>
          <w:sz w:val="28"/>
          <w:szCs w:val="28"/>
        </w:rPr>
      </w:pPr>
      <w:r w:rsidRPr="00B341BF">
        <w:rPr>
          <w:rFonts w:ascii="Times New Roman" w:hAnsi="Times New Roman" w:cs="Times New Roman"/>
          <w:sz w:val="28"/>
          <w:szCs w:val="28"/>
        </w:rPr>
        <w:t>2.</w:t>
      </w:r>
      <w:r w:rsidRPr="00B341BF">
        <w:rPr>
          <w:rFonts w:ascii="Times New Roman" w:hAnsi="Times New Roman" w:cs="Times New Roman"/>
          <w:sz w:val="28"/>
          <w:szCs w:val="28"/>
        </w:rPr>
        <w:tab/>
      </w:r>
      <w:r w:rsidRPr="00B341BF">
        <w:rPr>
          <w:rFonts w:ascii="Times New Roman" w:hAnsi="Times New Roman" w:cs="Times New Roman"/>
          <w:bCs/>
          <w:sz w:val="28"/>
          <w:szCs w:val="28"/>
        </w:rPr>
        <w:t>Наличие ежегодно обновляемого справочника инвестиционных проектов</w:t>
      </w:r>
      <w:r w:rsidR="00B341BF">
        <w:rPr>
          <w:rFonts w:ascii="Times New Roman" w:hAnsi="Times New Roman" w:cs="Times New Roman"/>
          <w:bCs/>
          <w:sz w:val="28"/>
          <w:szCs w:val="28"/>
        </w:rPr>
        <w:t xml:space="preserve"> </w:t>
      </w:r>
      <w:r w:rsidRPr="00B341BF">
        <w:rPr>
          <w:rFonts w:ascii="Times New Roman" w:hAnsi="Times New Roman" w:cs="Times New Roman"/>
          <w:sz w:val="28"/>
          <w:szCs w:val="28"/>
        </w:rPr>
        <w:t>и площад</w:t>
      </w:r>
      <w:r w:rsidR="00A0195A">
        <w:rPr>
          <w:rFonts w:ascii="Times New Roman" w:hAnsi="Times New Roman" w:cs="Times New Roman"/>
          <w:sz w:val="28"/>
          <w:szCs w:val="28"/>
        </w:rPr>
        <w:t>ок, реализуемых на территории города</w:t>
      </w:r>
      <w:r w:rsidRPr="00B341BF">
        <w:rPr>
          <w:rFonts w:ascii="Times New Roman" w:hAnsi="Times New Roman" w:cs="Times New Roman"/>
          <w:sz w:val="28"/>
          <w:szCs w:val="28"/>
        </w:rPr>
        <w:t xml:space="preserve"> Уфы – </w:t>
      </w:r>
      <w:r w:rsidRPr="00B341BF">
        <w:rPr>
          <w:rFonts w:ascii="Times New Roman" w:hAnsi="Times New Roman" w:cs="Times New Roman"/>
          <w:bCs/>
          <w:sz w:val="28"/>
          <w:szCs w:val="28"/>
        </w:rPr>
        <w:t>«Атлас инвестора».</w:t>
      </w:r>
      <w:r w:rsidRPr="00B341BF">
        <w:rPr>
          <w:rFonts w:ascii="Times New Roman" w:hAnsi="Times New Roman" w:cs="Times New Roman"/>
          <w:sz w:val="28"/>
          <w:szCs w:val="28"/>
        </w:rPr>
        <w:t xml:space="preserve"> </w:t>
      </w:r>
      <w:r w:rsidRPr="006A1A8D">
        <w:rPr>
          <w:rFonts w:ascii="Times New Roman" w:hAnsi="Times New Roman" w:cs="Times New Roman"/>
          <w:sz w:val="28"/>
          <w:szCs w:val="28"/>
        </w:rPr>
        <w:t xml:space="preserve">Администрацией </w:t>
      </w:r>
      <w:r w:rsidR="006A1A8D">
        <w:rPr>
          <w:rFonts w:ascii="Times New Roman" w:hAnsi="Times New Roman" w:cs="Times New Roman"/>
          <w:sz w:val="28"/>
          <w:szCs w:val="28"/>
        </w:rPr>
        <w:t>городского округа город Уфа Республики Башкортостан</w:t>
      </w:r>
      <w:r w:rsidRPr="00B341BF">
        <w:rPr>
          <w:rFonts w:ascii="Times New Roman" w:hAnsi="Times New Roman" w:cs="Times New Roman"/>
          <w:sz w:val="28"/>
          <w:szCs w:val="28"/>
        </w:rPr>
        <w:t xml:space="preserve"> ежеквартально проводится мониторинг инвестиционной деятельности городских предприятий. </w:t>
      </w:r>
    </w:p>
    <w:p w:rsidR="00DE22D8" w:rsidRPr="00B341BF" w:rsidRDefault="00DE22D8" w:rsidP="00B341BF">
      <w:pPr>
        <w:tabs>
          <w:tab w:val="left" w:pos="993"/>
          <w:tab w:val="left" w:pos="1134"/>
        </w:tabs>
        <w:spacing w:after="0" w:line="240" w:lineRule="auto"/>
        <w:ind w:firstLine="709"/>
        <w:jc w:val="both"/>
        <w:rPr>
          <w:rFonts w:ascii="Times New Roman" w:hAnsi="Times New Roman" w:cs="Times New Roman"/>
          <w:sz w:val="28"/>
          <w:szCs w:val="28"/>
        </w:rPr>
      </w:pPr>
      <w:r w:rsidRPr="00B341BF">
        <w:rPr>
          <w:rFonts w:ascii="Times New Roman" w:hAnsi="Times New Roman" w:cs="Times New Roman"/>
          <w:sz w:val="28"/>
          <w:szCs w:val="28"/>
        </w:rPr>
        <w:t>3.</w:t>
      </w:r>
      <w:r w:rsidRPr="00B341BF">
        <w:rPr>
          <w:rFonts w:ascii="Times New Roman" w:hAnsi="Times New Roman" w:cs="Times New Roman"/>
          <w:sz w:val="28"/>
          <w:szCs w:val="28"/>
        </w:rPr>
        <w:tab/>
      </w:r>
      <w:r w:rsidRPr="00B341BF">
        <w:rPr>
          <w:rFonts w:ascii="Times New Roman" w:hAnsi="Times New Roman" w:cs="Times New Roman"/>
          <w:bCs/>
          <w:sz w:val="28"/>
          <w:szCs w:val="28"/>
        </w:rPr>
        <w:t xml:space="preserve">Проведение Администрацией </w:t>
      </w:r>
      <w:r w:rsidR="00A0195A">
        <w:rPr>
          <w:rFonts w:ascii="Times New Roman" w:hAnsi="Times New Roman" w:cs="Times New Roman"/>
          <w:bCs/>
          <w:sz w:val="28"/>
          <w:szCs w:val="28"/>
        </w:rPr>
        <w:t>городского округа</w:t>
      </w:r>
      <w:r w:rsidR="006A030C">
        <w:rPr>
          <w:rFonts w:ascii="Times New Roman" w:hAnsi="Times New Roman" w:cs="Times New Roman"/>
          <w:bCs/>
          <w:sz w:val="28"/>
          <w:szCs w:val="28"/>
        </w:rPr>
        <w:t xml:space="preserve"> </w:t>
      </w:r>
      <w:r w:rsidR="00A0195A">
        <w:rPr>
          <w:rFonts w:ascii="Times New Roman" w:hAnsi="Times New Roman" w:cs="Times New Roman"/>
          <w:bCs/>
          <w:sz w:val="28"/>
          <w:szCs w:val="28"/>
        </w:rPr>
        <w:t>город</w:t>
      </w:r>
      <w:r w:rsidRPr="00B341BF">
        <w:rPr>
          <w:rFonts w:ascii="Times New Roman" w:hAnsi="Times New Roman" w:cs="Times New Roman"/>
          <w:bCs/>
          <w:sz w:val="28"/>
          <w:szCs w:val="28"/>
        </w:rPr>
        <w:t xml:space="preserve"> Уф</w:t>
      </w:r>
      <w:r w:rsidR="006A030C">
        <w:rPr>
          <w:rFonts w:ascii="Times New Roman" w:hAnsi="Times New Roman" w:cs="Times New Roman"/>
          <w:bCs/>
          <w:sz w:val="28"/>
          <w:szCs w:val="28"/>
        </w:rPr>
        <w:t>а Р</w:t>
      </w:r>
      <w:r w:rsidR="00A0195A">
        <w:rPr>
          <w:rFonts w:ascii="Times New Roman" w:hAnsi="Times New Roman" w:cs="Times New Roman"/>
          <w:bCs/>
          <w:sz w:val="28"/>
          <w:szCs w:val="28"/>
        </w:rPr>
        <w:t xml:space="preserve">еспублики </w:t>
      </w:r>
      <w:r w:rsidR="006A030C">
        <w:rPr>
          <w:rFonts w:ascii="Times New Roman" w:hAnsi="Times New Roman" w:cs="Times New Roman"/>
          <w:bCs/>
          <w:sz w:val="28"/>
          <w:szCs w:val="28"/>
        </w:rPr>
        <w:t>Б</w:t>
      </w:r>
      <w:r w:rsidR="00A0195A">
        <w:rPr>
          <w:rFonts w:ascii="Times New Roman" w:hAnsi="Times New Roman" w:cs="Times New Roman"/>
          <w:bCs/>
          <w:sz w:val="28"/>
          <w:szCs w:val="28"/>
        </w:rPr>
        <w:t>ашкортостан</w:t>
      </w:r>
      <w:r w:rsidRPr="00B341BF">
        <w:rPr>
          <w:rFonts w:ascii="Times New Roman" w:hAnsi="Times New Roman" w:cs="Times New Roman"/>
          <w:bCs/>
          <w:sz w:val="28"/>
          <w:szCs w:val="28"/>
        </w:rPr>
        <w:t xml:space="preserve"> конкурсных мероприятий по поддержке инициативных проектов</w:t>
      </w:r>
      <w:r w:rsidRPr="00B341BF">
        <w:rPr>
          <w:rFonts w:ascii="Times New Roman" w:hAnsi="Times New Roman" w:cs="Times New Roman"/>
          <w:sz w:val="28"/>
          <w:szCs w:val="28"/>
        </w:rPr>
        <w:t>.</w:t>
      </w:r>
    </w:p>
    <w:p w:rsidR="00DE22D8" w:rsidRPr="00B341BF" w:rsidRDefault="00DE22D8" w:rsidP="00B341BF">
      <w:pPr>
        <w:tabs>
          <w:tab w:val="left" w:pos="993"/>
          <w:tab w:val="left" w:pos="1134"/>
        </w:tabs>
        <w:spacing w:after="0" w:line="240" w:lineRule="auto"/>
        <w:ind w:firstLine="709"/>
        <w:jc w:val="both"/>
        <w:rPr>
          <w:rFonts w:ascii="Times New Roman" w:hAnsi="Times New Roman" w:cs="Times New Roman"/>
          <w:sz w:val="28"/>
          <w:szCs w:val="28"/>
        </w:rPr>
      </w:pPr>
      <w:r w:rsidRPr="00B341BF">
        <w:rPr>
          <w:rFonts w:ascii="Times New Roman" w:hAnsi="Times New Roman" w:cs="Times New Roman"/>
          <w:sz w:val="28"/>
          <w:szCs w:val="28"/>
        </w:rPr>
        <w:t>4.</w:t>
      </w:r>
      <w:r w:rsidRPr="00B341BF">
        <w:rPr>
          <w:rFonts w:ascii="Times New Roman" w:hAnsi="Times New Roman" w:cs="Times New Roman"/>
          <w:sz w:val="28"/>
          <w:szCs w:val="28"/>
        </w:rPr>
        <w:tab/>
      </w:r>
      <w:r w:rsidRPr="00B341BF">
        <w:rPr>
          <w:rFonts w:ascii="Times New Roman" w:hAnsi="Times New Roman" w:cs="Times New Roman"/>
          <w:bCs/>
          <w:sz w:val="28"/>
          <w:szCs w:val="28"/>
        </w:rPr>
        <w:t>Формирование муниципальных и общественных структур, специализирующихся на поддержке инвестиционной деятельности</w:t>
      </w:r>
      <w:r w:rsidRPr="00B341BF">
        <w:rPr>
          <w:rFonts w:ascii="Times New Roman" w:hAnsi="Times New Roman" w:cs="Times New Roman"/>
          <w:sz w:val="28"/>
          <w:szCs w:val="28"/>
        </w:rPr>
        <w:t xml:space="preserve">. Для развития данной сферы при Администрации </w:t>
      </w:r>
      <w:r w:rsidR="00A0195A">
        <w:rPr>
          <w:rFonts w:ascii="Times New Roman" w:hAnsi="Times New Roman" w:cs="Times New Roman"/>
          <w:bCs/>
          <w:sz w:val="28"/>
          <w:szCs w:val="28"/>
        </w:rPr>
        <w:t>городского округа город</w:t>
      </w:r>
      <w:r w:rsidR="00A0195A" w:rsidRPr="00B341BF">
        <w:rPr>
          <w:rFonts w:ascii="Times New Roman" w:hAnsi="Times New Roman" w:cs="Times New Roman"/>
          <w:bCs/>
          <w:sz w:val="28"/>
          <w:szCs w:val="28"/>
        </w:rPr>
        <w:t xml:space="preserve"> Уф</w:t>
      </w:r>
      <w:r w:rsidR="00A0195A">
        <w:rPr>
          <w:rFonts w:ascii="Times New Roman" w:hAnsi="Times New Roman" w:cs="Times New Roman"/>
          <w:bCs/>
          <w:sz w:val="28"/>
          <w:szCs w:val="28"/>
        </w:rPr>
        <w:t>а Республики Башкортостан</w:t>
      </w:r>
      <w:r w:rsidR="00A0195A" w:rsidRPr="00B341BF">
        <w:rPr>
          <w:rFonts w:ascii="Times New Roman" w:hAnsi="Times New Roman" w:cs="Times New Roman"/>
          <w:sz w:val="28"/>
          <w:szCs w:val="28"/>
        </w:rPr>
        <w:t xml:space="preserve"> </w:t>
      </w:r>
      <w:r w:rsidRPr="00B341BF">
        <w:rPr>
          <w:rFonts w:ascii="Times New Roman" w:hAnsi="Times New Roman" w:cs="Times New Roman"/>
          <w:sz w:val="28"/>
          <w:szCs w:val="28"/>
        </w:rPr>
        <w:t>была создана Межведомственная инвестиционная комиссия</w:t>
      </w:r>
      <w:r w:rsidRPr="00B341BF">
        <w:rPr>
          <w:rStyle w:val="aff0"/>
          <w:rFonts w:ascii="Times New Roman" w:hAnsi="Times New Roman" w:cs="Times New Roman"/>
          <w:sz w:val="28"/>
          <w:szCs w:val="28"/>
        </w:rPr>
        <w:footnoteReference w:id="13"/>
      </w:r>
      <w:r w:rsidRPr="00B341BF">
        <w:rPr>
          <w:rFonts w:ascii="Times New Roman" w:hAnsi="Times New Roman" w:cs="Times New Roman"/>
          <w:sz w:val="28"/>
          <w:szCs w:val="28"/>
        </w:rPr>
        <w:t xml:space="preserve">, целью которой является проведение единой инвестиционной политики в городе, развитие принципов и механизмов </w:t>
      </w:r>
      <w:r w:rsidR="00A0195A">
        <w:rPr>
          <w:rFonts w:ascii="Times New Roman" w:hAnsi="Times New Roman" w:cs="Times New Roman"/>
          <w:sz w:val="28"/>
          <w:szCs w:val="28"/>
        </w:rPr>
        <w:t>муниципально-частного партнёрства</w:t>
      </w:r>
      <w:r w:rsidRPr="00B341BF">
        <w:rPr>
          <w:rFonts w:ascii="Times New Roman" w:hAnsi="Times New Roman" w:cs="Times New Roman"/>
          <w:sz w:val="28"/>
          <w:szCs w:val="28"/>
        </w:rPr>
        <w:t>, определение приоритетных и социально-значимых направлений инвестиционной деятельности.</w:t>
      </w:r>
    </w:p>
    <w:p w:rsidR="00DE22D8" w:rsidRPr="00B341BF" w:rsidRDefault="00DE22D8" w:rsidP="00B341BF">
      <w:pPr>
        <w:tabs>
          <w:tab w:val="left" w:pos="993"/>
          <w:tab w:val="left" w:pos="1134"/>
        </w:tabs>
        <w:spacing w:after="0" w:line="240" w:lineRule="auto"/>
        <w:ind w:firstLine="709"/>
        <w:jc w:val="both"/>
        <w:rPr>
          <w:rFonts w:ascii="Times New Roman" w:hAnsi="Times New Roman" w:cs="Times New Roman"/>
          <w:sz w:val="28"/>
          <w:szCs w:val="28"/>
        </w:rPr>
      </w:pPr>
      <w:r w:rsidRPr="00B341BF">
        <w:rPr>
          <w:rFonts w:ascii="Times New Roman" w:hAnsi="Times New Roman" w:cs="Times New Roman"/>
          <w:sz w:val="28"/>
          <w:szCs w:val="28"/>
        </w:rPr>
        <w:t xml:space="preserve">Также сформирован Общественный совет по улучшению инвестиционного климата при главе </w:t>
      </w:r>
      <w:r w:rsidR="00A0195A">
        <w:rPr>
          <w:rFonts w:ascii="Times New Roman" w:hAnsi="Times New Roman" w:cs="Times New Roman"/>
          <w:bCs/>
          <w:sz w:val="28"/>
          <w:szCs w:val="28"/>
        </w:rPr>
        <w:t>Администрации</w:t>
      </w:r>
      <w:r w:rsidR="00A0195A" w:rsidRPr="00B341BF">
        <w:rPr>
          <w:rFonts w:ascii="Times New Roman" w:hAnsi="Times New Roman" w:cs="Times New Roman"/>
          <w:bCs/>
          <w:sz w:val="28"/>
          <w:szCs w:val="28"/>
        </w:rPr>
        <w:t xml:space="preserve"> </w:t>
      </w:r>
      <w:r w:rsidR="00A0195A">
        <w:rPr>
          <w:rFonts w:ascii="Times New Roman" w:hAnsi="Times New Roman" w:cs="Times New Roman"/>
          <w:bCs/>
          <w:sz w:val="28"/>
          <w:szCs w:val="28"/>
        </w:rPr>
        <w:t>городского округа город</w:t>
      </w:r>
      <w:r w:rsidR="00A0195A" w:rsidRPr="00B341BF">
        <w:rPr>
          <w:rFonts w:ascii="Times New Roman" w:hAnsi="Times New Roman" w:cs="Times New Roman"/>
          <w:bCs/>
          <w:sz w:val="28"/>
          <w:szCs w:val="28"/>
        </w:rPr>
        <w:t xml:space="preserve"> Уф</w:t>
      </w:r>
      <w:r w:rsidR="00A0195A">
        <w:rPr>
          <w:rFonts w:ascii="Times New Roman" w:hAnsi="Times New Roman" w:cs="Times New Roman"/>
          <w:bCs/>
          <w:sz w:val="28"/>
          <w:szCs w:val="28"/>
        </w:rPr>
        <w:t>а Республики Башкортостан</w:t>
      </w:r>
      <w:r w:rsidRPr="00B341BF">
        <w:rPr>
          <w:rFonts w:ascii="Times New Roman" w:hAnsi="Times New Roman" w:cs="Times New Roman"/>
          <w:sz w:val="28"/>
          <w:szCs w:val="28"/>
        </w:rPr>
        <w:t>.</w:t>
      </w:r>
    </w:p>
    <w:p w:rsidR="00DE22D8" w:rsidRPr="00B341BF" w:rsidRDefault="00DE22D8" w:rsidP="00B341BF">
      <w:pPr>
        <w:tabs>
          <w:tab w:val="left" w:pos="993"/>
          <w:tab w:val="left" w:pos="1080"/>
        </w:tabs>
        <w:spacing w:after="0" w:line="240" w:lineRule="auto"/>
        <w:ind w:firstLine="709"/>
        <w:jc w:val="both"/>
        <w:rPr>
          <w:rFonts w:ascii="Times New Roman" w:hAnsi="Times New Roman" w:cs="Times New Roman"/>
          <w:sz w:val="28"/>
          <w:szCs w:val="28"/>
        </w:rPr>
      </w:pPr>
      <w:r w:rsidRPr="00B341BF">
        <w:rPr>
          <w:rFonts w:ascii="Times New Roman" w:hAnsi="Times New Roman" w:cs="Times New Roman"/>
          <w:sz w:val="28"/>
          <w:szCs w:val="28"/>
        </w:rPr>
        <w:t>5.</w:t>
      </w:r>
      <w:r w:rsidR="00CE51F2">
        <w:rPr>
          <w:rFonts w:ascii="Times New Roman" w:hAnsi="Times New Roman" w:cs="Times New Roman"/>
          <w:sz w:val="28"/>
          <w:szCs w:val="28"/>
        </w:rPr>
        <w:t xml:space="preserve"> </w:t>
      </w:r>
      <w:r w:rsidRPr="00B341BF">
        <w:rPr>
          <w:rFonts w:ascii="Times New Roman" w:hAnsi="Times New Roman" w:cs="Times New Roman"/>
          <w:sz w:val="28"/>
          <w:szCs w:val="28"/>
        </w:rPr>
        <w:t>Достаточно низкий уровень административных барьеров по сравнению с другими городами-миллионни</w:t>
      </w:r>
      <w:r w:rsidR="00A0195A">
        <w:rPr>
          <w:rFonts w:ascii="Times New Roman" w:hAnsi="Times New Roman" w:cs="Times New Roman"/>
          <w:sz w:val="28"/>
          <w:szCs w:val="28"/>
        </w:rPr>
        <w:t>ками. По данному параметру город</w:t>
      </w:r>
      <w:r w:rsidRPr="00B341BF">
        <w:rPr>
          <w:rFonts w:ascii="Times New Roman" w:hAnsi="Times New Roman" w:cs="Times New Roman"/>
          <w:sz w:val="28"/>
          <w:szCs w:val="28"/>
        </w:rPr>
        <w:t> Уфа уступает лишь городам Ростов-на-Дону и Омск</w:t>
      </w:r>
      <w:r w:rsidRPr="00B341BF">
        <w:rPr>
          <w:rStyle w:val="aff0"/>
          <w:rFonts w:ascii="Times New Roman" w:eastAsia="Arial Unicode MS" w:hAnsi="Times New Roman" w:cs="Times New Roman"/>
          <w:sz w:val="28"/>
          <w:szCs w:val="28"/>
        </w:rPr>
        <w:footnoteReference w:id="14"/>
      </w:r>
      <w:r w:rsidRPr="00B341BF">
        <w:rPr>
          <w:rFonts w:ascii="Times New Roman" w:hAnsi="Times New Roman" w:cs="Times New Roman"/>
          <w:sz w:val="28"/>
          <w:szCs w:val="28"/>
        </w:rPr>
        <w:t>.</w:t>
      </w:r>
    </w:p>
    <w:p w:rsidR="00DE22D8" w:rsidRPr="00B341BF" w:rsidRDefault="00DE22D8" w:rsidP="00B341BF">
      <w:pPr>
        <w:tabs>
          <w:tab w:val="left" w:pos="993"/>
          <w:tab w:val="left" w:pos="1134"/>
        </w:tabs>
        <w:spacing w:after="0" w:line="240" w:lineRule="auto"/>
        <w:ind w:firstLine="709"/>
        <w:jc w:val="both"/>
        <w:rPr>
          <w:rFonts w:ascii="Times New Roman" w:hAnsi="Times New Roman" w:cs="Times New Roman"/>
          <w:bCs/>
          <w:sz w:val="28"/>
          <w:szCs w:val="28"/>
        </w:rPr>
      </w:pPr>
      <w:r w:rsidRPr="00B341BF">
        <w:rPr>
          <w:rFonts w:ascii="Times New Roman" w:hAnsi="Times New Roman" w:cs="Times New Roman"/>
          <w:bCs/>
          <w:sz w:val="28"/>
          <w:szCs w:val="28"/>
        </w:rPr>
        <w:t>6.</w:t>
      </w:r>
      <w:r w:rsidRPr="00B341BF">
        <w:rPr>
          <w:rFonts w:ascii="Times New Roman" w:hAnsi="Times New Roman" w:cs="Times New Roman"/>
          <w:bCs/>
          <w:sz w:val="28"/>
          <w:szCs w:val="28"/>
        </w:rPr>
        <w:tab/>
        <w:t xml:space="preserve">Участие </w:t>
      </w:r>
      <w:r w:rsidR="00A0195A">
        <w:rPr>
          <w:rFonts w:ascii="Times New Roman" w:hAnsi="Times New Roman" w:cs="Times New Roman"/>
          <w:bCs/>
          <w:sz w:val="28"/>
          <w:szCs w:val="28"/>
        </w:rPr>
        <w:t>Администрации</w:t>
      </w:r>
      <w:r w:rsidR="00A0195A" w:rsidRPr="00B341BF">
        <w:rPr>
          <w:rFonts w:ascii="Times New Roman" w:hAnsi="Times New Roman" w:cs="Times New Roman"/>
          <w:bCs/>
          <w:sz w:val="28"/>
          <w:szCs w:val="28"/>
        </w:rPr>
        <w:t xml:space="preserve"> </w:t>
      </w:r>
      <w:r w:rsidR="00A0195A">
        <w:rPr>
          <w:rFonts w:ascii="Times New Roman" w:hAnsi="Times New Roman" w:cs="Times New Roman"/>
          <w:bCs/>
          <w:sz w:val="28"/>
          <w:szCs w:val="28"/>
        </w:rPr>
        <w:t>городского округа город</w:t>
      </w:r>
      <w:r w:rsidR="00A0195A" w:rsidRPr="00B341BF">
        <w:rPr>
          <w:rFonts w:ascii="Times New Roman" w:hAnsi="Times New Roman" w:cs="Times New Roman"/>
          <w:bCs/>
          <w:sz w:val="28"/>
          <w:szCs w:val="28"/>
        </w:rPr>
        <w:t xml:space="preserve"> Уф</w:t>
      </w:r>
      <w:r w:rsidR="00A0195A">
        <w:rPr>
          <w:rFonts w:ascii="Times New Roman" w:hAnsi="Times New Roman" w:cs="Times New Roman"/>
          <w:bCs/>
          <w:sz w:val="28"/>
          <w:szCs w:val="28"/>
        </w:rPr>
        <w:t>а Республики Башкортостан</w:t>
      </w:r>
      <w:r w:rsidR="00A0195A" w:rsidRPr="00B341BF">
        <w:rPr>
          <w:rFonts w:ascii="Times New Roman" w:hAnsi="Times New Roman" w:cs="Times New Roman"/>
          <w:bCs/>
          <w:sz w:val="28"/>
          <w:szCs w:val="28"/>
        </w:rPr>
        <w:t xml:space="preserve"> </w:t>
      </w:r>
      <w:r w:rsidRPr="00B341BF">
        <w:rPr>
          <w:rFonts w:ascii="Times New Roman" w:hAnsi="Times New Roman" w:cs="Times New Roman"/>
          <w:bCs/>
          <w:sz w:val="28"/>
          <w:szCs w:val="28"/>
        </w:rPr>
        <w:t>в специализированных мероприятиях,</w:t>
      </w:r>
      <w:r w:rsidRPr="00B341BF">
        <w:rPr>
          <w:rFonts w:ascii="Times New Roman" w:hAnsi="Times New Roman" w:cs="Times New Roman"/>
          <w:sz w:val="28"/>
          <w:szCs w:val="28"/>
        </w:rPr>
        <w:t xml:space="preserve"> посвященных теоретическим и практическим аспектам повышения инвестиционной активности в муниципальных образованиях. </w:t>
      </w:r>
      <w:r w:rsidRPr="00B341BF">
        <w:rPr>
          <w:rFonts w:ascii="Times New Roman" w:hAnsi="Times New Roman" w:cs="Times New Roman"/>
          <w:bCs/>
          <w:sz w:val="28"/>
          <w:szCs w:val="28"/>
        </w:rPr>
        <w:t xml:space="preserve">Положительными аспектами деятельности </w:t>
      </w:r>
      <w:r w:rsidR="00A0195A">
        <w:rPr>
          <w:rFonts w:ascii="Times New Roman" w:hAnsi="Times New Roman" w:cs="Times New Roman"/>
          <w:bCs/>
          <w:sz w:val="28"/>
          <w:szCs w:val="28"/>
        </w:rPr>
        <w:t>Администрации</w:t>
      </w:r>
      <w:r w:rsidR="00A0195A" w:rsidRPr="00B341BF">
        <w:rPr>
          <w:rFonts w:ascii="Times New Roman" w:hAnsi="Times New Roman" w:cs="Times New Roman"/>
          <w:bCs/>
          <w:sz w:val="28"/>
          <w:szCs w:val="28"/>
        </w:rPr>
        <w:t xml:space="preserve"> </w:t>
      </w:r>
      <w:r w:rsidR="00A0195A">
        <w:rPr>
          <w:rFonts w:ascii="Times New Roman" w:hAnsi="Times New Roman" w:cs="Times New Roman"/>
          <w:bCs/>
          <w:sz w:val="28"/>
          <w:szCs w:val="28"/>
        </w:rPr>
        <w:t>городского округа город</w:t>
      </w:r>
      <w:r w:rsidR="00A0195A" w:rsidRPr="00B341BF">
        <w:rPr>
          <w:rFonts w:ascii="Times New Roman" w:hAnsi="Times New Roman" w:cs="Times New Roman"/>
          <w:bCs/>
          <w:sz w:val="28"/>
          <w:szCs w:val="28"/>
        </w:rPr>
        <w:t xml:space="preserve"> Уф</w:t>
      </w:r>
      <w:r w:rsidR="00A0195A">
        <w:rPr>
          <w:rFonts w:ascii="Times New Roman" w:hAnsi="Times New Roman" w:cs="Times New Roman"/>
          <w:bCs/>
          <w:sz w:val="28"/>
          <w:szCs w:val="28"/>
        </w:rPr>
        <w:t>а Республики Башкортостан</w:t>
      </w:r>
      <w:r w:rsidR="00677C6D">
        <w:rPr>
          <w:rFonts w:ascii="Times New Roman" w:hAnsi="Times New Roman" w:cs="Times New Roman"/>
          <w:bCs/>
          <w:sz w:val="28"/>
          <w:szCs w:val="28"/>
        </w:rPr>
        <w:t xml:space="preserve"> </w:t>
      </w:r>
      <w:r w:rsidRPr="00B341BF">
        <w:rPr>
          <w:rFonts w:ascii="Times New Roman" w:hAnsi="Times New Roman" w:cs="Times New Roman"/>
          <w:bCs/>
          <w:sz w:val="28"/>
          <w:szCs w:val="28"/>
        </w:rPr>
        <w:t xml:space="preserve">в привлечении инвестиций является ее участие в специализированных форумах, выставках, конференциях в столице. При этом необходимо отметить, что и выставочные стенды, и непосредственно ответственные за привлечение инвестиций сотрудники </w:t>
      </w:r>
      <w:r w:rsidR="005247FE">
        <w:rPr>
          <w:rFonts w:ascii="Times New Roman" w:hAnsi="Times New Roman" w:cs="Times New Roman"/>
          <w:bCs/>
          <w:sz w:val="28"/>
          <w:szCs w:val="28"/>
        </w:rPr>
        <w:t>Администрации</w:t>
      </w:r>
      <w:r w:rsidR="005247FE" w:rsidRPr="00B341BF">
        <w:rPr>
          <w:rFonts w:ascii="Times New Roman" w:hAnsi="Times New Roman" w:cs="Times New Roman"/>
          <w:bCs/>
          <w:sz w:val="28"/>
          <w:szCs w:val="28"/>
        </w:rPr>
        <w:t xml:space="preserve"> </w:t>
      </w:r>
      <w:r w:rsidR="005247FE">
        <w:rPr>
          <w:rFonts w:ascii="Times New Roman" w:hAnsi="Times New Roman" w:cs="Times New Roman"/>
          <w:bCs/>
          <w:sz w:val="28"/>
          <w:szCs w:val="28"/>
        </w:rPr>
        <w:t>городского округа город</w:t>
      </w:r>
      <w:r w:rsidR="005247FE" w:rsidRPr="00B341BF">
        <w:rPr>
          <w:rFonts w:ascii="Times New Roman" w:hAnsi="Times New Roman" w:cs="Times New Roman"/>
          <w:bCs/>
          <w:sz w:val="28"/>
          <w:szCs w:val="28"/>
        </w:rPr>
        <w:t xml:space="preserve"> Уф</w:t>
      </w:r>
      <w:r w:rsidR="005247FE">
        <w:rPr>
          <w:rFonts w:ascii="Times New Roman" w:hAnsi="Times New Roman" w:cs="Times New Roman"/>
          <w:bCs/>
          <w:sz w:val="28"/>
          <w:szCs w:val="28"/>
        </w:rPr>
        <w:t>а Республики Башкортостан</w:t>
      </w:r>
      <w:r w:rsidRPr="00B341BF">
        <w:rPr>
          <w:rFonts w:ascii="Times New Roman" w:hAnsi="Times New Roman" w:cs="Times New Roman"/>
          <w:bCs/>
          <w:sz w:val="28"/>
          <w:szCs w:val="28"/>
        </w:rPr>
        <w:t xml:space="preserve"> недостаточно представлены на выставках, проводимых на территории столицы. В особенности это касается промышленных выставок, на которых присутствуют представители администраций других крупных городов России.</w:t>
      </w:r>
    </w:p>
    <w:p w:rsidR="00DE22D8" w:rsidRPr="00B341BF" w:rsidRDefault="00DE22D8" w:rsidP="00B341BF">
      <w:pPr>
        <w:tabs>
          <w:tab w:val="left" w:pos="993"/>
          <w:tab w:val="left" w:pos="1134"/>
        </w:tabs>
        <w:spacing w:after="0" w:line="240" w:lineRule="auto"/>
        <w:ind w:firstLine="709"/>
        <w:jc w:val="both"/>
        <w:rPr>
          <w:rFonts w:ascii="Times New Roman" w:hAnsi="Times New Roman" w:cs="Times New Roman"/>
          <w:bCs/>
          <w:sz w:val="28"/>
          <w:szCs w:val="28"/>
        </w:rPr>
      </w:pPr>
      <w:r w:rsidRPr="00B341BF">
        <w:rPr>
          <w:rFonts w:ascii="Times New Roman" w:hAnsi="Times New Roman" w:cs="Times New Roman"/>
          <w:bCs/>
          <w:sz w:val="28"/>
          <w:szCs w:val="28"/>
        </w:rPr>
        <w:t>7.</w:t>
      </w:r>
      <w:r w:rsidRPr="00B341BF">
        <w:rPr>
          <w:rFonts w:ascii="Times New Roman" w:hAnsi="Times New Roman" w:cs="Times New Roman"/>
          <w:bCs/>
          <w:sz w:val="28"/>
          <w:szCs w:val="28"/>
        </w:rPr>
        <w:tab/>
        <w:t xml:space="preserve">Активизация деятельности </w:t>
      </w:r>
      <w:r w:rsidR="00A0195A">
        <w:rPr>
          <w:rFonts w:ascii="Times New Roman" w:hAnsi="Times New Roman" w:cs="Times New Roman"/>
          <w:bCs/>
          <w:sz w:val="28"/>
          <w:szCs w:val="28"/>
        </w:rPr>
        <w:t>Администрации</w:t>
      </w:r>
      <w:r w:rsidR="00A0195A" w:rsidRPr="00B341BF">
        <w:rPr>
          <w:rFonts w:ascii="Times New Roman" w:hAnsi="Times New Roman" w:cs="Times New Roman"/>
          <w:bCs/>
          <w:sz w:val="28"/>
          <w:szCs w:val="28"/>
        </w:rPr>
        <w:t xml:space="preserve"> </w:t>
      </w:r>
      <w:r w:rsidR="00A0195A">
        <w:rPr>
          <w:rFonts w:ascii="Times New Roman" w:hAnsi="Times New Roman" w:cs="Times New Roman"/>
          <w:bCs/>
          <w:sz w:val="28"/>
          <w:szCs w:val="28"/>
        </w:rPr>
        <w:t>городского округа город</w:t>
      </w:r>
      <w:r w:rsidR="00A0195A" w:rsidRPr="00B341BF">
        <w:rPr>
          <w:rFonts w:ascii="Times New Roman" w:hAnsi="Times New Roman" w:cs="Times New Roman"/>
          <w:bCs/>
          <w:sz w:val="28"/>
          <w:szCs w:val="28"/>
        </w:rPr>
        <w:t xml:space="preserve"> Уф</w:t>
      </w:r>
      <w:r w:rsidR="00A0195A">
        <w:rPr>
          <w:rFonts w:ascii="Times New Roman" w:hAnsi="Times New Roman" w:cs="Times New Roman"/>
          <w:bCs/>
          <w:sz w:val="28"/>
          <w:szCs w:val="28"/>
        </w:rPr>
        <w:t>а Республики Башкортостан</w:t>
      </w:r>
      <w:r w:rsidR="00A0195A" w:rsidRPr="00B341BF">
        <w:rPr>
          <w:rFonts w:ascii="Times New Roman" w:hAnsi="Times New Roman" w:cs="Times New Roman"/>
          <w:bCs/>
          <w:sz w:val="28"/>
          <w:szCs w:val="28"/>
        </w:rPr>
        <w:t xml:space="preserve"> </w:t>
      </w:r>
      <w:r w:rsidRPr="00B341BF">
        <w:rPr>
          <w:rFonts w:ascii="Times New Roman" w:hAnsi="Times New Roman" w:cs="Times New Roman"/>
          <w:bCs/>
          <w:sz w:val="28"/>
          <w:szCs w:val="28"/>
        </w:rPr>
        <w:t xml:space="preserve">по укреплению международных связей и привлечению иностранных инвестиций. </w:t>
      </w:r>
    </w:p>
    <w:p w:rsidR="00DE22D8" w:rsidRPr="00B341BF" w:rsidRDefault="00DE22D8" w:rsidP="00B341BF">
      <w:pPr>
        <w:tabs>
          <w:tab w:val="left" w:pos="993"/>
          <w:tab w:val="left" w:pos="1134"/>
        </w:tabs>
        <w:spacing w:after="0" w:line="240" w:lineRule="auto"/>
        <w:ind w:firstLine="709"/>
        <w:jc w:val="both"/>
        <w:rPr>
          <w:rFonts w:ascii="Times New Roman" w:hAnsi="Times New Roman" w:cs="Times New Roman"/>
          <w:bCs/>
          <w:sz w:val="28"/>
          <w:szCs w:val="28"/>
        </w:rPr>
      </w:pPr>
      <w:r w:rsidRPr="00B341BF">
        <w:rPr>
          <w:rFonts w:ascii="Times New Roman" w:hAnsi="Times New Roman" w:cs="Times New Roman"/>
          <w:bCs/>
          <w:sz w:val="28"/>
          <w:szCs w:val="28"/>
        </w:rPr>
        <w:t>8.</w:t>
      </w:r>
      <w:r w:rsidRPr="00B341BF">
        <w:rPr>
          <w:rFonts w:ascii="Times New Roman" w:hAnsi="Times New Roman" w:cs="Times New Roman"/>
          <w:bCs/>
          <w:sz w:val="28"/>
          <w:szCs w:val="28"/>
        </w:rPr>
        <w:tab/>
        <w:t>Развитие республиканской законодат</w:t>
      </w:r>
      <w:r w:rsidR="00C74367">
        <w:rPr>
          <w:rFonts w:ascii="Times New Roman" w:hAnsi="Times New Roman" w:cs="Times New Roman"/>
          <w:bCs/>
          <w:sz w:val="28"/>
          <w:szCs w:val="28"/>
        </w:rPr>
        <w:t>ельной поддержки инвесторов в городе</w:t>
      </w:r>
      <w:r w:rsidRPr="00B341BF">
        <w:rPr>
          <w:rFonts w:ascii="Times New Roman" w:hAnsi="Times New Roman" w:cs="Times New Roman"/>
          <w:bCs/>
          <w:sz w:val="28"/>
          <w:szCs w:val="28"/>
        </w:rPr>
        <w:t xml:space="preserve"> Уфе. </w:t>
      </w:r>
      <w:r w:rsidRPr="00B341BF">
        <w:rPr>
          <w:rFonts w:ascii="Times New Roman" w:hAnsi="Times New Roman" w:cs="Times New Roman"/>
          <w:sz w:val="28"/>
          <w:szCs w:val="28"/>
        </w:rPr>
        <w:t>Развитие законодательной поддержки инвесторов осуществляется как со стороны Республики Башкортостан в части принятия законов и иных нормативных правовых актов, прямо или косвенно регулирующих инвестиционную деятельность, так и со стороны представительных и исполнительных органов местного самоупра</w:t>
      </w:r>
      <w:r w:rsidR="00A0195A">
        <w:rPr>
          <w:rFonts w:ascii="Times New Roman" w:hAnsi="Times New Roman" w:cs="Times New Roman"/>
          <w:sz w:val="28"/>
          <w:szCs w:val="28"/>
        </w:rPr>
        <w:t>вления (далее – МСУ) города</w:t>
      </w:r>
      <w:r w:rsidRPr="00B341BF">
        <w:rPr>
          <w:rFonts w:ascii="Times New Roman" w:hAnsi="Times New Roman" w:cs="Times New Roman"/>
          <w:sz w:val="28"/>
          <w:szCs w:val="28"/>
        </w:rPr>
        <w:t xml:space="preserve"> Уфы.</w:t>
      </w:r>
    </w:p>
    <w:p w:rsidR="00DE22D8" w:rsidRPr="00B341BF" w:rsidRDefault="00DE22D8" w:rsidP="00B341BF">
      <w:pPr>
        <w:tabs>
          <w:tab w:val="left" w:pos="993"/>
          <w:tab w:val="left" w:pos="1134"/>
        </w:tabs>
        <w:spacing w:after="0" w:line="240" w:lineRule="auto"/>
        <w:ind w:firstLine="709"/>
        <w:jc w:val="both"/>
        <w:rPr>
          <w:rFonts w:ascii="Times New Roman" w:hAnsi="Times New Roman" w:cs="Times New Roman"/>
          <w:color w:val="000000"/>
          <w:sz w:val="28"/>
          <w:szCs w:val="28"/>
        </w:rPr>
      </w:pPr>
      <w:r w:rsidRPr="00B341BF">
        <w:rPr>
          <w:rFonts w:ascii="Times New Roman" w:hAnsi="Times New Roman" w:cs="Times New Roman"/>
          <w:sz w:val="28"/>
          <w:szCs w:val="28"/>
        </w:rPr>
        <w:t>9.</w:t>
      </w:r>
      <w:r w:rsidRPr="00B341BF">
        <w:rPr>
          <w:rFonts w:ascii="Times New Roman" w:hAnsi="Times New Roman" w:cs="Times New Roman"/>
          <w:sz w:val="28"/>
          <w:szCs w:val="28"/>
        </w:rPr>
        <w:tab/>
        <w:t>В</w:t>
      </w:r>
      <w:r w:rsidRPr="00B341BF">
        <w:rPr>
          <w:rFonts w:ascii="Times New Roman" w:hAnsi="Times New Roman" w:cs="Times New Roman"/>
          <w:color w:val="000000"/>
          <w:sz w:val="28"/>
          <w:szCs w:val="28"/>
        </w:rPr>
        <w:t>ысокие рейтинги инвестиционной привлекательности, конкурентосп</w:t>
      </w:r>
      <w:r w:rsidR="00A0195A">
        <w:rPr>
          <w:rFonts w:ascii="Times New Roman" w:hAnsi="Times New Roman" w:cs="Times New Roman"/>
          <w:color w:val="000000"/>
          <w:sz w:val="28"/>
          <w:szCs w:val="28"/>
        </w:rPr>
        <w:t>особности и кредитный рейтинг города</w:t>
      </w:r>
      <w:r w:rsidRPr="00B341BF">
        <w:rPr>
          <w:rFonts w:ascii="Times New Roman" w:hAnsi="Times New Roman" w:cs="Times New Roman"/>
          <w:color w:val="000000"/>
          <w:sz w:val="28"/>
          <w:szCs w:val="28"/>
        </w:rPr>
        <w:t xml:space="preserve"> Уфы, в том числе: </w:t>
      </w:r>
    </w:p>
    <w:p w:rsidR="00DE22D8" w:rsidRPr="005C70E9" w:rsidRDefault="00DE22D8" w:rsidP="00922F10">
      <w:pPr>
        <w:numPr>
          <w:ilvl w:val="0"/>
          <w:numId w:val="4"/>
        </w:numPr>
        <w:tabs>
          <w:tab w:val="left" w:pos="993"/>
        </w:tabs>
        <w:spacing w:after="0" w:line="240" w:lineRule="auto"/>
        <w:ind w:left="0" w:firstLine="709"/>
        <w:jc w:val="both"/>
        <w:rPr>
          <w:rFonts w:ascii="Times New Roman" w:hAnsi="Times New Roman" w:cs="Times New Roman"/>
          <w:color w:val="000000"/>
          <w:sz w:val="28"/>
          <w:szCs w:val="28"/>
        </w:rPr>
      </w:pPr>
      <w:r w:rsidRPr="005C70E9">
        <w:rPr>
          <w:rFonts w:ascii="Times New Roman" w:hAnsi="Times New Roman" w:cs="Times New Roman"/>
          <w:color w:val="000000"/>
          <w:sz w:val="28"/>
          <w:szCs w:val="28"/>
        </w:rPr>
        <w:t>международное кредитное аге</w:t>
      </w:r>
      <w:r w:rsidR="00A0195A">
        <w:rPr>
          <w:rFonts w:ascii="Times New Roman" w:hAnsi="Times New Roman" w:cs="Times New Roman"/>
          <w:color w:val="000000"/>
          <w:sz w:val="28"/>
          <w:szCs w:val="28"/>
        </w:rPr>
        <w:t>нтство Standard&amp;Poor's в 2014 году</w:t>
      </w:r>
      <w:r w:rsidRPr="005C70E9">
        <w:rPr>
          <w:rFonts w:ascii="Times New Roman" w:hAnsi="Times New Roman" w:cs="Times New Roman"/>
          <w:color w:val="000000"/>
          <w:sz w:val="28"/>
          <w:szCs w:val="28"/>
        </w:rPr>
        <w:t xml:space="preserve"> подтвердило д</w:t>
      </w:r>
      <w:r w:rsidR="00A0195A">
        <w:rPr>
          <w:rFonts w:ascii="Times New Roman" w:hAnsi="Times New Roman" w:cs="Times New Roman"/>
          <w:color w:val="000000"/>
          <w:sz w:val="28"/>
          <w:szCs w:val="28"/>
        </w:rPr>
        <w:t>олгосрочный кредитный рейтинг города</w:t>
      </w:r>
      <w:r w:rsidRPr="005C70E9">
        <w:rPr>
          <w:rFonts w:ascii="Times New Roman" w:hAnsi="Times New Roman" w:cs="Times New Roman"/>
          <w:color w:val="000000"/>
          <w:sz w:val="28"/>
          <w:szCs w:val="28"/>
        </w:rPr>
        <w:t xml:space="preserve"> Уфы на уровне «BB-», прогноз «Стабильный»;</w:t>
      </w:r>
    </w:p>
    <w:p w:rsidR="00DE22D8" w:rsidRPr="005C70E9" w:rsidRDefault="00DE22D8" w:rsidP="00922F10">
      <w:pPr>
        <w:numPr>
          <w:ilvl w:val="0"/>
          <w:numId w:val="4"/>
        </w:numPr>
        <w:tabs>
          <w:tab w:val="left" w:pos="993"/>
        </w:tabs>
        <w:spacing w:after="0" w:line="240" w:lineRule="auto"/>
        <w:ind w:left="0" w:firstLine="709"/>
        <w:jc w:val="both"/>
        <w:rPr>
          <w:rFonts w:ascii="Times New Roman" w:hAnsi="Times New Roman" w:cs="Times New Roman"/>
          <w:color w:val="000000"/>
          <w:sz w:val="28"/>
          <w:szCs w:val="28"/>
        </w:rPr>
      </w:pPr>
      <w:r w:rsidRPr="005C70E9">
        <w:rPr>
          <w:rFonts w:ascii="Times New Roman" w:hAnsi="Times New Roman" w:cs="Times New Roman"/>
          <w:color w:val="000000"/>
          <w:sz w:val="28"/>
          <w:szCs w:val="28"/>
        </w:rPr>
        <w:t>по оценке журнала «Forbes» «30 лучших город</w:t>
      </w:r>
      <w:r w:rsidR="00FA7994">
        <w:rPr>
          <w:rFonts w:ascii="Times New Roman" w:hAnsi="Times New Roman" w:cs="Times New Roman"/>
          <w:color w:val="000000"/>
          <w:sz w:val="28"/>
          <w:szCs w:val="28"/>
        </w:rPr>
        <w:t>ов России для бизнеса – 2013» город</w:t>
      </w:r>
      <w:r w:rsidRPr="005C70E9">
        <w:rPr>
          <w:rFonts w:ascii="Times New Roman" w:hAnsi="Times New Roman" w:cs="Times New Roman"/>
          <w:color w:val="000000"/>
          <w:sz w:val="28"/>
          <w:szCs w:val="28"/>
        </w:rPr>
        <w:t xml:space="preserve"> Уфа среди 30 городов заняла 2-ое место;</w:t>
      </w:r>
    </w:p>
    <w:p w:rsidR="00DE22D8" w:rsidRPr="005C70E9" w:rsidRDefault="00DE22D8" w:rsidP="00306E4F">
      <w:pPr>
        <w:numPr>
          <w:ilvl w:val="0"/>
          <w:numId w:val="4"/>
        </w:numPr>
        <w:tabs>
          <w:tab w:val="left" w:pos="993"/>
        </w:tabs>
        <w:spacing w:after="0" w:line="240" w:lineRule="auto"/>
        <w:ind w:left="0" w:firstLine="709"/>
        <w:jc w:val="both"/>
        <w:rPr>
          <w:rFonts w:ascii="Times New Roman" w:hAnsi="Times New Roman" w:cs="Times New Roman"/>
          <w:sz w:val="28"/>
          <w:szCs w:val="28"/>
        </w:rPr>
      </w:pPr>
      <w:r w:rsidRPr="005C70E9">
        <w:rPr>
          <w:rFonts w:ascii="Times New Roman" w:hAnsi="Times New Roman" w:cs="Times New Roman"/>
          <w:color w:val="000000"/>
          <w:sz w:val="28"/>
          <w:szCs w:val="28"/>
        </w:rPr>
        <w:t>по оценке Института территориаль</w:t>
      </w:r>
      <w:r w:rsidR="00FA7994">
        <w:rPr>
          <w:rFonts w:ascii="Times New Roman" w:hAnsi="Times New Roman" w:cs="Times New Roman"/>
          <w:color w:val="000000"/>
          <w:sz w:val="28"/>
          <w:szCs w:val="28"/>
        </w:rPr>
        <w:t>ного планирования «Урбаника» (город</w:t>
      </w:r>
      <w:r w:rsidRPr="005C70E9">
        <w:rPr>
          <w:rFonts w:ascii="Times New Roman" w:hAnsi="Times New Roman" w:cs="Times New Roman"/>
          <w:color w:val="000000"/>
          <w:sz w:val="28"/>
          <w:szCs w:val="28"/>
        </w:rPr>
        <w:t> Санкт-Петербург) в рамках «Интегрального рейтинга ста крупнейших городов России» в 2014 году г</w:t>
      </w:r>
      <w:r w:rsidR="00CE51F2">
        <w:rPr>
          <w:rFonts w:ascii="Times New Roman" w:hAnsi="Times New Roman" w:cs="Times New Roman"/>
          <w:color w:val="000000"/>
          <w:sz w:val="28"/>
          <w:szCs w:val="28"/>
        </w:rPr>
        <w:t>ород</w:t>
      </w:r>
      <w:r w:rsidRPr="005C70E9">
        <w:rPr>
          <w:rFonts w:ascii="Times New Roman" w:hAnsi="Times New Roman" w:cs="Times New Roman"/>
          <w:color w:val="000000"/>
          <w:sz w:val="28"/>
          <w:szCs w:val="28"/>
        </w:rPr>
        <w:t xml:space="preserve"> Уфа заняла 4-ое место в России по удобству проживания.</w:t>
      </w:r>
    </w:p>
    <w:p w:rsidR="00DE22D8" w:rsidRPr="00B341BF" w:rsidRDefault="00DE22D8" w:rsidP="00306E4F">
      <w:pPr>
        <w:tabs>
          <w:tab w:val="left" w:pos="993"/>
        </w:tabs>
        <w:spacing w:after="0" w:line="240" w:lineRule="auto"/>
        <w:ind w:firstLine="709"/>
        <w:jc w:val="both"/>
        <w:rPr>
          <w:rFonts w:ascii="Times New Roman" w:hAnsi="Times New Roman" w:cs="Times New Roman"/>
          <w:sz w:val="28"/>
          <w:szCs w:val="28"/>
        </w:rPr>
      </w:pPr>
      <w:r w:rsidRPr="00B341BF">
        <w:rPr>
          <w:rFonts w:ascii="Times New Roman" w:hAnsi="Times New Roman" w:cs="Times New Roman"/>
          <w:color w:val="000000"/>
          <w:sz w:val="28"/>
          <w:szCs w:val="28"/>
        </w:rPr>
        <w:t>10.</w:t>
      </w:r>
      <w:r w:rsidRPr="00B341BF">
        <w:rPr>
          <w:rFonts w:ascii="Times New Roman" w:hAnsi="Times New Roman" w:cs="Times New Roman"/>
          <w:color w:val="000000"/>
          <w:sz w:val="28"/>
          <w:szCs w:val="28"/>
        </w:rPr>
        <w:tab/>
        <w:t>Готовность к развитию механизмов ГЧП и МЧП</w:t>
      </w:r>
      <w:r w:rsidR="00677C6D">
        <w:rPr>
          <w:rFonts w:ascii="Times New Roman" w:hAnsi="Times New Roman" w:cs="Times New Roman"/>
          <w:color w:val="000000"/>
          <w:sz w:val="28"/>
          <w:szCs w:val="28"/>
        </w:rPr>
        <w:t>,</w:t>
      </w:r>
      <w:r w:rsidRPr="00B341BF">
        <w:rPr>
          <w:rFonts w:ascii="Times New Roman" w:hAnsi="Times New Roman" w:cs="Times New Roman"/>
          <w:color w:val="000000"/>
          <w:sz w:val="28"/>
          <w:szCs w:val="28"/>
        </w:rPr>
        <w:t xml:space="preserve"> как одной из форм прямого участия органов государственной власти и органов местного самоуправления в инвестиционной деятельности</w:t>
      </w:r>
      <w:r w:rsidRPr="00B341BF">
        <w:rPr>
          <w:rFonts w:ascii="Times New Roman" w:hAnsi="Times New Roman" w:cs="Times New Roman"/>
          <w:sz w:val="28"/>
          <w:szCs w:val="28"/>
        </w:rPr>
        <w:t>, а также формирование институциональных основ развития ГЧП в г</w:t>
      </w:r>
      <w:r w:rsidR="00CE51F2">
        <w:rPr>
          <w:rFonts w:ascii="Times New Roman" w:hAnsi="Times New Roman" w:cs="Times New Roman"/>
          <w:sz w:val="28"/>
          <w:szCs w:val="28"/>
        </w:rPr>
        <w:t xml:space="preserve">ороде </w:t>
      </w:r>
      <w:r w:rsidRPr="00B341BF">
        <w:rPr>
          <w:rFonts w:ascii="Times New Roman" w:hAnsi="Times New Roman" w:cs="Times New Roman"/>
          <w:sz w:val="28"/>
          <w:szCs w:val="28"/>
        </w:rPr>
        <w:t xml:space="preserve">Уфе в части сотрудничества с финансовыми структурами (соглашение о сотрудничестве Администрации </w:t>
      </w:r>
      <w:r w:rsidR="00831F91">
        <w:rPr>
          <w:rFonts w:ascii="Times New Roman" w:hAnsi="Times New Roman" w:cs="Times New Roman"/>
          <w:sz w:val="28"/>
          <w:szCs w:val="28"/>
        </w:rPr>
        <w:t xml:space="preserve">городского округа город Уфа Республики Башкортостан </w:t>
      </w:r>
      <w:r w:rsidRPr="00B341BF">
        <w:rPr>
          <w:rFonts w:ascii="Times New Roman" w:hAnsi="Times New Roman" w:cs="Times New Roman"/>
          <w:sz w:val="28"/>
          <w:szCs w:val="28"/>
        </w:rPr>
        <w:t>с «Банком ВТБ-24» в рамках развития транспортной, инженерной и иной инфраструктуры и реализации важных социальных проектов на территории города).</w:t>
      </w:r>
    </w:p>
    <w:p w:rsidR="00DE22D8" w:rsidRPr="00B341BF" w:rsidRDefault="00DE22D8" w:rsidP="00306E4F">
      <w:pPr>
        <w:tabs>
          <w:tab w:val="left" w:pos="993"/>
          <w:tab w:val="left" w:pos="1134"/>
        </w:tabs>
        <w:spacing w:after="0" w:line="240" w:lineRule="auto"/>
        <w:ind w:firstLine="709"/>
        <w:jc w:val="both"/>
        <w:rPr>
          <w:rFonts w:ascii="Times New Roman" w:hAnsi="Times New Roman" w:cs="Times New Roman"/>
          <w:bCs/>
          <w:iCs/>
          <w:sz w:val="28"/>
          <w:szCs w:val="28"/>
        </w:rPr>
      </w:pPr>
      <w:r w:rsidRPr="00B341BF">
        <w:rPr>
          <w:rFonts w:ascii="Times New Roman" w:hAnsi="Times New Roman" w:cs="Times New Roman"/>
          <w:bCs/>
          <w:iCs/>
          <w:sz w:val="28"/>
          <w:szCs w:val="28"/>
        </w:rPr>
        <w:t>Негативные тенденции развития института муниципальной поддержки инвестиционной деятельности:</w:t>
      </w:r>
    </w:p>
    <w:p w:rsidR="00DE22D8" w:rsidRPr="00B341BF" w:rsidRDefault="00DE22D8" w:rsidP="00306E4F">
      <w:pPr>
        <w:tabs>
          <w:tab w:val="left" w:pos="993"/>
          <w:tab w:val="left" w:pos="1134"/>
        </w:tabs>
        <w:spacing w:after="0" w:line="240" w:lineRule="auto"/>
        <w:ind w:firstLine="709"/>
        <w:jc w:val="both"/>
        <w:rPr>
          <w:rFonts w:ascii="Times New Roman" w:hAnsi="Times New Roman" w:cs="Times New Roman"/>
          <w:sz w:val="28"/>
          <w:szCs w:val="28"/>
        </w:rPr>
      </w:pPr>
      <w:r w:rsidRPr="00B341BF">
        <w:rPr>
          <w:rFonts w:ascii="Times New Roman" w:hAnsi="Times New Roman" w:cs="Times New Roman"/>
          <w:bCs/>
          <w:sz w:val="28"/>
          <w:szCs w:val="28"/>
        </w:rPr>
        <w:t>1.</w:t>
      </w:r>
      <w:r w:rsidRPr="00B341BF">
        <w:rPr>
          <w:rFonts w:ascii="Times New Roman" w:hAnsi="Times New Roman" w:cs="Times New Roman"/>
          <w:bCs/>
          <w:sz w:val="28"/>
          <w:szCs w:val="28"/>
        </w:rPr>
        <w:tab/>
        <w:t>Недостаточное развитие института информирования общества,</w:t>
      </w:r>
      <w:r w:rsidRPr="00B341BF">
        <w:rPr>
          <w:rFonts w:ascii="Times New Roman" w:hAnsi="Times New Roman" w:cs="Times New Roman"/>
          <w:sz w:val="28"/>
          <w:szCs w:val="28"/>
        </w:rPr>
        <w:t xml:space="preserve"> недостаточное количество публикаций о текущей деятельности Администрации города в рамках осуществления инвестиционной политики. В частности это связано с: </w:t>
      </w:r>
    </w:p>
    <w:p w:rsidR="00DE22D8" w:rsidRPr="00B341BF" w:rsidRDefault="00DE22D8" w:rsidP="00306E4F">
      <w:pPr>
        <w:numPr>
          <w:ilvl w:val="0"/>
          <w:numId w:val="5"/>
        </w:numPr>
        <w:tabs>
          <w:tab w:val="left" w:pos="993"/>
          <w:tab w:val="left" w:pos="1134"/>
        </w:tabs>
        <w:spacing w:after="0" w:line="240" w:lineRule="auto"/>
        <w:ind w:left="0" w:firstLine="709"/>
        <w:jc w:val="both"/>
        <w:rPr>
          <w:rFonts w:ascii="Times New Roman" w:hAnsi="Times New Roman" w:cs="Times New Roman"/>
          <w:sz w:val="28"/>
          <w:szCs w:val="28"/>
        </w:rPr>
      </w:pPr>
      <w:r w:rsidRPr="00B341BF">
        <w:rPr>
          <w:rFonts w:ascii="Times New Roman" w:hAnsi="Times New Roman" w:cs="Times New Roman"/>
          <w:sz w:val="28"/>
          <w:szCs w:val="28"/>
        </w:rPr>
        <w:t xml:space="preserve">недостаточной проработанностью «Атласа инвестора», в котором размещена информация лишь о крупных инвестиционных проектах </w:t>
      </w:r>
      <w:r w:rsidRPr="00B341BF">
        <w:rPr>
          <w:rFonts w:ascii="Times New Roman" w:hAnsi="Times New Roman" w:cs="Times New Roman"/>
          <w:sz w:val="28"/>
          <w:szCs w:val="28"/>
        </w:rPr>
        <w:br/>
        <w:t>и отсутствуют проекты по малому и среднему предпринимательству, а также сведения по свободным площадкам. Кроме того, затруднен поиск самого Атласа на сайте Администрации города.</w:t>
      </w:r>
    </w:p>
    <w:p w:rsidR="00DE22D8" w:rsidRPr="00B341BF" w:rsidRDefault="00DE22D8" w:rsidP="00306E4F">
      <w:pPr>
        <w:tabs>
          <w:tab w:val="left" w:pos="993"/>
          <w:tab w:val="left" w:pos="1134"/>
        </w:tabs>
        <w:spacing w:after="0" w:line="240" w:lineRule="auto"/>
        <w:ind w:firstLine="709"/>
        <w:jc w:val="both"/>
        <w:rPr>
          <w:rFonts w:ascii="Times New Roman" w:hAnsi="Times New Roman" w:cs="Times New Roman"/>
          <w:sz w:val="28"/>
          <w:szCs w:val="28"/>
        </w:rPr>
      </w:pPr>
      <w:r w:rsidRPr="00B341BF">
        <w:rPr>
          <w:rFonts w:ascii="Times New Roman" w:hAnsi="Times New Roman" w:cs="Times New Roman"/>
          <w:sz w:val="28"/>
          <w:szCs w:val="28"/>
        </w:rPr>
        <w:t>2.</w:t>
      </w:r>
      <w:r w:rsidRPr="00B341BF">
        <w:rPr>
          <w:rFonts w:ascii="Times New Roman" w:hAnsi="Times New Roman" w:cs="Times New Roman"/>
          <w:sz w:val="28"/>
          <w:szCs w:val="28"/>
        </w:rPr>
        <w:tab/>
        <w:t>Неразвитость стратегических приоритетов инвестиционного развития. Уфа занимает предпоследнее место среди городов-миллионников и приравненных к ним города</w:t>
      </w:r>
      <w:r w:rsidR="00306E4F">
        <w:rPr>
          <w:rFonts w:ascii="Times New Roman" w:hAnsi="Times New Roman" w:cs="Times New Roman"/>
          <w:sz w:val="28"/>
          <w:szCs w:val="28"/>
        </w:rPr>
        <w:t>м</w:t>
      </w:r>
      <w:r w:rsidRPr="00B341BF">
        <w:rPr>
          <w:rFonts w:ascii="Times New Roman" w:hAnsi="Times New Roman" w:cs="Times New Roman"/>
          <w:sz w:val="28"/>
          <w:szCs w:val="28"/>
        </w:rPr>
        <w:t xml:space="preserve"> по фактору определения долгосрочных приоритетов, что связано с отсутствием эффективной системы мониторинга и прогнозирования развития инвестиционной сферы. Предполагается, что данная проблема будет решена после принятия и реализации Инвестиционной стратегии.</w:t>
      </w:r>
    </w:p>
    <w:p w:rsidR="00DE22D8" w:rsidRPr="00B341BF" w:rsidRDefault="00DE22D8" w:rsidP="00306E4F">
      <w:pPr>
        <w:tabs>
          <w:tab w:val="left" w:pos="993"/>
          <w:tab w:val="left" w:pos="1134"/>
        </w:tabs>
        <w:spacing w:after="0" w:line="240" w:lineRule="auto"/>
        <w:ind w:firstLine="709"/>
        <w:jc w:val="both"/>
        <w:rPr>
          <w:rFonts w:ascii="Times New Roman" w:hAnsi="Times New Roman" w:cs="Times New Roman"/>
          <w:sz w:val="28"/>
          <w:szCs w:val="28"/>
        </w:rPr>
      </w:pPr>
      <w:r w:rsidRPr="00B341BF">
        <w:rPr>
          <w:rFonts w:ascii="Times New Roman" w:hAnsi="Times New Roman" w:cs="Times New Roman"/>
          <w:sz w:val="28"/>
          <w:szCs w:val="28"/>
        </w:rPr>
        <w:t>3.</w:t>
      </w:r>
      <w:r w:rsidRPr="00B341BF">
        <w:rPr>
          <w:rFonts w:ascii="Times New Roman" w:hAnsi="Times New Roman" w:cs="Times New Roman"/>
          <w:sz w:val="28"/>
          <w:szCs w:val="28"/>
        </w:rPr>
        <w:tab/>
        <w:t>Ограниченная финансовая гибкость, связанная с:</w:t>
      </w:r>
    </w:p>
    <w:p w:rsidR="00DE22D8" w:rsidRPr="00B341BF" w:rsidRDefault="00DE22D8" w:rsidP="00306E4F">
      <w:pPr>
        <w:numPr>
          <w:ilvl w:val="0"/>
          <w:numId w:val="3"/>
        </w:numPr>
        <w:tabs>
          <w:tab w:val="left" w:pos="993"/>
          <w:tab w:val="left" w:pos="1134"/>
        </w:tabs>
        <w:spacing w:after="0" w:line="240" w:lineRule="auto"/>
        <w:ind w:left="0" w:firstLine="709"/>
        <w:jc w:val="both"/>
        <w:rPr>
          <w:rFonts w:ascii="Times New Roman" w:hAnsi="Times New Roman" w:cs="Times New Roman"/>
          <w:sz w:val="28"/>
          <w:szCs w:val="28"/>
        </w:rPr>
      </w:pPr>
      <w:r w:rsidRPr="00B341BF">
        <w:rPr>
          <w:rFonts w:ascii="Times New Roman" w:hAnsi="Times New Roman" w:cs="Times New Roman"/>
          <w:sz w:val="28"/>
          <w:szCs w:val="28"/>
        </w:rPr>
        <w:t>зависимостью от решений федерального и регионального правительств в отношении ставок налогов и распределения межбюджетных перечислений;</w:t>
      </w:r>
    </w:p>
    <w:p w:rsidR="00DE22D8" w:rsidRPr="00B341BF" w:rsidRDefault="00DE22D8" w:rsidP="00306E4F">
      <w:pPr>
        <w:pStyle w:val="af2"/>
        <w:numPr>
          <w:ilvl w:val="0"/>
          <w:numId w:val="3"/>
        </w:numPr>
        <w:tabs>
          <w:tab w:val="left" w:pos="993"/>
          <w:tab w:val="left" w:pos="1134"/>
        </w:tabs>
        <w:spacing w:before="0" w:beforeAutospacing="0" w:after="0" w:afterAutospacing="0"/>
        <w:ind w:left="0" w:firstLine="709"/>
        <w:jc w:val="both"/>
        <w:rPr>
          <w:rFonts w:ascii="Times New Roman" w:hAnsi="Times New Roman"/>
          <w:sz w:val="28"/>
          <w:szCs w:val="28"/>
        </w:rPr>
      </w:pPr>
      <w:r w:rsidRPr="00B341BF">
        <w:rPr>
          <w:rFonts w:ascii="Times New Roman" w:hAnsi="Times New Roman"/>
          <w:sz w:val="28"/>
          <w:szCs w:val="28"/>
        </w:rPr>
        <w:t>низкими бюджетными до</w:t>
      </w:r>
      <w:r w:rsidR="00831F91">
        <w:rPr>
          <w:rFonts w:ascii="Times New Roman" w:hAnsi="Times New Roman"/>
          <w:sz w:val="28"/>
          <w:szCs w:val="28"/>
        </w:rPr>
        <w:t>ходами на душу населения в городе</w:t>
      </w:r>
      <w:r w:rsidRPr="00B341BF">
        <w:rPr>
          <w:rFonts w:ascii="Times New Roman" w:hAnsi="Times New Roman"/>
          <w:sz w:val="28"/>
          <w:szCs w:val="28"/>
        </w:rPr>
        <w:t xml:space="preserve"> Уфе по сравнению с аналогичными российскими городами. </w:t>
      </w:r>
    </w:p>
    <w:p w:rsidR="00DE22D8" w:rsidRPr="00B341BF" w:rsidRDefault="00DE22D8" w:rsidP="00306E4F">
      <w:pPr>
        <w:pStyle w:val="af2"/>
        <w:tabs>
          <w:tab w:val="left" w:pos="993"/>
          <w:tab w:val="left" w:pos="1134"/>
        </w:tabs>
        <w:spacing w:before="0" w:beforeAutospacing="0" w:after="0" w:afterAutospacing="0"/>
        <w:ind w:firstLine="709"/>
        <w:jc w:val="both"/>
        <w:rPr>
          <w:rFonts w:ascii="Times New Roman" w:hAnsi="Times New Roman"/>
          <w:sz w:val="28"/>
          <w:szCs w:val="28"/>
        </w:rPr>
      </w:pPr>
      <w:r w:rsidRPr="00B341BF">
        <w:rPr>
          <w:rFonts w:ascii="Times New Roman" w:hAnsi="Times New Roman"/>
          <w:sz w:val="28"/>
          <w:szCs w:val="28"/>
        </w:rPr>
        <w:t>4.</w:t>
      </w:r>
      <w:r w:rsidRPr="00B341BF">
        <w:rPr>
          <w:rFonts w:ascii="Times New Roman" w:hAnsi="Times New Roman"/>
          <w:sz w:val="28"/>
          <w:szCs w:val="28"/>
        </w:rPr>
        <w:tab/>
        <w:t>Недостаточное развитие инструментов организационной и методической помощи инвесторам. По данному фактору Уфа уступает городам: Волгоград, Пермь, Новосибирск, Самара, Ростов-на-Дону. При определении рейтинга анализировались следующие инструменты: наличие и деятельность консультативно-совещательных или иных специально созданных органов управления в инвестиционной сфере, возможности для диалога участников инвестиционного процесса в городе, механизмы согласования интересов участников инвестиционного процесса и потребностей отраслей экономики, система сопровождения проектов, содействие включению социально-значимых и наиболее эффективных инвестиционных проектов в федеральные, региональные и муниципальные программы, структура управления (наличие органа, ответственного за управление инвестиционным процессом).</w:t>
      </w:r>
    </w:p>
    <w:p w:rsidR="00DE22D8" w:rsidRPr="00B341BF" w:rsidRDefault="00DE22D8" w:rsidP="00306E4F">
      <w:pPr>
        <w:tabs>
          <w:tab w:val="left" w:pos="993"/>
        </w:tabs>
        <w:spacing w:after="0" w:line="240" w:lineRule="auto"/>
        <w:ind w:firstLine="709"/>
        <w:jc w:val="both"/>
        <w:rPr>
          <w:rFonts w:ascii="Times New Roman" w:hAnsi="Times New Roman" w:cs="Times New Roman"/>
          <w:sz w:val="28"/>
          <w:szCs w:val="28"/>
        </w:rPr>
      </w:pPr>
      <w:r w:rsidRPr="00B341BF">
        <w:rPr>
          <w:rFonts w:ascii="Times New Roman" w:hAnsi="Times New Roman" w:cs="Times New Roman"/>
          <w:sz w:val="28"/>
          <w:szCs w:val="28"/>
        </w:rPr>
        <w:t>5.</w:t>
      </w:r>
      <w:r w:rsidRPr="00B341BF">
        <w:rPr>
          <w:rFonts w:ascii="Times New Roman" w:hAnsi="Times New Roman" w:cs="Times New Roman"/>
          <w:sz w:val="28"/>
          <w:szCs w:val="28"/>
        </w:rPr>
        <w:tab/>
        <w:t>Недостаточное развитие правовой базы инвестиционной сферы города. По информационному и нормативному правовому обеспечению инвестиционного процесса Уфа уступает</w:t>
      </w:r>
      <w:r w:rsidR="005C70E9">
        <w:rPr>
          <w:rFonts w:ascii="Times New Roman" w:hAnsi="Times New Roman" w:cs="Times New Roman"/>
          <w:sz w:val="28"/>
          <w:szCs w:val="28"/>
        </w:rPr>
        <w:t xml:space="preserve"> </w:t>
      </w:r>
      <w:r w:rsidRPr="00B341BF">
        <w:rPr>
          <w:rFonts w:ascii="Times New Roman" w:hAnsi="Times New Roman" w:cs="Times New Roman"/>
          <w:sz w:val="28"/>
          <w:szCs w:val="28"/>
        </w:rPr>
        <w:t>Ростову-на-Дону, Перми, Волгограду, Самаре и Новосибирск</w:t>
      </w:r>
      <w:r w:rsidR="00306E4F">
        <w:rPr>
          <w:rFonts w:ascii="Times New Roman" w:hAnsi="Times New Roman" w:cs="Times New Roman"/>
          <w:sz w:val="28"/>
          <w:szCs w:val="28"/>
        </w:rPr>
        <w:t>у</w:t>
      </w:r>
      <w:r w:rsidRPr="00B341BF">
        <w:rPr>
          <w:rFonts w:ascii="Times New Roman" w:hAnsi="Times New Roman" w:cs="Times New Roman"/>
          <w:sz w:val="28"/>
          <w:szCs w:val="28"/>
        </w:rPr>
        <w:t>. В частности</w:t>
      </w:r>
      <w:r w:rsidR="00306E4F">
        <w:rPr>
          <w:rFonts w:ascii="Times New Roman" w:hAnsi="Times New Roman" w:cs="Times New Roman"/>
          <w:sz w:val="28"/>
          <w:szCs w:val="28"/>
        </w:rPr>
        <w:t>,</w:t>
      </w:r>
      <w:r w:rsidRPr="00B341BF">
        <w:rPr>
          <w:rFonts w:ascii="Times New Roman" w:hAnsi="Times New Roman" w:cs="Times New Roman"/>
          <w:sz w:val="28"/>
          <w:szCs w:val="28"/>
        </w:rPr>
        <w:t xml:space="preserve"> это выражается в</w:t>
      </w:r>
      <w:r w:rsidR="005C70E9">
        <w:rPr>
          <w:rFonts w:ascii="Times New Roman" w:hAnsi="Times New Roman" w:cs="Times New Roman"/>
          <w:sz w:val="28"/>
          <w:szCs w:val="28"/>
        </w:rPr>
        <w:t xml:space="preserve"> </w:t>
      </w:r>
      <w:r w:rsidRPr="00B341BF">
        <w:rPr>
          <w:rFonts w:ascii="Times New Roman" w:hAnsi="Times New Roman" w:cs="Times New Roman"/>
          <w:sz w:val="28"/>
          <w:szCs w:val="28"/>
        </w:rPr>
        <w:t>сложности поиска нормативной правовой базы, регулирующей инвестиционную сферу в г</w:t>
      </w:r>
      <w:r w:rsidR="00831F91">
        <w:rPr>
          <w:rFonts w:ascii="Times New Roman" w:hAnsi="Times New Roman" w:cs="Times New Roman"/>
          <w:sz w:val="28"/>
          <w:szCs w:val="28"/>
        </w:rPr>
        <w:t>ороде, на сайте Администрации города</w:t>
      </w:r>
      <w:r w:rsidRPr="00B341BF">
        <w:rPr>
          <w:rFonts w:ascii="Times New Roman" w:hAnsi="Times New Roman" w:cs="Times New Roman"/>
          <w:sz w:val="28"/>
          <w:szCs w:val="28"/>
        </w:rPr>
        <w:t xml:space="preserve"> Уфы.</w:t>
      </w:r>
    </w:p>
    <w:p w:rsidR="00DE22D8" w:rsidRDefault="00DE22D8" w:rsidP="00306E4F">
      <w:pPr>
        <w:tabs>
          <w:tab w:val="left" w:pos="993"/>
          <w:tab w:val="left" w:pos="1134"/>
        </w:tabs>
        <w:spacing w:after="0" w:line="240" w:lineRule="auto"/>
        <w:ind w:firstLine="709"/>
        <w:jc w:val="both"/>
        <w:rPr>
          <w:rFonts w:ascii="Times New Roman" w:hAnsi="Times New Roman" w:cs="Times New Roman"/>
          <w:sz w:val="28"/>
          <w:szCs w:val="28"/>
        </w:rPr>
      </w:pPr>
      <w:r w:rsidRPr="00B341BF">
        <w:rPr>
          <w:rFonts w:ascii="Times New Roman" w:hAnsi="Times New Roman" w:cs="Times New Roman"/>
          <w:sz w:val="28"/>
          <w:szCs w:val="28"/>
        </w:rPr>
        <w:t>6.</w:t>
      </w:r>
      <w:r w:rsidRPr="00B341BF">
        <w:rPr>
          <w:rFonts w:ascii="Times New Roman" w:hAnsi="Times New Roman" w:cs="Times New Roman"/>
          <w:sz w:val="28"/>
          <w:szCs w:val="28"/>
        </w:rPr>
        <w:tab/>
        <w:t>Отсутствие в г</w:t>
      </w:r>
      <w:r w:rsidR="00831F91">
        <w:rPr>
          <w:rFonts w:ascii="Times New Roman" w:hAnsi="Times New Roman" w:cs="Times New Roman"/>
          <w:sz w:val="28"/>
          <w:szCs w:val="28"/>
        </w:rPr>
        <w:t xml:space="preserve">ороде </w:t>
      </w:r>
      <w:r w:rsidRPr="00B341BF">
        <w:rPr>
          <w:rFonts w:ascii="Times New Roman" w:hAnsi="Times New Roman" w:cs="Times New Roman"/>
          <w:sz w:val="28"/>
          <w:szCs w:val="28"/>
        </w:rPr>
        <w:t>Уфе реально действующих проектов с</w:t>
      </w:r>
      <w:r w:rsidR="00470F33">
        <w:rPr>
          <w:rFonts w:ascii="Times New Roman" w:hAnsi="Times New Roman" w:cs="Times New Roman"/>
          <w:sz w:val="28"/>
          <w:szCs w:val="28"/>
        </w:rPr>
        <w:t xml:space="preserve"> </w:t>
      </w:r>
      <w:r w:rsidRPr="00B341BF">
        <w:rPr>
          <w:rFonts w:ascii="Times New Roman" w:hAnsi="Times New Roman" w:cs="Times New Roman"/>
          <w:sz w:val="28"/>
          <w:szCs w:val="28"/>
        </w:rPr>
        <w:t xml:space="preserve">использованием механизмов </w:t>
      </w:r>
      <w:r w:rsidR="00FA3EE1">
        <w:rPr>
          <w:rFonts w:ascii="Times New Roman" w:hAnsi="Times New Roman" w:cs="Times New Roman"/>
          <w:sz w:val="28"/>
          <w:szCs w:val="28"/>
        </w:rPr>
        <w:t xml:space="preserve">государственно-частного и муниципально-частного партнерства. </w:t>
      </w:r>
      <w:r w:rsidRPr="00B341BF">
        <w:rPr>
          <w:rFonts w:ascii="Times New Roman" w:hAnsi="Times New Roman" w:cs="Times New Roman"/>
          <w:sz w:val="28"/>
          <w:szCs w:val="28"/>
        </w:rPr>
        <w:t>Отчасти это обусловлено:</w:t>
      </w:r>
    </w:p>
    <w:p w:rsidR="00470F33" w:rsidRPr="00470F33" w:rsidRDefault="00470F33" w:rsidP="00470F33">
      <w:pPr>
        <w:tabs>
          <w:tab w:val="left" w:pos="993"/>
          <w:tab w:val="left" w:pos="113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470F33">
        <w:rPr>
          <w:rFonts w:ascii="Times New Roman" w:hAnsi="Times New Roman" w:cs="Times New Roman"/>
          <w:sz w:val="28"/>
          <w:szCs w:val="28"/>
        </w:rPr>
        <w:tab/>
      </w:r>
      <w:r>
        <w:rPr>
          <w:rFonts w:ascii="Times New Roman" w:hAnsi="Times New Roman" w:cs="Times New Roman"/>
          <w:sz w:val="28"/>
          <w:szCs w:val="28"/>
        </w:rPr>
        <w:t>отсутствием федерального законодательства, регулирующего отношения государственно-частно</w:t>
      </w:r>
      <w:r w:rsidR="00955B91">
        <w:rPr>
          <w:rFonts w:ascii="Times New Roman" w:hAnsi="Times New Roman" w:cs="Times New Roman"/>
          <w:sz w:val="28"/>
          <w:szCs w:val="28"/>
        </w:rPr>
        <w:t>го</w:t>
      </w:r>
      <w:r>
        <w:rPr>
          <w:rFonts w:ascii="Times New Roman" w:hAnsi="Times New Roman" w:cs="Times New Roman"/>
          <w:sz w:val="28"/>
          <w:szCs w:val="28"/>
        </w:rPr>
        <w:t xml:space="preserve"> и муниципально-частно</w:t>
      </w:r>
      <w:r w:rsidR="00955B91">
        <w:rPr>
          <w:rFonts w:ascii="Times New Roman" w:hAnsi="Times New Roman" w:cs="Times New Roman"/>
          <w:sz w:val="28"/>
          <w:szCs w:val="28"/>
        </w:rPr>
        <w:t>го</w:t>
      </w:r>
      <w:r>
        <w:rPr>
          <w:rFonts w:ascii="Times New Roman" w:hAnsi="Times New Roman" w:cs="Times New Roman"/>
          <w:sz w:val="28"/>
          <w:szCs w:val="28"/>
        </w:rPr>
        <w:t xml:space="preserve"> партнерств</w:t>
      </w:r>
      <w:r w:rsidR="00955B91">
        <w:rPr>
          <w:rFonts w:ascii="Times New Roman" w:hAnsi="Times New Roman" w:cs="Times New Roman"/>
          <w:sz w:val="28"/>
          <w:szCs w:val="28"/>
        </w:rPr>
        <w:t>а</w:t>
      </w:r>
      <w:r>
        <w:rPr>
          <w:rFonts w:ascii="Times New Roman" w:hAnsi="Times New Roman" w:cs="Times New Roman"/>
          <w:sz w:val="28"/>
          <w:szCs w:val="28"/>
        </w:rPr>
        <w:t xml:space="preserve">. </w:t>
      </w:r>
      <w:r w:rsidRPr="00470F33">
        <w:rPr>
          <w:rFonts w:ascii="Times New Roman" w:hAnsi="Times New Roman" w:cs="Times New Roman"/>
          <w:sz w:val="28"/>
          <w:szCs w:val="28"/>
        </w:rPr>
        <w:t>Федеральн</w:t>
      </w:r>
      <w:r w:rsidR="00955B91">
        <w:rPr>
          <w:rFonts w:ascii="Times New Roman" w:hAnsi="Times New Roman" w:cs="Times New Roman"/>
          <w:sz w:val="28"/>
          <w:szCs w:val="28"/>
        </w:rPr>
        <w:t>ый</w:t>
      </w:r>
      <w:r w:rsidRPr="00470F33">
        <w:rPr>
          <w:rFonts w:ascii="Times New Roman" w:hAnsi="Times New Roman" w:cs="Times New Roman"/>
          <w:sz w:val="28"/>
          <w:szCs w:val="28"/>
        </w:rPr>
        <w:t xml:space="preserve"> закон </w:t>
      </w:r>
      <w:r>
        <w:rPr>
          <w:rFonts w:ascii="Times New Roman" w:hAnsi="Times New Roman" w:cs="Times New Roman"/>
          <w:sz w:val="28"/>
          <w:szCs w:val="28"/>
        </w:rPr>
        <w:t>от 13 июля 2015 года</w:t>
      </w:r>
      <w:r w:rsidRPr="00470F33">
        <w:rPr>
          <w:rFonts w:ascii="Times New Roman" w:hAnsi="Times New Roman" w:cs="Times New Roman"/>
          <w:sz w:val="28"/>
          <w:szCs w:val="28"/>
        </w:rPr>
        <w:t xml:space="preserve"> № </w:t>
      </w:r>
      <w:r w:rsidRPr="00831F91">
        <w:rPr>
          <w:rFonts w:ascii="Times New Roman" w:hAnsi="Times New Roman" w:cs="Times New Roman"/>
          <w:sz w:val="28"/>
          <w:szCs w:val="28"/>
        </w:rPr>
        <w:t>224-ФЗ</w:t>
      </w:r>
      <w:r w:rsidRPr="00470F33">
        <w:rPr>
          <w:rFonts w:ascii="Times New Roman" w:hAnsi="Times New Roman" w:cs="Times New Roman"/>
          <w:sz w:val="28"/>
          <w:szCs w:val="28"/>
        </w:rPr>
        <w:t xml:space="preserve"> «О государственно-частном партнерстве, муниципально-частном партнерстве в Российской Федерации и внесении изменений в отдельные законодательные акты Российской Федерации» вступает в силу в полном объеме с 1 января 2016 года, что требует приведения существующих механизмов ГЧП и МЧП в соответствие с требованиями нового закона;</w:t>
      </w:r>
    </w:p>
    <w:p w:rsidR="00470F33" w:rsidRPr="00470F33" w:rsidRDefault="00470F33" w:rsidP="00470F33">
      <w:pPr>
        <w:tabs>
          <w:tab w:val="left" w:pos="993"/>
          <w:tab w:val="left" w:pos="113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470F33">
        <w:rPr>
          <w:rFonts w:ascii="Times New Roman" w:hAnsi="Times New Roman" w:cs="Times New Roman"/>
          <w:sz w:val="28"/>
          <w:szCs w:val="28"/>
        </w:rPr>
        <w:tab/>
        <w:t>отставанием в методическом обеспечении подготовки документации по проектам ГЧП и МЧП;</w:t>
      </w:r>
    </w:p>
    <w:p w:rsidR="00470F33" w:rsidRDefault="00470F33" w:rsidP="00470F33">
      <w:pPr>
        <w:tabs>
          <w:tab w:val="left" w:pos="993"/>
          <w:tab w:val="left" w:pos="113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470F33">
        <w:rPr>
          <w:rFonts w:ascii="Times New Roman" w:hAnsi="Times New Roman" w:cs="Times New Roman"/>
          <w:sz w:val="28"/>
          <w:szCs w:val="28"/>
        </w:rPr>
        <w:tab/>
      </w:r>
      <w:r w:rsidR="00A66BE4">
        <w:rPr>
          <w:rFonts w:ascii="Times New Roman" w:hAnsi="Times New Roman" w:cs="Times New Roman"/>
          <w:sz w:val="28"/>
          <w:szCs w:val="28"/>
        </w:rPr>
        <w:t>недостаточным опытом государственных и муниципальных</w:t>
      </w:r>
      <w:r w:rsidRPr="00470F33">
        <w:rPr>
          <w:rFonts w:ascii="Times New Roman" w:hAnsi="Times New Roman" w:cs="Times New Roman"/>
          <w:sz w:val="28"/>
          <w:szCs w:val="28"/>
        </w:rPr>
        <w:t xml:space="preserve"> служащих в практической реализации проектов ГЧП</w:t>
      </w:r>
      <w:r w:rsidR="00A66BE4">
        <w:rPr>
          <w:rFonts w:ascii="Times New Roman" w:hAnsi="Times New Roman" w:cs="Times New Roman"/>
          <w:sz w:val="28"/>
          <w:szCs w:val="28"/>
        </w:rPr>
        <w:t xml:space="preserve"> и МЧП</w:t>
      </w:r>
      <w:r w:rsidRPr="00470F33">
        <w:rPr>
          <w:rFonts w:ascii="Times New Roman" w:hAnsi="Times New Roman" w:cs="Times New Roman"/>
          <w:sz w:val="28"/>
          <w:szCs w:val="28"/>
        </w:rPr>
        <w:t>.</w:t>
      </w:r>
    </w:p>
    <w:p w:rsidR="00834C9D" w:rsidRDefault="00834C9D" w:rsidP="00DE22D8">
      <w:pPr>
        <w:spacing w:after="0" w:line="240" w:lineRule="auto"/>
        <w:jc w:val="center"/>
        <w:rPr>
          <w:rFonts w:ascii="Times New Roman" w:hAnsi="Times New Roman"/>
          <w:caps/>
          <w:sz w:val="28"/>
          <w:szCs w:val="28"/>
        </w:rPr>
      </w:pPr>
    </w:p>
    <w:p w:rsidR="002364B3" w:rsidRPr="002364B3" w:rsidRDefault="002364B3" w:rsidP="00DE22D8">
      <w:pPr>
        <w:spacing w:after="0" w:line="240" w:lineRule="auto"/>
        <w:jc w:val="center"/>
        <w:rPr>
          <w:rFonts w:ascii="Times New Roman" w:hAnsi="Times New Roman"/>
          <w:b/>
          <w:sz w:val="28"/>
          <w:szCs w:val="28"/>
        </w:rPr>
      </w:pPr>
      <w:r w:rsidRPr="002364B3">
        <w:rPr>
          <w:rFonts w:ascii="Times New Roman" w:hAnsi="Times New Roman"/>
          <w:b/>
          <w:sz w:val="28"/>
          <w:szCs w:val="28"/>
        </w:rPr>
        <w:t xml:space="preserve">4. Резервы повышения инвестиционной привлекательности </w:t>
      </w:r>
    </w:p>
    <w:p w:rsidR="00DE22D8" w:rsidRPr="002364B3" w:rsidRDefault="002364B3" w:rsidP="00DE22D8">
      <w:pPr>
        <w:spacing w:after="0" w:line="240" w:lineRule="auto"/>
        <w:jc w:val="center"/>
        <w:rPr>
          <w:rFonts w:ascii="Times New Roman" w:hAnsi="Times New Roman"/>
          <w:b/>
          <w:caps/>
          <w:sz w:val="16"/>
          <w:szCs w:val="16"/>
        </w:rPr>
      </w:pPr>
      <w:r w:rsidRPr="002364B3">
        <w:rPr>
          <w:rFonts w:ascii="Times New Roman" w:hAnsi="Times New Roman"/>
          <w:b/>
          <w:sz w:val="28"/>
          <w:szCs w:val="28"/>
        </w:rPr>
        <w:t>городского округа город Уфа Республики Башкортостан</w:t>
      </w:r>
    </w:p>
    <w:p w:rsidR="00DE22D8" w:rsidRPr="005C70E9" w:rsidRDefault="00DE22D8" w:rsidP="00DE22D8">
      <w:pPr>
        <w:spacing w:after="0" w:line="240" w:lineRule="auto"/>
        <w:ind w:firstLine="397"/>
        <w:rPr>
          <w:rFonts w:ascii="Times New Roman" w:hAnsi="Times New Roman"/>
          <w:bCs/>
          <w:sz w:val="16"/>
          <w:szCs w:val="16"/>
        </w:rPr>
      </w:pPr>
    </w:p>
    <w:p w:rsidR="00DE22D8" w:rsidRPr="005C70E9" w:rsidRDefault="00DE22D8" w:rsidP="005C70E9">
      <w:pPr>
        <w:tabs>
          <w:tab w:val="left" w:pos="851"/>
        </w:tabs>
        <w:suppressAutoHyphens/>
        <w:spacing w:after="0" w:line="240" w:lineRule="auto"/>
        <w:ind w:firstLine="709"/>
        <w:jc w:val="both"/>
        <w:rPr>
          <w:rFonts w:ascii="Times New Roman" w:hAnsi="Times New Roman"/>
          <w:sz w:val="28"/>
          <w:szCs w:val="28"/>
        </w:rPr>
      </w:pPr>
      <w:r w:rsidRPr="005C70E9">
        <w:rPr>
          <w:rFonts w:ascii="Times New Roman" w:hAnsi="Times New Roman"/>
          <w:sz w:val="28"/>
          <w:szCs w:val="28"/>
        </w:rPr>
        <w:t xml:space="preserve">Проведенный </w:t>
      </w:r>
      <w:r w:rsidRPr="005C70E9">
        <w:rPr>
          <w:rFonts w:ascii="Times New Roman" w:hAnsi="Times New Roman"/>
          <w:sz w:val="28"/>
          <w:szCs w:val="28"/>
          <w:lang w:val="en-US"/>
        </w:rPr>
        <w:t>SWOT</w:t>
      </w:r>
      <w:r w:rsidRPr="005C70E9">
        <w:rPr>
          <w:rFonts w:ascii="Times New Roman" w:hAnsi="Times New Roman"/>
          <w:sz w:val="28"/>
          <w:szCs w:val="28"/>
        </w:rPr>
        <w:t>-анализ</w:t>
      </w:r>
      <w:r w:rsidRPr="005C70E9">
        <w:rPr>
          <w:rStyle w:val="aff0"/>
          <w:rFonts w:ascii="Times New Roman" w:hAnsi="Times New Roman"/>
          <w:sz w:val="28"/>
          <w:szCs w:val="28"/>
        </w:rPr>
        <w:footnoteReference w:id="15"/>
      </w:r>
      <w:r w:rsidRPr="005C70E9">
        <w:rPr>
          <w:rFonts w:ascii="Times New Roman" w:hAnsi="Times New Roman"/>
          <w:sz w:val="28"/>
          <w:szCs w:val="28"/>
        </w:rPr>
        <w:t xml:space="preserve"> факторов инвестиционной привлекательности г</w:t>
      </w:r>
      <w:r w:rsidR="00831F91">
        <w:rPr>
          <w:rFonts w:ascii="Times New Roman" w:hAnsi="Times New Roman"/>
          <w:sz w:val="28"/>
          <w:szCs w:val="28"/>
        </w:rPr>
        <w:t>орода</w:t>
      </w:r>
      <w:r w:rsidRPr="005C70E9">
        <w:rPr>
          <w:rFonts w:ascii="Times New Roman" w:hAnsi="Times New Roman"/>
          <w:sz w:val="28"/>
          <w:szCs w:val="28"/>
        </w:rPr>
        <w:t xml:space="preserve"> Уфы позволил выявить ключевые направления по устранению существующих слабых сторон и преодолению угроз внешней среды, в том числе:</w:t>
      </w:r>
    </w:p>
    <w:p w:rsidR="00DE22D8" w:rsidRPr="005C70E9" w:rsidRDefault="00DE22D8" w:rsidP="00922F10">
      <w:pPr>
        <w:numPr>
          <w:ilvl w:val="0"/>
          <w:numId w:val="47"/>
        </w:numPr>
        <w:tabs>
          <w:tab w:val="left" w:pos="993"/>
        </w:tabs>
        <w:suppressAutoHyphens/>
        <w:spacing w:after="0" w:line="240" w:lineRule="auto"/>
        <w:ind w:left="0" w:firstLine="709"/>
        <w:jc w:val="both"/>
        <w:rPr>
          <w:rFonts w:ascii="Times New Roman" w:hAnsi="Times New Roman"/>
          <w:sz w:val="28"/>
          <w:szCs w:val="28"/>
        </w:rPr>
      </w:pPr>
      <w:r w:rsidRPr="005C70E9">
        <w:rPr>
          <w:rFonts w:ascii="Times New Roman" w:hAnsi="Times New Roman"/>
          <w:sz w:val="28"/>
          <w:szCs w:val="28"/>
        </w:rPr>
        <w:t>использование сильных сторон для реализации возможностей внутренней и внешней среды (</w:t>
      </w:r>
      <w:r w:rsidRPr="005C70E9">
        <w:rPr>
          <w:rFonts w:ascii="Times New Roman" w:hAnsi="Times New Roman"/>
          <w:sz w:val="28"/>
          <w:szCs w:val="28"/>
          <w:lang w:val="en-US"/>
        </w:rPr>
        <w:t>SO</w:t>
      </w:r>
      <w:r w:rsidRPr="005C70E9">
        <w:rPr>
          <w:rFonts w:ascii="Times New Roman" w:hAnsi="Times New Roman"/>
          <w:sz w:val="28"/>
          <w:szCs w:val="28"/>
        </w:rPr>
        <w:t>-направление</w:t>
      </w:r>
      <w:r w:rsidRPr="005C70E9">
        <w:rPr>
          <w:rFonts w:ascii="Times New Roman" w:hAnsi="Times New Roman"/>
          <w:bCs/>
          <w:color w:val="000000"/>
          <w:sz w:val="28"/>
          <w:szCs w:val="28"/>
          <w:shd w:val="clear" w:color="auto" w:fill="FFFFFF"/>
        </w:rPr>
        <w:t>: Strengths</w:t>
      </w:r>
      <w:r w:rsidRPr="005C70E9">
        <w:rPr>
          <w:rFonts w:ascii="Times New Roman" w:hAnsi="Times New Roman"/>
          <w:color w:val="000000"/>
          <w:sz w:val="28"/>
          <w:szCs w:val="28"/>
          <w:shd w:val="clear" w:color="auto" w:fill="FFFFFF"/>
          <w:lang w:val="en-US"/>
        </w:rPr>
        <w:t>and</w:t>
      </w:r>
      <w:r w:rsidRPr="005C70E9">
        <w:rPr>
          <w:rStyle w:val="apple-converted-space"/>
          <w:rFonts w:ascii="Times New Roman" w:hAnsi="Times New Roman"/>
          <w:color w:val="000000"/>
          <w:sz w:val="28"/>
          <w:szCs w:val="28"/>
          <w:shd w:val="clear" w:color="auto" w:fill="FFFFFF"/>
        </w:rPr>
        <w:t> </w:t>
      </w:r>
      <w:r w:rsidRPr="005C70E9">
        <w:rPr>
          <w:rFonts w:ascii="Times New Roman" w:hAnsi="Times New Roman"/>
          <w:bCs/>
          <w:color w:val="000000"/>
          <w:sz w:val="28"/>
          <w:szCs w:val="28"/>
          <w:shd w:val="clear" w:color="auto" w:fill="FFFFFF"/>
        </w:rPr>
        <w:t>Opportunities</w:t>
      </w:r>
      <w:r w:rsidRPr="005C70E9">
        <w:rPr>
          <w:rFonts w:ascii="Times New Roman" w:hAnsi="Times New Roman"/>
          <w:sz w:val="28"/>
          <w:szCs w:val="28"/>
        </w:rPr>
        <w:t xml:space="preserve">): повышение качества институциональной среды для ведения бизнеса; </w:t>
      </w:r>
    </w:p>
    <w:p w:rsidR="00DE22D8" w:rsidRPr="005C70E9" w:rsidRDefault="00DE22D8" w:rsidP="00922F10">
      <w:pPr>
        <w:numPr>
          <w:ilvl w:val="0"/>
          <w:numId w:val="47"/>
        </w:numPr>
        <w:tabs>
          <w:tab w:val="left" w:pos="993"/>
        </w:tabs>
        <w:suppressAutoHyphens/>
        <w:spacing w:after="0" w:line="240" w:lineRule="auto"/>
        <w:ind w:left="0" w:firstLine="709"/>
        <w:jc w:val="both"/>
        <w:rPr>
          <w:rFonts w:ascii="Times New Roman" w:hAnsi="Times New Roman"/>
          <w:sz w:val="28"/>
          <w:szCs w:val="28"/>
        </w:rPr>
      </w:pPr>
      <w:r w:rsidRPr="005C70E9">
        <w:rPr>
          <w:rFonts w:ascii="Times New Roman" w:hAnsi="Times New Roman"/>
          <w:sz w:val="28"/>
          <w:szCs w:val="28"/>
        </w:rPr>
        <w:t>использование сильных сторон для преодоления угроз (</w:t>
      </w:r>
      <w:r w:rsidRPr="005C70E9">
        <w:rPr>
          <w:rFonts w:ascii="Times New Roman" w:hAnsi="Times New Roman"/>
          <w:sz w:val="28"/>
          <w:szCs w:val="28"/>
          <w:lang w:val="en-US"/>
        </w:rPr>
        <w:t>ST</w:t>
      </w:r>
      <w:r w:rsidRPr="005C70E9">
        <w:rPr>
          <w:rFonts w:ascii="Times New Roman" w:hAnsi="Times New Roman"/>
          <w:sz w:val="28"/>
          <w:szCs w:val="28"/>
        </w:rPr>
        <w:t xml:space="preserve"> – направление: </w:t>
      </w:r>
      <w:r w:rsidRPr="005C70E9">
        <w:rPr>
          <w:rFonts w:ascii="Times New Roman" w:hAnsi="Times New Roman"/>
          <w:bCs/>
          <w:color w:val="000000"/>
          <w:sz w:val="28"/>
          <w:szCs w:val="28"/>
          <w:shd w:val="clear" w:color="auto" w:fill="FFFFFF"/>
        </w:rPr>
        <w:t>Strengths</w:t>
      </w:r>
      <w:r w:rsidRPr="005C70E9">
        <w:rPr>
          <w:rFonts w:ascii="Times New Roman" w:hAnsi="Times New Roman"/>
          <w:color w:val="000000"/>
          <w:sz w:val="28"/>
          <w:szCs w:val="28"/>
          <w:shd w:val="clear" w:color="auto" w:fill="FFFFFF"/>
          <w:lang w:val="en-US"/>
        </w:rPr>
        <w:t>and</w:t>
      </w:r>
      <w:r w:rsidRPr="005C70E9">
        <w:rPr>
          <w:rFonts w:ascii="Times New Roman" w:hAnsi="Times New Roman"/>
          <w:bCs/>
          <w:color w:val="000000"/>
          <w:sz w:val="28"/>
          <w:szCs w:val="28"/>
          <w:shd w:val="clear" w:color="auto" w:fill="FFFFFF"/>
        </w:rPr>
        <w:t>Threats</w:t>
      </w:r>
      <w:r w:rsidRPr="005C70E9">
        <w:rPr>
          <w:rFonts w:ascii="Times New Roman" w:hAnsi="Times New Roman"/>
          <w:sz w:val="28"/>
          <w:szCs w:val="28"/>
        </w:rPr>
        <w:t>):</w:t>
      </w:r>
    </w:p>
    <w:p w:rsidR="00DE22D8" w:rsidRPr="005C70E9" w:rsidRDefault="00DE22D8" w:rsidP="00922F10">
      <w:pPr>
        <w:numPr>
          <w:ilvl w:val="0"/>
          <w:numId w:val="47"/>
        </w:numPr>
        <w:tabs>
          <w:tab w:val="left" w:pos="993"/>
        </w:tabs>
        <w:suppressAutoHyphens/>
        <w:spacing w:after="0" w:line="240" w:lineRule="auto"/>
        <w:ind w:left="0" w:firstLine="709"/>
        <w:jc w:val="both"/>
        <w:rPr>
          <w:rFonts w:ascii="Times New Roman" w:hAnsi="Times New Roman"/>
          <w:color w:val="000000"/>
          <w:sz w:val="28"/>
          <w:szCs w:val="28"/>
        </w:rPr>
      </w:pPr>
      <w:r w:rsidRPr="005C70E9">
        <w:rPr>
          <w:rFonts w:ascii="Times New Roman" w:hAnsi="Times New Roman"/>
          <w:sz w:val="28"/>
          <w:szCs w:val="28"/>
        </w:rPr>
        <w:t xml:space="preserve">содействие </w:t>
      </w:r>
      <w:r w:rsidRPr="005C70E9">
        <w:rPr>
          <w:rFonts w:ascii="Times New Roman" w:hAnsi="Times New Roman"/>
          <w:color w:val="000000"/>
          <w:sz w:val="28"/>
          <w:szCs w:val="28"/>
        </w:rPr>
        <w:t>формированию и развитию конкурентоспособных инновационных кластеров 4-6 технологических укладов (биотехнологии, информационно-коммуникационные технологии, нанотехнологии и др</w:t>
      </w:r>
      <w:r w:rsidR="00831F91">
        <w:rPr>
          <w:rFonts w:ascii="Times New Roman" w:hAnsi="Times New Roman"/>
          <w:color w:val="000000"/>
          <w:sz w:val="28"/>
          <w:szCs w:val="28"/>
        </w:rPr>
        <w:t>угие</w:t>
      </w:r>
      <w:r w:rsidRPr="005C70E9">
        <w:rPr>
          <w:rFonts w:ascii="Times New Roman" w:hAnsi="Times New Roman"/>
          <w:color w:val="000000"/>
          <w:sz w:val="28"/>
          <w:szCs w:val="28"/>
        </w:rPr>
        <w:t>) в г</w:t>
      </w:r>
      <w:r w:rsidR="00831F91">
        <w:rPr>
          <w:rFonts w:ascii="Times New Roman" w:hAnsi="Times New Roman"/>
          <w:color w:val="000000"/>
          <w:sz w:val="28"/>
          <w:szCs w:val="28"/>
        </w:rPr>
        <w:t>ороде</w:t>
      </w:r>
      <w:r w:rsidRPr="005C70E9">
        <w:rPr>
          <w:rFonts w:ascii="Times New Roman" w:hAnsi="Times New Roman"/>
          <w:color w:val="000000"/>
          <w:sz w:val="28"/>
          <w:szCs w:val="28"/>
        </w:rPr>
        <w:t> Уфе, способствующих модернизации промышленного сектора экономики и сферы услуг;</w:t>
      </w:r>
    </w:p>
    <w:p w:rsidR="00DE22D8" w:rsidRPr="005C70E9" w:rsidRDefault="00DE22D8" w:rsidP="00922F10">
      <w:pPr>
        <w:numPr>
          <w:ilvl w:val="0"/>
          <w:numId w:val="47"/>
        </w:numPr>
        <w:tabs>
          <w:tab w:val="left" w:pos="993"/>
        </w:tabs>
        <w:suppressAutoHyphens/>
        <w:spacing w:after="0" w:line="240" w:lineRule="auto"/>
        <w:ind w:left="0" w:firstLine="709"/>
        <w:jc w:val="both"/>
        <w:rPr>
          <w:rFonts w:ascii="Times New Roman" w:hAnsi="Times New Roman"/>
          <w:sz w:val="28"/>
          <w:szCs w:val="28"/>
        </w:rPr>
      </w:pPr>
      <w:r w:rsidRPr="005C70E9">
        <w:rPr>
          <w:rFonts w:ascii="Times New Roman" w:hAnsi="Times New Roman"/>
          <w:sz w:val="28"/>
          <w:szCs w:val="28"/>
        </w:rPr>
        <w:t>разработка механизмов легализации теневого сектора экономики для привлечения дополнительных инвестиций в экономику города;</w:t>
      </w:r>
    </w:p>
    <w:p w:rsidR="00DE22D8" w:rsidRPr="005C70E9" w:rsidRDefault="00DE22D8" w:rsidP="00922F10">
      <w:pPr>
        <w:numPr>
          <w:ilvl w:val="0"/>
          <w:numId w:val="47"/>
        </w:numPr>
        <w:tabs>
          <w:tab w:val="left" w:pos="993"/>
        </w:tabs>
        <w:suppressAutoHyphens/>
        <w:spacing w:after="0" w:line="240" w:lineRule="auto"/>
        <w:ind w:left="0" w:firstLine="709"/>
        <w:jc w:val="both"/>
        <w:rPr>
          <w:rFonts w:ascii="Times New Roman" w:hAnsi="Times New Roman"/>
          <w:sz w:val="28"/>
          <w:szCs w:val="28"/>
        </w:rPr>
      </w:pPr>
      <w:r w:rsidRPr="005C70E9">
        <w:rPr>
          <w:rFonts w:ascii="Times New Roman" w:hAnsi="Times New Roman"/>
          <w:sz w:val="28"/>
          <w:szCs w:val="28"/>
        </w:rPr>
        <w:t>использование возможностей для устранения слабых сторон (</w:t>
      </w:r>
      <w:r w:rsidRPr="005C70E9">
        <w:rPr>
          <w:rFonts w:ascii="Times New Roman" w:hAnsi="Times New Roman"/>
          <w:sz w:val="28"/>
          <w:szCs w:val="28"/>
          <w:lang w:val="en-US"/>
        </w:rPr>
        <w:t>WO</w:t>
      </w:r>
      <w:r w:rsidRPr="005C70E9">
        <w:rPr>
          <w:rFonts w:ascii="Times New Roman" w:hAnsi="Times New Roman"/>
          <w:sz w:val="28"/>
          <w:szCs w:val="28"/>
        </w:rPr>
        <w:t xml:space="preserve">-направление: </w:t>
      </w:r>
      <w:r w:rsidRPr="005C70E9">
        <w:rPr>
          <w:rFonts w:ascii="Times New Roman" w:hAnsi="Times New Roman"/>
          <w:bCs/>
          <w:color w:val="000000"/>
          <w:sz w:val="28"/>
          <w:szCs w:val="28"/>
          <w:shd w:val="clear" w:color="auto" w:fill="FFFFFF"/>
        </w:rPr>
        <w:t>Weaknesses</w:t>
      </w:r>
      <w:r w:rsidRPr="005C70E9">
        <w:rPr>
          <w:rFonts w:ascii="Times New Roman" w:hAnsi="Times New Roman"/>
          <w:color w:val="000000"/>
          <w:sz w:val="28"/>
          <w:szCs w:val="28"/>
          <w:shd w:val="clear" w:color="auto" w:fill="FFFFFF"/>
          <w:lang w:val="en-US"/>
        </w:rPr>
        <w:t>and</w:t>
      </w:r>
      <w:r w:rsidRPr="005C70E9">
        <w:rPr>
          <w:rFonts w:ascii="Times New Roman" w:hAnsi="Times New Roman"/>
          <w:bCs/>
          <w:color w:val="000000"/>
          <w:sz w:val="28"/>
          <w:szCs w:val="28"/>
          <w:shd w:val="clear" w:color="auto" w:fill="FFFFFF"/>
        </w:rPr>
        <w:t>Opportunities</w:t>
      </w:r>
      <w:r w:rsidRPr="005C70E9">
        <w:rPr>
          <w:rFonts w:ascii="Times New Roman" w:hAnsi="Times New Roman"/>
          <w:sz w:val="28"/>
          <w:szCs w:val="28"/>
        </w:rPr>
        <w:t>):</w:t>
      </w:r>
    </w:p>
    <w:p w:rsidR="00DE22D8" w:rsidRPr="005C70E9" w:rsidRDefault="00DE22D8" w:rsidP="00922F10">
      <w:pPr>
        <w:numPr>
          <w:ilvl w:val="0"/>
          <w:numId w:val="47"/>
        </w:numPr>
        <w:tabs>
          <w:tab w:val="left" w:pos="993"/>
        </w:tabs>
        <w:suppressAutoHyphens/>
        <w:spacing w:after="0" w:line="240" w:lineRule="auto"/>
        <w:ind w:left="0" w:firstLine="709"/>
        <w:jc w:val="both"/>
        <w:rPr>
          <w:rFonts w:ascii="Times New Roman" w:hAnsi="Times New Roman"/>
          <w:sz w:val="28"/>
          <w:szCs w:val="28"/>
        </w:rPr>
      </w:pPr>
      <w:r w:rsidRPr="005C70E9">
        <w:rPr>
          <w:rFonts w:ascii="Times New Roman" w:hAnsi="Times New Roman"/>
          <w:sz w:val="28"/>
          <w:szCs w:val="28"/>
        </w:rPr>
        <w:t>формирование и продвижение инвестиционно</w:t>
      </w:r>
      <w:r w:rsidR="00306E4F">
        <w:rPr>
          <w:rFonts w:ascii="Times New Roman" w:hAnsi="Times New Roman"/>
          <w:sz w:val="28"/>
          <w:szCs w:val="28"/>
        </w:rPr>
        <w:t>-</w:t>
      </w:r>
      <w:r w:rsidRPr="005C70E9">
        <w:rPr>
          <w:rFonts w:ascii="Times New Roman" w:hAnsi="Times New Roman"/>
          <w:sz w:val="28"/>
          <w:szCs w:val="28"/>
        </w:rPr>
        <w:t>привлекательного имиджа г</w:t>
      </w:r>
      <w:r w:rsidR="00831F91">
        <w:rPr>
          <w:rFonts w:ascii="Times New Roman" w:hAnsi="Times New Roman"/>
          <w:sz w:val="28"/>
          <w:szCs w:val="28"/>
        </w:rPr>
        <w:t>орода</w:t>
      </w:r>
      <w:r w:rsidRPr="005C70E9">
        <w:rPr>
          <w:rFonts w:ascii="Times New Roman" w:hAnsi="Times New Roman"/>
          <w:sz w:val="28"/>
          <w:szCs w:val="28"/>
        </w:rPr>
        <w:t xml:space="preserve"> Уфы, в том числе посредством организации проведения и участия в крупных международных и всероссийских выставках, форумах, спортивных и туристских мероприятиях;</w:t>
      </w:r>
    </w:p>
    <w:p w:rsidR="00DE22D8" w:rsidRPr="005C70E9" w:rsidRDefault="00DE22D8" w:rsidP="00922F10">
      <w:pPr>
        <w:numPr>
          <w:ilvl w:val="0"/>
          <w:numId w:val="47"/>
        </w:numPr>
        <w:shd w:val="clear" w:color="auto" w:fill="FFFFFF"/>
        <w:tabs>
          <w:tab w:val="left" w:pos="993"/>
        </w:tabs>
        <w:spacing w:after="0" w:line="240" w:lineRule="auto"/>
        <w:ind w:left="0" w:firstLine="709"/>
        <w:jc w:val="both"/>
        <w:rPr>
          <w:rFonts w:ascii="Times New Roman" w:hAnsi="Times New Roman"/>
          <w:sz w:val="28"/>
          <w:szCs w:val="28"/>
        </w:rPr>
      </w:pPr>
      <w:r w:rsidRPr="005C70E9">
        <w:rPr>
          <w:rFonts w:ascii="Times New Roman" w:hAnsi="Times New Roman"/>
          <w:sz w:val="28"/>
          <w:szCs w:val="28"/>
        </w:rPr>
        <w:t>привлечение участников и инструментов финансового рынка для решения задач увеличения инвестиций в экономику города</w:t>
      </w:r>
      <w:r w:rsidRPr="005C70E9">
        <w:rPr>
          <w:rFonts w:ascii="Times New Roman" w:hAnsi="Times New Roman"/>
          <w:color w:val="000000"/>
          <w:sz w:val="28"/>
          <w:szCs w:val="28"/>
        </w:rPr>
        <w:t>;</w:t>
      </w:r>
    </w:p>
    <w:p w:rsidR="00DE22D8" w:rsidRPr="005C70E9" w:rsidRDefault="00DE22D8" w:rsidP="00922F10">
      <w:pPr>
        <w:numPr>
          <w:ilvl w:val="0"/>
          <w:numId w:val="47"/>
        </w:numPr>
        <w:tabs>
          <w:tab w:val="left" w:pos="993"/>
        </w:tabs>
        <w:suppressAutoHyphens/>
        <w:spacing w:after="0" w:line="240" w:lineRule="auto"/>
        <w:ind w:left="0" w:firstLine="709"/>
        <w:jc w:val="both"/>
        <w:rPr>
          <w:rFonts w:ascii="Times New Roman" w:hAnsi="Times New Roman"/>
          <w:sz w:val="28"/>
          <w:szCs w:val="28"/>
        </w:rPr>
      </w:pPr>
      <w:r w:rsidRPr="005C70E9">
        <w:rPr>
          <w:rFonts w:ascii="Times New Roman" w:hAnsi="Times New Roman"/>
          <w:sz w:val="28"/>
          <w:szCs w:val="28"/>
        </w:rPr>
        <w:t>корректировка Генерального плана города с учетом реализации Инвестиционной стратегии;</w:t>
      </w:r>
    </w:p>
    <w:p w:rsidR="00DE22D8" w:rsidRPr="005C70E9" w:rsidRDefault="00DE22D8" w:rsidP="00922F10">
      <w:pPr>
        <w:numPr>
          <w:ilvl w:val="0"/>
          <w:numId w:val="47"/>
        </w:numPr>
        <w:tabs>
          <w:tab w:val="left" w:pos="993"/>
        </w:tabs>
        <w:suppressAutoHyphens/>
        <w:spacing w:after="0" w:line="240" w:lineRule="auto"/>
        <w:ind w:left="0" w:firstLine="709"/>
        <w:jc w:val="both"/>
        <w:rPr>
          <w:rFonts w:ascii="Times New Roman" w:hAnsi="Times New Roman"/>
          <w:sz w:val="28"/>
          <w:szCs w:val="28"/>
        </w:rPr>
      </w:pPr>
      <w:r w:rsidRPr="005C70E9">
        <w:rPr>
          <w:rFonts w:ascii="Times New Roman" w:hAnsi="Times New Roman"/>
          <w:sz w:val="28"/>
          <w:szCs w:val="28"/>
        </w:rPr>
        <w:t>минимизация слабых сторон для предотвращения угроз (</w:t>
      </w:r>
      <w:r w:rsidRPr="005C70E9">
        <w:rPr>
          <w:rFonts w:ascii="Times New Roman" w:hAnsi="Times New Roman"/>
          <w:sz w:val="28"/>
          <w:szCs w:val="28"/>
          <w:lang w:val="en-US"/>
        </w:rPr>
        <w:t>WT</w:t>
      </w:r>
      <w:r w:rsidRPr="005C70E9">
        <w:rPr>
          <w:rFonts w:ascii="Times New Roman" w:hAnsi="Times New Roman"/>
          <w:sz w:val="28"/>
          <w:szCs w:val="28"/>
        </w:rPr>
        <w:t xml:space="preserve"> –направление:</w:t>
      </w:r>
      <w:r w:rsidRPr="005C70E9">
        <w:rPr>
          <w:rFonts w:ascii="Times New Roman" w:hAnsi="Times New Roman"/>
          <w:bCs/>
          <w:color w:val="000000"/>
          <w:sz w:val="28"/>
          <w:szCs w:val="28"/>
          <w:shd w:val="clear" w:color="auto" w:fill="FFFFFF"/>
        </w:rPr>
        <w:t>Weaknesses</w:t>
      </w:r>
      <w:r w:rsidRPr="005C70E9">
        <w:rPr>
          <w:rStyle w:val="apple-converted-space"/>
          <w:rFonts w:ascii="Times New Roman" w:hAnsi="Times New Roman"/>
          <w:color w:val="000000"/>
          <w:sz w:val="28"/>
          <w:szCs w:val="28"/>
          <w:shd w:val="clear" w:color="auto" w:fill="FFFFFF"/>
        </w:rPr>
        <w:t> </w:t>
      </w:r>
      <w:r w:rsidRPr="005C70E9">
        <w:rPr>
          <w:rFonts w:ascii="Times New Roman" w:hAnsi="Times New Roman"/>
          <w:bCs/>
          <w:color w:val="000000"/>
          <w:sz w:val="28"/>
          <w:szCs w:val="28"/>
          <w:shd w:val="clear" w:color="auto" w:fill="FFFFFF"/>
        </w:rPr>
        <w:t>and</w:t>
      </w:r>
      <w:r w:rsidRPr="005C70E9">
        <w:rPr>
          <w:rStyle w:val="apple-converted-space"/>
          <w:rFonts w:ascii="Times New Roman" w:hAnsi="Times New Roman"/>
          <w:color w:val="000000"/>
          <w:sz w:val="28"/>
          <w:szCs w:val="28"/>
          <w:shd w:val="clear" w:color="auto" w:fill="FFFFFF"/>
        </w:rPr>
        <w:t> </w:t>
      </w:r>
      <w:r w:rsidRPr="005C70E9">
        <w:rPr>
          <w:rFonts w:ascii="Times New Roman" w:hAnsi="Times New Roman"/>
          <w:bCs/>
          <w:color w:val="000000"/>
          <w:sz w:val="28"/>
          <w:szCs w:val="28"/>
          <w:shd w:val="clear" w:color="auto" w:fill="FFFFFF"/>
        </w:rPr>
        <w:t>Threats</w:t>
      </w:r>
      <w:r w:rsidRPr="005C70E9">
        <w:rPr>
          <w:rStyle w:val="apple-converted-space"/>
          <w:rFonts w:ascii="Times New Roman" w:hAnsi="Times New Roman"/>
          <w:color w:val="000000"/>
          <w:sz w:val="28"/>
          <w:szCs w:val="28"/>
          <w:shd w:val="clear" w:color="auto" w:fill="FFFFFF"/>
        </w:rPr>
        <w:t> </w:t>
      </w:r>
      <w:r w:rsidRPr="005C70E9">
        <w:rPr>
          <w:rFonts w:ascii="Times New Roman" w:hAnsi="Times New Roman"/>
          <w:sz w:val="28"/>
          <w:szCs w:val="28"/>
        </w:rPr>
        <w:t>):</w:t>
      </w:r>
    </w:p>
    <w:p w:rsidR="00DE22D8" w:rsidRPr="00831F91" w:rsidRDefault="00DE22D8" w:rsidP="00551ACA">
      <w:pPr>
        <w:numPr>
          <w:ilvl w:val="0"/>
          <w:numId w:val="47"/>
        </w:numPr>
        <w:tabs>
          <w:tab w:val="left" w:pos="993"/>
        </w:tabs>
        <w:suppressAutoHyphens/>
        <w:spacing w:after="0" w:line="240" w:lineRule="auto"/>
        <w:ind w:left="0" w:firstLine="709"/>
        <w:jc w:val="both"/>
        <w:rPr>
          <w:rFonts w:ascii="Times New Roman" w:hAnsi="Times New Roman"/>
          <w:sz w:val="28"/>
          <w:szCs w:val="28"/>
        </w:rPr>
      </w:pPr>
      <w:r w:rsidRPr="00831F91">
        <w:rPr>
          <w:rFonts w:ascii="Times New Roman" w:hAnsi="Times New Roman"/>
          <w:sz w:val="28"/>
          <w:szCs w:val="28"/>
        </w:rPr>
        <w:t>повышение эффективности органов управления г</w:t>
      </w:r>
      <w:r w:rsidR="00831F91" w:rsidRPr="00831F91">
        <w:rPr>
          <w:rFonts w:ascii="Times New Roman" w:hAnsi="Times New Roman"/>
          <w:sz w:val="28"/>
          <w:szCs w:val="28"/>
        </w:rPr>
        <w:t>орода</w:t>
      </w:r>
      <w:r w:rsidRPr="00831F91">
        <w:rPr>
          <w:rFonts w:ascii="Times New Roman" w:hAnsi="Times New Roman"/>
          <w:sz w:val="28"/>
          <w:szCs w:val="28"/>
        </w:rPr>
        <w:t xml:space="preserve"> Уфы в соответствии с принципами и организационно-экономическими мероприятиями, заложенными в стандарте деятельности органов исполнительной власти по обеспечению благоприятного инвестиционного климата в регионе, разработанн</w:t>
      </w:r>
      <w:r w:rsidR="0070552F" w:rsidRPr="00831F91">
        <w:rPr>
          <w:rFonts w:ascii="Times New Roman" w:hAnsi="Times New Roman"/>
          <w:sz w:val="28"/>
          <w:szCs w:val="28"/>
        </w:rPr>
        <w:t>ом</w:t>
      </w:r>
      <w:r w:rsidRPr="00831F91">
        <w:rPr>
          <w:rFonts w:ascii="Times New Roman" w:hAnsi="Times New Roman"/>
          <w:sz w:val="28"/>
          <w:szCs w:val="28"/>
        </w:rPr>
        <w:t xml:space="preserve"> </w:t>
      </w:r>
      <w:r w:rsidR="00831F91" w:rsidRPr="00831F91">
        <w:rPr>
          <w:rFonts w:ascii="Times New Roman" w:hAnsi="Times New Roman"/>
          <w:sz w:val="28"/>
          <w:szCs w:val="28"/>
        </w:rPr>
        <w:t>Автономн</w:t>
      </w:r>
      <w:r w:rsidR="00831F91">
        <w:rPr>
          <w:rFonts w:ascii="Times New Roman" w:hAnsi="Times New Roman"/>
          <w:sz w:val="28"/>
          <w:szCs w:val="28"/>
        </w:rPr>
        <w:t>ой</w:t>
      </w:r>
      <w:r w:rsidR="00831F91" w:rsidRPr="00831F91">
        <w:rPr>
          <w:rFonts w:ascii="Times New Roman" w:hAnsi="Times New Roman"/>
          <w:sz w:val="28"/>
          <w:szCs w:val="28"/>
        </w:rPr>
        <w:t xml:space="preserve"> некоммерческ</w:t>
      </w:r>
      <w:r w:rsidR="00831F91">
        <w:rPr>
          <w:rFonts w:ascii="Times New Roman" w:hAnsi="Times New Roman"/>
          <w:sz w:val="28"/>
          <w:szCs w:val="28"/>
        </w:rPr>
        <w:t>ой</w:t>
      </w:r>
      <w:r w:rsidR="00831F91" w:rsidRPr="00831F91">
        <w:rPr>
          <w:rFonts w:ascii="Times New Roman" w:hAnsi="Times New Roman"/>
          <w:sz w:val="28"/>
          <w:szCs w:val="28"/>
        </w:rPr>
        <w:t xml:space="preserve"> организаци</w:t>
      </w:r>
      <w:r w:rsidR="00831F91">
        <w:rPr>
          <w:rFonts w:ascii="Times New Roman" w:hAnsi="Times New Roman"/>
          <w:sz w:val="28"/>
          <w:szCs w:val="28"/>
        </w:rPr>
        <w:t>ей</w:t>
      </w:r>
      <w:r w:rsidRPr="00831F91">
        <w:rPr>
          <w:rFonts w:ascii="Times New Roman" w:hAnsi="Times New Roman"/>
          <w:sz w:val="28"/>
          <w:szCs w:val="28"/>
        </w:rPr>
        <w:t xml:space="preserve"> «Агентство стратегических инициатив по продвижению новых проектов»;</w:t>
      </w:r>
    </w:p>
    <w:p w:rsidR="00DE22D8" w:rsidRPr="005C70E9" w:rsidRDefault="00DE22D8" w:rsidP="00922F10">
      <w:pPr>
        <w:numPr>
          <w:ilvl w:val="0"/>
          <w:numId w:val="47"/>
        </w:numPr>
        <w:tabs>
          <w:tab w:val="left" w:pos="993"/>
        </w:tabs>
        <w:suppressAutoHyphens/>
        <w:spacing w:after="0" w:line="240" w:lineRule="auto"/>
        <w:ind w:left="0" w:firstLine="709"/>
        <w:jc w:val="both"/>
        <w:rPr>
          <w:rFonts w:ascii="Times New Roman" w:hAnsi="Times New Roman"/>
          <w:sz w:val="28"/>
          <w:szCs w:val="28"/>
        </w:rPr>
      </w:pPr>
      <w:r w:rsidRPr="005C70E9">
        <w:rPr>
          <w:rFonts w:ascii="Times New Roman" w:hAnsi="Times New Roman"/>
          <w:sz w:val="28"/>
          <w:szCs w:val="28"/>
        </w:rPr>
        <w:t>расширение использования механизмов ГЧП и МЧП для привлечения инвестиций;</w:t>
      </w:r>
    </w:p>
    <w:p w:rsidR="00DE22D8" w:rsidRPr="005C70E9" w:rsidRDefault="00DE22D8" w:rsidP="00922F10">
      <w:pPr>
        <w:numPr>
          <w:ilvl w:val="0"/>
          <w:numId w:val="47"/>
        </w:numPr>
        <w:tabs>
          <w:tab w:val="left" w:pos="993"/>
        </w:tabs>
        <w:suppressAutoHyphens/>
        <w:spacing w:after="0" w:line="240" w:lineRule="auto"/>
        <w:ind w:left="0" w:firstLine="709"/>
        <w:jc w:val="both"/>
        <w:rPr>
          <w:rFonts w:ascii="Times New Roman" w:hAnsi="Times New Roman"/>
          <w:bCs/>
          <w:sz w:val="28"/>
          <w:szCs w:val="28"/>
        </w:rPr>
      </w:pPr>
      <w:r w:rsidRPr="005C70E9">
        <w:rPr>
          <w:rFonts w:ascii="Times New Roman" w:hAnsi="Times New Roman"/>
          <w:bCs/>
          <w:sz w:val="28"/>
          <w:szCs w:val="28"/>
        </w:rPr>
        <w:t>совершенствование каналов прямой связи инвесторов с орг</w:t>
      </w:r>
      <w:r w:rsidR="00941D6A">
        <w:rPr>
          <w:rFonts w:ascii="Times New Roman" w:hAnsi="Times New Roman"/>
          <w:bCs/>
          <w:sz w:val="28"/>
          <w:szCs w:val="28"/>
        </w:rPr>
        <w:t>анами местного самоуправления города</w:t>
      </w:r>
      <w:r w:rsidRPr="005C70E9">
        <w:rPr>
          <w:rFonts w:ascii="Times New Roman" w:hAnsi="Times New Roman"/>
          <w:bCs/>
          <w:sz w:val="28"/>
          <w:szCs w:val="28"/>
        </w:rPr>
        <w:t xml:space="preserve"> Уфы.</w:t>
      </w:r>
    </w:p>
    <w:p w:rsidR="000E17B7" w:rsidRDefault="000E17B7" w:rsidP="005C70E9">
      <w:pPr>
        <w:spacing w:after="0" w:line="240" w:lineRule="auto"/>
        <w:jc w:val="center"/>
        <w:rPr>
          <w:rFonts w:ascii="Times New Roman" w:hAnsi="Times New Roman"/>
          <w:caps/>
          <w:sz w:val="28"/>
          <w:szCs w:val="28"/>
        </w:rPr>
      </w:pPr>
    </w:p>
    <w:p w:rsidR="00797950" w:rsidRDefault="00797950" w:rsidP="005C70E9">
      <w:pPr>
        <w:spacing w:after="0" w:line="240" w:lineRule="auto"/>
        <w:jc w:val="center"/>
        <w:rPr>
          <w:rFonts w:ascii="Times New Roman" w:hAnsi="Times New Roman"/>
          <w:b/>
          <w:sz w:val="28"/>
          <w:szCs w:val="28"/>
        </w:rPr>
      </w:pPr>
    </w:p>
    <w:p w:rsidR="00DE22D8" w:rsidRPr="00EC272A" w:rsidRDefault="00EC272A" w:rsidP="005C70E9">
      <w:pPr>
        <w:spacing w:after="0" w:line="240" w:lineRule="auto"/>
        <w:jc w:val="center"/>
        <w:rPr>
          <w:rFonts w:ascii="Times New Roman" w:hAnsi="Times New Roman"/>
          <w:b/>
          <w:caps/>
          <w:sz w:val="16"/>
          <w:szCs w:val="16"/>
        </w:rPr>
      </w:pPr>
      <w:r>
        <w:rPr>
          <w:rFonts w:ascii="Times New Roman" w:hAnsi="Times New Roman"/>
          <w:b/>
          <w:sz w:val="28"/>
          <w:szCs w:val="28"/>
        </w:rPr>
        <w:t>5. Стратегический план И</w:t>
      </w:r>
      <w:r w:rsidRPr="00EC272A">
        <w:rPr>
          <w:rFonts w:ascii="Times New Roman" w:hAnsi="Times New Roman"/>
          <w:b/>
          <w:sz w:val="28"/>
          <w:szCs w:val="28"/>
        </w:rPr>
        <w:t>нвестиционного ра</w:t>
      </w:r>
      <w:r>
        <w:rPr>
          <w:rFonts w:ascii="Times New Roman" w:hAnsi="Times New Roman"/>
          <w:b/>
          <w:sz w:val="28"/>
          <w:szCs w:val="28"/>
        </w:rPr>
        <w:t>звития городского округа город Уфа Республики Б</w:t>
      </w:r>
      <w:r w:rsidRPr="00EC272A">
        <w:rPr>
          <w:rFonts w:ascii="Times New Roman" w:hAnsi="Times New Roman"/>
          <w:b/>
          <w:sz w:val="28"/>
          <w:szCs w:val="28"/>
        </w:rPr>
        <w:t>ашкортостан</w:t>
      </w:r>
    </w:p>
    <w:p w:rsidR="00DE22D8" w:rsidRPr="005C70E9" w:rsidRDefault="00DE22D8" w:rsidP="005C70E9">
      <w:pPr>
        <w:spacing w:after="0" w:line="240" w:lineRule="auto"/>
        <w:ind w:firstLine="397"/>
        <w:jc w:val="center"/>
        <w:rPr>
          <w:rFonts w:ascii="Times New Roman" w:hAnsi="Times New Roman"/>
          <w:caps/>
          <w:sz w:val="16"/>
          <w:szCs w:val="16"/>
        </w:rPr>
      </w:pPr>
    </w:p>
    <w:p w:rsidR="00DE22D8" w:rsidRPr="005C70E9" w:rsidRDefault="00DE22D8" w:rsidP="005C70E9">
      <w:pPr>
        <w:spacing w:after="0" w:line="240" w:lineRule="auto"/>
        <w:jc w:val="center"/>
        <w:rPr>
          <w:rFonts w:ascii="Times New Roman" w:hAnsi="Times New Roman"/>
          <w:sz w:val="16"/>
          <w:szCs w:val="16"/>
        </w:rPr>
      </w:pPr>
      <w:r w:rsidRPr="005C70E9">
        <w:rPr>
          <w:rFonts w:ascii="Times New Roman" w:hAnsi="Times New Roman"/>
          <w:sz w:val="28"/>
          <w:szCs w:val="28"/>
        </w:rPr>
        <w:t>5.1. Цели и задачи Инвестиционной стратегии</w:t>
      </w:r>
    </w:p>
    <w:p w:rsidR="00DE22D8" w:rsidRPr="005C70E9" w:rsidRDefault="00DE22D8" w:rsidP="005C70E9">
      <w:pPr>
        <w:tabs>
          <w:tab w:val="left" w:pos="0"/>
        </w:tabs>
        <w:spacing w:after="0" w:line="240" w:lineRule="auto"/>
        <w:ind w:firstLine="397"/>
        <w:jc w:val="both"/>
        <w:rPr>
          <w:rFonts w:ascii="Times New Roman" w:hAnsi="Times New Roman"/>
          <w:color w:val="000000"/>
          <w:sz w:val="16"/>
          <w:szCs w:val="16"/>
        </w:rPr>
      </w:pPr>
    </w:p>
    <w:p w:rsidR="00DE22D8" w:rsidRPr="005C70E9" w:rsidRDefault="00DE22D8" w:rsidP="005C70E9">
      <w:pPr>
        <w:tabs>
          <w:tab w:val="left" w:pos="0"/>
        </w:tabs>
        <w:spacing w:after="0" w:line="240" w:lineRule="auto"/>
        <w:ind w:firstLine="567"/>
        <w:jc w:val="both"/>
        <w:rPr>
          <w:rFonts w:ascii="Times New Roman" w:hAnsi="Times New Roman"/>
          <w:color w:val="000000"/>
          <w:sz w:val="28"/>
          <w:szCs w:val="28"/>
        </w:rPr>
      </w:pPr>
      <w:r w:rsidRPr="005C70E9">
        <w:rPr>
          <w:rFonts w:ascii="Times New Roman" w:hAnsi="Times New Roman"/>
          <w:color w:val="000000"/>
          <w:sz w:val="28"/>
          <w:szCs w:val="28"/>
        </w:rPr>
        <w:t>Цели, задачи и приоритеты инвестиционного развития г</w:t>
      </w:r>
      <w:r w:rsidR="00941D6A">
        <w:rPr>
          <w:rFonts w:ascii="Times New Roman" w:hAnsi="Times New Roman"/>
          <w:color w:val="000000"/>
          <w:sz w:val="28"/>
          <w:szCs w:val="28"/>
        </w:rPr>
        <w:t>орода</w:t>
      </w:r>
      <w:r w:rsidRPr="005C70E9">
        <w:rPr>
          <w:rFonts w:ascii="Times New Roman" w:hAnsi="Times New Roman"/>
          <w:color w:val="000000"/>
          <w:sz w:val="28"/>
          <w:szCs w:val="28"/>
        </w:rPr>
        <w:t xml:space="preserve"> Уфы на период 2013–2018 </w:t>
      </w:r>
      <w:r w:rsidR="00941D6A">
        <w:rPr>
          <w:rFonts w:ascii="Times New Roman" w:hAnsi="Times New Roman"/>
          <w:color w:val="000000"/>
          <w:sz w:val="28"/>
          <w:szCs w:val="28"/>
        </w:rPr>
        <w:t>годы</w:t>
      </w:r>
      <w:r w:rsidRPr="005C70E9">
        <w:rPr>
          <w:rFonts w:ascii="Times New Roman" w:hAnsi="Times New Roman"/>
          <w:color w:val="000000"/>
          <w:sz w:val="28"/>
          <w:szCs w:val="28"/>
        </w:rPr>
        <w:t xml:space="preserve"> сформированы с учетом результатов </w:t>
      </w:r>
      <w:r w:rsidRPr="005C70E9">
        <w:rPr>
          <w:rFonts w:ascii="Times New Roman" w:hAnsi="Times New Roman"/>
          <w:color w:val="000000"/>
          <w:sz w:val="28"/>
          <w:szCs w:val="28"/>
          <w:lang w:val="en-US"/>
        </w:rPr>
        <w:t>SWOT</w:t>
      </w:r>
      <w:r w:rsidRPr="005C70E9">
        <w:rPr>
          <w:rFonts w:ascii="Times New Roman" w:hAnsi="Times New Roman"/>
          <w:color w:val="000000"/>
          <w:sz w:val="28"/>
          <w:szCs w:val="28"/>
        </w:rPr>
        <w:t xml:space="preserve"> и </w:t>
      </w:r>
      <w:r w:rsidRPr="005C70E9">
        <w:rPr>
          <w:rFonts w:ascii="Times New Roman" w:hAnsi="Times New Roman"/>
          <w:color w:val="000000"/>
          <w:sz w:val="28"/>
          <w:szCs w:val="28"/>
          <w:lang w:val="en-US"/>
        </w:rPr>
        <w:t>PEST</w:t>
      </w:r>
      <w:r w:rsidRPr="005C70E9">
        <w:rPr>
          <w:rFonts w:ascii="Times New Roman" w:hAnsi="Times New Roman"/>
          <w:color w:val="000000"/>
          <w:sz w:val="28"/>
          <w:szCs w:val="28"/>
        </w:rPr>
        <w:t xml:space="preserve"> анализов, а также долгосрочного стратегического прогноза.</w:t>
      </w:r>
    </w:p>
    <w:p w:rsidR="00DE22D8" w:rsidRPr="005C70E9" w:rsidRDefault="00941D6A" w:rsidP="005C70E9">
      <w:pPr>
        <w:tabs>
          <w:tab w:val="left" w:pos="0"/>
        </w:tabs>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Миссия города</w:t>
      </w:r>
      <w:r w:rsidR="00DE22D8" w:rsidRPr="005C70E9">
        <w:rPr>
          <w:rFonts w:ascii="Times New Roman" w:hAnsi="Times New Roman"/>
          <w:color w:val="000000"/>
          <w:sz w:val="28"/>
          <w:szCs w:val="28"/>
        </w:rPr>
        <w:t xml:space="preserve"> Уфы – стать комфортной инвестиционной площ</w:t>
      </w:r>
      <w:r w:rsidR="00F55270">
        <w:rPr>
          <w:rFonts w:ascii="Times New Roman" w:hAnsi="Times New Roman"/>
          <w:color w:val="000000"/>
          <w:sz w:val="28"/>
          <w:szCs w:val="28"/>
        </w:rPr>
        <w:t>адкой для реализации крупных приоритетных</w:t>
      </w:r>
      <w:r w:rsidR="00DE22D8" w:rsidRPr="005C70E9">
        <w:rPr>
          <w:rFonts w:ascii="Times New Roman" w:hAnsi="Times New Roman"/>
          <w:color w:val="000000"/>
          <w:sz w:val="28"/>
          <w:szCs w:val="28"/>
        </w:rPr>
        <w:t xml:space="preserve"> проектов, способствующих сбалансированному и безопасному развитию города.</w:t>
      </w:r>
    </w:p>
    <w:p w:rsidR="00DE22D8" w:rsidRPr="001A4C1C" w:rsidRDefault="00DE22D8" w:rsidP="00DE22D8">
      <w:pPr>
        <w:tabs>
          <w:tab w:val="left" w:pos="0"/>
        </w:tabs>
        <w:spacing w:after="0" w:line="240" w:lineRule="auto"/>
        <w:ind w:firstLine="397"/>
        <w:jc w:val="both"/>
        <w:rPr>
          <w:rFonts w:ascii="Times New Roman" w:hAnsi="Times New Roman"/>
          <w:color w:val="000000"/>
          <w:sz w:val="8"/>
          <w:szCs w:val="8"/>
        </w:rPr>
      </w:pPr>
    </w:p>
    <w:p w:rsidR="00DE22D8" w:rsidRPr="001A4C1C" w:rsidRDefault="00DE22D8" w:rsidP="00DE22D8">
      <w:pPr>
        <w:tabs>
          <w:tab w:val="left" w:pos="0"/>
        </w:tabs>
        <w:spacing w:after="0" w:line="240" w:lineRule="auto"/>
        <w:jc w:val="center"/>
        <w:rPr>
          <w:rFonts w:ascii="Times New Roman" w:hAnsi="Times New Roman"/>
          <w:color w:val="000000"/>
          <w:sz w:val="28"/>
          <w:szCs w:val="28"/>
        </w:rPr>
      </w:pPr>
      <w:r w:rsidRPr="001A4C1C">
        <w:rPr>
          <w:rFonts w:ascii="Times New Roman" w:hAnsi="Times New Roman"/>
        </w:rPr>
        <w:object w:dxaOrig="13964" w:dyaOrig="8011">
          <v:shape id="_x0000_i1032" type="#_x0000_t75" style="width:331.2pt;height:179.7pt" o:ole="">
            <v:imagedata r:id="rId25" o:title=""/>
          </v:shape>
          <o:OLEObject Type="Embed" ProgID="Visio.Drawing.11" ShapeID="_x0000_i1032" DrawAspect="Content" ObjectID="_1512978798" r:id="rId26"/>
        </w:object>
      </w:r>
    </w:p>
    <w:p w:rsidR="00DE22D8" w:rsidRPr="005C70E9" w:rsidRDefault="00DE22D8" w:rsidP="00DE22D8">
      <w:pPr>
        <w:pStyle w:val="27"/>
        <w:jc w:val="center"/>
        <w:rPr>
          <w:rFonts w:ascii="Times New Roman" w:hAnsi="Times New Roman" w:cs="Times New Roman"/>
          <w:sz w:val="24"/>
          <w:szCs w:val="24"/>
        </w:rPr>
      </w:pPr>
    </w:p>
    <w:p w:rsidR="00DE22D8" w:rsidRPr="005C70E9" w:rsidRDefault="00941D6A" w:rsidP="00DE22D8">
      <w:pPr>
        <w:pStyle w:val="27"/>
        <w:jc w:val="center"/>
        <w:rPr>
          <w:rFonts w:ascii="Times New Roman" w:hAnsi="Times New Roman" w:cs="Times New Roman"/>
          <w:sz w:val="24"/>
          <w:szCs w:val="24"/>
        </w:rPr>
      </w:pPr>
      <w:r>
        <w:rPr>
          <w:rFonts w:ascii="Times New Roman" w:hAnsi="Times New Roman" w:cs="Times New Roman"/>
          <w:sz w:val="24"/>
          <w:szCs w:val="24"/>
        </w:rPr>
        <w:t>Рисунок</w:t>
      </w:r>
      <w:r w:rsidR="00DE22D8" w:rsidRPr="005C70E9">
        <w:rPr>
          <w:rFonts w:ascii="Times New Roman" w:hAnsi="Times New Roman" w:cs="Times New Roman"/>
          <w:sz w:val="24"/>
          <w:szCs w:val="24"/>
        </w:rPr>
        <w:t xml:space="preserve"> 5.1. Стратегические ориентиры инвестиционного развития г</w:t>
      </w:r>
      <w:r>
        <w:rPr>
          <w:rFonts w:ascii="Times New Roman" w:hAnsi="Times New Roman" w:cs="Times New Roman"/>
          <w:sz w:val="24"/>
          <w:szCs w:val="24"/>
        </w:rPr>
        <w:t>орода</w:t>
      </w:r>
      <w:r w:rsidR="00DE22D8" w:rsidRPr="005C70E9">
        <w:rPr>
          <w:rFonts w:ascii="Times New Roman" w:hAnsi="Times New Roman" w:cs="Times New Roman"/>
          <w:sz w:val="24"/>
          <w:szCs w:val="24"/>
        </w:rPr>
        <w:t xml:space="preserve"> Уфы</w:t>
      </w:r>
    </w:p>
    <w:p w:rsidR="00DE22D8" w:rsidRPr="001A4C1C" w:rsidRDefault="00DE22D8" w:rsidP="00DE22D8">
      <w:pPr>
        <w:pStyle w:val="27"/>
        <w:ind w:right="23"/>
        <w:rPr>
          <w:b/>
          <w:sz w:val="16"/>
          <w:szCs w:val="16"/>
        </w:rPr>
      </w:pPr>
    </w:p>
    <w:p w:rsidR="00DE22D8" w:rsidRPr="005C70E9" w:rsidRDefault="00DE22D8" w:rsidP="005C70E9">
      <w:pPr>
        <w:pStyle w:val="27"/>
        <w:tabs>
          <w:tab w:val="left" w:pos="851"/>
        </w:tabs>
        <w:ind w:firstLine="709"/>
        <w:rPr>
          <w:rFonts w:ascii="Times New Roman" w:hAnsi="Times New Roman" w:cs="Times New Roman"/>
        </w:rPr>
      </w:pPr>
      <w:r w:rsidRPr="005C70E9">
        <w:rPr>
          <w:rFonts w:ascii="Times New Roman" w:hAnsi="Times New Roman" w:cs="Times New Roman"/>
        </w:rPr>
        <w:t>Стратегическими ориентирами города являются:</w:t>
      </w:r>
    </w:p>
    <w:p w:rsidR="00DE22D8" w:rsidRPr="005C70E9" w:rsidRDefault="00DE22D8" w:rsidP="00922F10">
      <w:pPr>
        <w:pStyle w:val="27"/>
        <w:numPr>
          <w:ilvl w:val="0"/>
          <w:numId w:val="48"/>
        </w:numPr>
        <w:tabs>
          <w:tab w:val="clear" w:pos="720"/>
          <w:tab w:val="left" w:pos="1080"/>
        </w:tabs>
        <w:ind w:left="0" w:firstLine="709"/>
        <w:rPr>
          <w:rFonts w:ascii="Times New Roman" w:hAnsi="Times New Roman" w:cs="Times New Roman"/>
        </w:rPr>
      </w:pPr>
      <w:r w:rsidRPr="005C70E9">
        <w:rPr>
          <w:rFonts w:ascii="Times New Roman" w:hAnsi="Times New Roman" w:cs="Times New Roman"/>
        </w:rPr>
        <w:t xml:space="preserve">Уфа – идеальная территория для ведения бизнеса. В </w:t>
      </w:r>
      <w:smartTag w:uri="urn:schemas-microsoft-com:office:smarttags" w:element="metricconverter">
        <w:smartTagPr>
          <w:attr w:name="ProductID" w:val="2018 г"/>
        </w:smartTagPr>
        <w:r w:rsidRPr="005C70E9">
          <w:rPr>
            <w:rFonts w:ascii="Times New Roman" w:hAnsi="Times New Roman" w:cs="Times New Roman"/>
          </w:rPr>
          <w:t>2018 г</w:t>
        </w:r>
        <w:r w:rsidR="00941D6A">
          <w:rPr>
            <w:rFonts w:ascii="Times New Roman" w:hAnsi="Times New Roman" w:cs="Times New Roman"/>
          </w:rPr>
          <w:t>оду</w:t>
        </w:r>
      </w:smartTag>
      <w:r w:rsidRPr="005C70E9">
        <w:rPr>
          <w:rFonts w:ascii="Times New Roman" w:hAnsi="Times New Roman" w:cs="Times New Roman"/>
        </w:rPr>
        <w:t xml:space="preserve"> Уфа должна обладать значительными конкурентными преимуществами – развитым промышленным и потребительским рынками, современной инфраструктурой. Вместе с тем в городе должны быть решены задачи, связанные с формированием «мягких» факторов инвестиционной привлекательности, ликвидированы существующие административные барьеры при прохождении инвесторами разрешительных, регистрационных и контрольно-надзорных процедур;</w:t>
      </w:r>
    </w:p>
    <w:p w:rsidR="00DE22D8" w:rsidRPr="005C70E9" w:rsidRDefault="00DE22D8" w:rsidP="00922F10">
      <w:pPr>
        <w:pStyle w:val="27"/>
        <w:numPr>
          <w:ilvl w:val="0"/>
          <w:numId w:val="48"/>
        </w:numPr>
        <w:tabs>
          <w:tab w:val="clear" w:pos="720"/>
          <w:tab w:val="left" w:pos="1080"/>
        </w:tabs>
        <w:ind w:left="0" w:firstLine="709"/>
        <w:rPr>
          <w:rFonts w:ascii="Times New Roman" w:hAnsi="Times New Roman" w:cs="Times New Roman"/>
        </w:rPr>
      </w:pPr>
      <w:r w:rsidRPr="005C70E9">
        <w:rPr>
          <w:rFonts w:ascii="Times New Roman" w:hAnsi="Times New Roman" w:cs="Times New Roman"/>
        </w:rPr>
        <w:t>Уфа – комфортное место для жизни. Высококвалифицированные кадры – наиболее значимый фактор успешного развития города. Для их привлечения в г</w:t>
      </w:r>
      <w:r w:rsidR="00941D6A">
        <w:rPr>
          <w:rFonts w:ascii="Times New Roman" w:hAnsi="Times New Roman" w:cs="Times New Roman"/>
        </w:rPr>
        <w:t>ороде</w:t>
      </w:r>
      <w:r w:rsidRPr="005C70E9">
        <w:rPr>
          <w:rFonts w:ascii="Times New Roman" w:hAnsi="Times New Roman" w:cs="Times New Roman"/>
        </w:rPr>
        <w:t xml:space="preserve"> Уфе должны быть созданы комфортные условия жизни, современная система непрерывного образования, подготовки и переподготовки квалифицированных кадров, соответствующая потребностям регионального рынка труда, и повышения доступности качественных образовательных услуг;</w:t>
      </w:r>
    </w:p>
    <w:p w:rsidR="00DE22D8" w:rsidRPr="005C70E9" w:rsidRDefault="00DE22D8" w:rsidP="00922F10">
      <w:pPr>
        <w:pStyle w:val="27"/>
        <w:numPr>
          <w:ilvl w:val="0"/>
          <w:numId w:val="48"/>
        </w:numPr>
        <w:tabs>
          <w:tab w:val="clear" w:pos="720"/>
          <w:tab w:val="left" w:pos="1080"/>
        </w:tabs>
        <w:ind w:left="0" w:firstLine="709"/>
        <w:rPr>
          <w:rFonts w:ascii="Times New Roman" w:hAnsi="Times New Roman" w:cs="Times New Roman"/>
        </w:rPr>
      </w:pPr>
      <w:r w:rsidRPr="005C70E9">
        <w:rPr>
          <w:rFonts w:ascii="Times New Roman" w:hAnsi="Times New Roman" w:cs="Times New Roman"/>
        </w:rPr>
        <w:t>Уфа – инновационный город. Инновационное развитие должно превратиться в основной источник экономического роста, результатом чего станет повышение производительности труда и эффективности производства во всех секторах экономики, расширение рынков и повышение конкурентоспособности продукции, наращивание инвестиционной активности, рост доходов населения и объемов потребления. Кроме того, инновации в г</w:t>
      </w:r>
      <w:r w:rsidR="00941D6A">
        <w:rPr>
          <w:rFonts w:ascii="Times New Roman" w:hAnsi="Times New Roman" w:cs="Times New Roman"/>
        </w:rPr>
        <w:t>ороде</w:t>
      </w:r>
      <w:r w:rsidRPr="005C70E9">
        <w:rPr>
          <w:rFonts w:ascii="Times New Roman" w:hAnsi="Times New Roman" w:cs="Times New Roman"/>
        </w:rPr>
        <w:t> Уфе должны стать социально-ориентированными и быть направленными на повышение качества жизни населения, расширение его возможностей. В обществе будет развито инновационное мышление и дух предпринимательства, которые сформируются внутри креативного класса, создающего в экономике знаний большую часть добавленной стоимости;</w:t>
      </w:r>
    </w:p>
    <w:p w:rsidR="00DE22D8" w:rsidRPr="005C70E9" w:rsidRDefault="00DE22D8" w:rsidP="00922F10">
      <w:pPr>
        <w:pStyle w:val="27"/>
        <w:numPr>
          <w:ilvl w:val="0"/>
          <w:numId w:val="48"/>
        </w:numPr>
        <w:tabs>
          <w:tab w:val="clear" w:pos="720"/>
          <w:tab w:val="left" w:pos="1080"/>
        </w:tabs>
        <w:ind w:left="0" w:firstLine="709"/>
        <w:rPr>
          <w:rFonts w:ascii="Times New Roman" w:hAnsi="Times New Roman" w:cs="Times New Roman"/>
        </w:rPr>
      </w:pPr>
      <w:r w:rsidRPr="005C70E9">
        <w:rPr>
          <w:rFonts w:ascii="Times New Roman" w:hAnsi="Times New Roman" w:cs="Times New Roman"/>
        </w:rPr>
        <w:t>Уфа – территория успешной международной и межрегиональной коммуникации. Выстроенные и работающие в г</w:t>
      </w:r>
      <w:r w:rsidR="00941D6A">
        <w:rPr>
          <w:rFonts w:ascii="Times New Roman" w:hAnsi="Times New Roman" w:cs="Times New Roman"/>
        </w:rPr>
        <w:t>ороде</w:t>
      </w:r>
      <w:r w:rsidRPr="005C70E9">
        <w:rPr>
          <w:rFonts w:ascii="Times New Roman" w:hAnsi="Times New Roman" w:cs="Times New Roman"/>
        </w:rPr>
        <w:t> Уфе механизмы коммуникации позволят эффективно реализовывать экономические и социальные проекты, поддерживая высокий уровень благосостояния жителей и социальную стабильность в городе. В г</w:t>
      </w:r>
      <w:r w:rsidR="00941D6A">
        <w:rPr>
          <w:rFonts w:ascii="Times New Roman" w:hAnsi="Times New Roman" w:cs="Times New Roman"/>
        </w:rPr>
        <w:t>ороде</w:t>
      </w:r>
      <w:r w:rsidRPr="005C70E9">
        <w:rPr>
          <w:rFonts w:ascii="Times New Roman" w:hAnsi="Times New Roman" w:cs="Times New Roman"/>
        </w:rPr>
        <w:t xml:space="preserve"> Уфе будут созданы условия для жизни и работы граждан не только России, но и зарубежных государств.</w:t>
      </w:r>
    </w:p>
    <w:p w:rsidR="00DE22D8" w:rsidRPr="005C70E9" w:rsidRDefault="00DE22D8" w:rsidP="005C70E9">
      <w:pPr>
        <w:pStyle w:val="27"/>
        <w:tabs>
          <w:tab w:val="left" w:pos="709"/>
          <w:tab w:val="left" w:pos="851"/>
        </w:tabs>
        <w:ind w:firstLine="709"/>
        <w:rPr>
          <w:rFonts w:ascii="Times New Roman" w:hAnsi="Times New Roman" w:cs="Times New Roman"/>
        </w:rPr>
      </w:pPr>
      <w:r w:rsidRPr="005C70E9">
        <w:rPr>
          <w:rFonts w:ascii="Times New Roman" w:hAnsi="Times New Roman" w:cs="Times New Roman"/>
        </w:rPr>
        <w:t>Основной стратегической целью Инвестиционной стратегии является повышение инвестиционной активности</w:t>
      </w:r>
      <w:r w:rsidRPr="005C70E9">
        <w:rPr>
          <w:rStyle w:val="aff0"/>
          <w:rFonts w:ascii="Times New Roman" w:hAnsi="Times New Roman" w:cs="Times New Roman"/>
        </w:rPr>
        <w:footnoteReference w:id="16"/>
      </w:r>
      <w:r w:rsidRPr="005C70E9">
        <w:rPr>
          <w:rFonts w:ascii="Times New Roman" w:hAnsi="Times New Roman" w:cs="Times New Roman"/>
        </w:rPr>
        <w:t xml:space="preserve"> г</w:t>
      </w:r>
      <w:r w:rsidR="00941D6A">
        <w:rPr>
          <w:rFonts w:ascii="Times New Roman" w:hAnsi="Times New Roman" w:cs="Times New Roman"/>
        </w:rPr>
        <w:t>орода</w:t>
      </w:r>
      <w:r w:rsidRPr="005C70E9">
        <w:rPr>
          <w:rFonts w:ascii="Times New Roman" w:hAnsi="Times New Roman" w:cs="Times New Roman"/>
        </w:rPr>
        <w:t xml:space="preserve"> Уфы на основе</w:t>
      </w:r>
      <w:r w:rsidR="0070552F">
        <w:rPr>
          <w:rFonts w:ascii="Times New Roman" w:hAnsi="Times New Roman" w:cs="Times New Roman"/>
        </w:rPr>
        <w:t xml:space="preserve"> </w:t>
      </w:r>
      <w:r w:rsidRPr="005C70E9">
        <w:rPr>
          <w:rFonts w:ascii="Times New Roman" w:hAnsi="Times New Roman" w:cs="Times New Roman"/>
        </w:rPr>
        <w:t>создания благоприятного инвестиционного климата для обеспечения устойчивого социо-эколого-экономического развития города и повышения качества жизни его населения. Достижение поставленной цели предполагает:</w:t>
      </w:r>
    </w:p>
    <w:p w:rsidR="00DE22D8" w:rsidRPr="005C70E9" w:rsidRDefault="00DE22D8" w:rsidP="00922F10">
      <w:pPr>
        <w:pStyle w:val="27"/>
        <w:numPr>
          <w:ilvl w:val="0"/>
          <w:numId w:val="9"/>
        </w:numPr>
        <w:tabs>
          <w:tab w:val="left" w:pos="709"/>
          <w:tab w:val="left" w:pos="851"/>
          <w:tab w:val="left" w:pos="993"/>
        </w:tabs>
        <w:ind w:left="0" w:firstLine="709"/>
        <w:rPr>
          <w:rFonts w:ascii="Times New Roman" w:hAnsi="Times New Roman" w:cs="Times New Roman"/>
        </w:rPr>
      </w:pPr>
      <w:r w:rsidRPr="005C70E9">
        <w:rPr>
          <w:rFonts w:ascii="Times New Roman" w:hAnsi="Times New Roman" w:cs="Times New Roman"/>
        </w:rPr>
        <w:t xml:space="preserve">увеличение годового объема инвестиций в основной капитал до 150 </w:t>
      </w:r>
      <w:r w:rsidR="00941D6A" w:rsidRPr="005C70E9">
        <w:rPr>
          <w:rFonts w:ascii="Times New Roman" w:hAnsi="Times New Roman" w:cs="Times New Roman"/>
        </w:rPr>
        <w:t>м</w:t>
      </w:r>
      <w:r w:rsidR="00941D6A">
        <w:rPr>
          <w:rFonts w:ascii="Times New Roman" w:hAnsi="Times New Roman" w:cs="Times New Roman"/>
        </w:rPr>
        <w:t>иллиардов</w:t>
      </w:r>
      <w:r w:rsidRPr="005C70E9">
        <w:rPr>
          <w:rFonts w:ascii="Times New Roman" w:hAnsi="Times New Roman" w:cs="Times New Roman"/>
        </w:rPr>
        <w:t xml:space="preserve"> руб</w:t>
      </w:r>
      <w:r w:rsidR="00941D6A">
        <w:rPr>
          <w:rFonts w:ascii="Times New Roman" w:hAnsi="Times New Roman" w:cs="Times New Roman"/>
        </w:rPr>
        <w:t>лей</w:t>
      </w:r>
      <w:r w:rsidRPr="005C70E9">
        <w:rPr>
          <w:rFonts w:ascii="Times New Roman" w:hAnsi="Times New Roman" w:cs="Times New Roman"/>
        </w:rPr>
        <w:t>;</w:t>
      </w:r>
    </w:p>
    <w:p w:rsidR="00DE22D8" w:rsidRPr="005C70E9" w:rsidRDefault="00DE22D8" w:rsidP="00922F10">
      <w:pPr>
        <w:pStyle w:val="27"/>
        <w:numPr>
          <w:ilvl w:val="0"/>
          <w:numId w:val="9"/>
        </w:numPr>
        <w:tabs>
          <w:tab w:val="left" w:pos="709"/>
          <w:tab w:val="left" w:pos="851"/>
          <w:tab w:val="left" w:pos="993"/>
        </w:tabs>
        <w:ind w:left="0" w:firstLine="709"/>
        <w:rPr>
          <w:rFonts w:ascii="Times New Roman" w:hAnsi="Times New Roman" w:cs="Times New Roman"/>
        </w:rPr>
      </w:pPr>
      <w:r w:rsidRPr="005C70E9">
        <w:rPr>
          <w:rFonts w:ascii="Times New Roman" w:hAnsi="Times New Roman" w:cs="Times New Roman"/>
        </w:rPr>
        <w:t>увеличение инвестиций в основной капитал на душу населения до 140 тыс</w:t>
      </w:r>
      <w:r w:rsidR="00941D6A">
        <w:rPr>
          <w:rFonts w:ascii="Times New Roman" w:hAnsi="Times New Roman" w:cs="Times New Roman"/>
        </w:rPr>
        <w:t>яч</w:t>
      </w:r>
      <w:r w:rsidRPr="005C70E9">
        <w:rPr>
          <w:rFonts w:ascii="Times New Roman" w:hAnsi="Times New Roman" w:cs="Times New Roman"/>
        </w:rPr>
        <w:t xml:space="preserve"> руб</w:t>
      </w:r>
      <w:r w:rsidR="00941D6A">
        <w:rPr>
          <w:rFonts w:ascii="Times New Roman" w:hAnsi="Times New Roman" w:cs="Times New Roman"/>
        </w:rPr>
        <w:t>лей</w:t>
      </w:r>
      <w:r w:rsidRPr="005C70E9">
        <w:rPr>
          <w:rFonts w:ascii="Times New Roman" w:hAnsi="Times New Roman" w:cs="Times New Roman"/>
        </w:rPr>
        <w:t xml:space="preserve"> в год. </w:t>
      </w:r>
    </w:p>
    <w:p w:rsidR="00DE22D8" w:rsidRPr="005C70E9" w:rsidRDefault="00DE22D8" w:rsidP="005C70E9">
      <w:pPr>
        <w:tabs>
          <w:tab w:val="left" w:pos="709"/>
          <w:tab w:val="left" w:pos="851"/>
        </w:tabs>
        <w:spacing w:after="0" w:line="240" w:lineRule="auto"/>
        <w:ind w:firstLine="709"/>
        <w:jc w:val="both"/>
        <w:rPr>
          <w:rFonts w:ascii="Times New Roman" w:hAnsi="Times New Roman" w:cs="Times New Roman"/>
          <w:bCs/>
          <w:sz w:val="28"/>
          <w:szCs w:val="28"/>
        </w:rPr>
      </w:pPr>
      <w:r w:rsidRPr="005C70E9">
        <w:rPr>
          <w:rFonts w:ascii="Times New Roman" w:hAnsi="Times New Roman" w:cs="Times New Roman"/>
          <w:sz w:val="28"/>
          <w:szCs w:val="28"/>
        </w:rPr>
        <w:t>Достижению основной стратегической цели Инвестиционной стратегии будут способствовать обоснование и выбор стратегических инвестиционных приоритетов, а также разработка механизмов и инструментов по повышению эффективности работы с потенциальными инвесторами, привлечению средств федерального и республиканского бюджетов в приоритетные инвестиционные проекты.</w:t>
      </w:r>
    </w:p>
    <w:p w:rsidR="00DE22D8" w:rsidRPr="005C70E9" w:rsidRDefault="00DE22D8" w:rsidP="005C70E9">
      <w:pPr>
        <w:tabs>
          <w:tab w:val="left" w:pos="709"/>
          <w:tab w:val="left" w:pos="851"/>
        </w:tabs>
        <w:spacing w:after="0" w:line="240" w:lineRule="auto"/>
        <w:ind w:firstLine="709"/>
        <w:jc w:val="both"/>
        <w:rPr>
          <w:rFonts w:ascii="Times New Roman" w:hAnsi="Times New Roman" w:cs="Times New Roman"/>
          <w:sz w:val="28"/>
          <w:szCs w:val="28"/>
        </w:rPr>
      </w:pPr>
      <w:r w:rsidRPr="005C70E9">
        <w:rPr>
          <w:rFonts w:ascii="Times New Roman" w:hAnsi="Times New Roman" w:cs="Times New Roman"/>
          <w:bCs/>
          <w:sz w:val="28"/>
          <w:szCs w:val="28"/>
        </w:rPr>
        <w:t>Конкретизация цели Инвестиционной стратегии предполагает выделение трех основных подцелей в соответствии с факторами инвестиционной привлекательности и их трансформацию в задачи, которые должны быть решены:</w:t>
      </w:r>
    </w:p>
    <w:p w:rsidR="00DE22D8" w:rsidRPr="005C70E9" w:rsidRDefault="00DE22D8" w:rsidP="005C70E9">
      <w:pPr>
        <w:tabs>
          <w:tab w:val="left" w:pos="709"/>
          <w:tab w:val="left" w:pos="851"/>
          <w:tab w:val="left" w:pos="1080"/>
        </w:tabs>
        <w:spacing w:after="0" w:line="240" w:lineRule="auto"/>
        <w:ind w:firstLine="709"/>
        <w:jc w:val="both"/>
        <w:rPr>
          <w:rFonts w:ascii="Times New Roman" w:hAnsi="Times New Roman" w:cs="Times New Roman"/>
          <w:sz w:val="28"/>
          <w:szCs w:val="28"/>
        </w:rPr>
      </w:pPr>
      <w:r w:rsidRPr="005C70E9">
        <w:rPr>
          <w:rFonts w:ascii="Times New Roman" w:hAnsi="Times New Roman" w:cs="Times New Roman"/>
          <w:sz w:val="28"/>
          <w:szCs w:val="28"/>
        </w:rPr>
        <w:t>1.</w:t>
      </w:r>
      <w:r w:rsidRPr="005C70E9">
        <w:rPr>
          <w:rFonts w:ascii="Times New Roman" w:hAnsi="Times New Roman" w:cs="Times New Roman"/>
          <w:sz w:val="28"/>
          <w:szCs w:val="28"/>
        </w:rPr>
        <w:tab/>
        <w:t>Повышение качества институциональной среды и эффективности деятельности органов муниципального управления в</w:t>
      </w:r>
      <w:r w:rsidRPr="005C70E9">
        <w:rPr>
          <w:rFonts w:ascii="Times New Roman" w:hAnsi="Times New Roman" w:cs="Times New Roman"/>
          <w:sz w:val="28"/>
          <w:szCs w:val="28"/>
          <w:lang w:val="en-US"/>
        </w:rPr>
        <w:t> </w:t>
      </w:r>
      <w:r w:rsidRPr="005C70E9">
        <w:rPr>
          <w:rFonts w:ascii="Times New Roman" w:hAnsi="Times New Roman" w:cs="Times New Roman"/>
          <w:sz w:val="28"/>
          <w:szCs w:val="28"/>
        </w:rPr>
        <w:t>обеспечении благоприятного инвестиционного климата через:</w:t>
      </w:r>
    </w:p>
    <w:p w:rsidR="00DE22D8" w:rsidRPr="005C70E9" w:rsidRDefault="00DE22D8" w:rsidP="00922F10">
      <w:pPr>
        <w:numPr>
          <w:ilvl w:val="1"/>
          <w:numId w:val="12"/>
        </w:numPr>
        <w:tabs>
          <w:tab w:val="left" w:pos="709"/>
          <w:tab w:val="left" w:pos="851"/>
          <w:tab w:val="left" w:pos="993"/>
        </w:tabs>
        <w:spacing w:after="0" w:line="240" w:lineRule="auto"/>
        <w:ind w:left="0" w:firstLine="709"/>
        <w:jc w:val="both"/>
        <w:rPr>
          <w:rFonts w:ascii="Times New Roman" w:hAnsi="Times New Roman" w:cs="Times New Roman"/>
          <w:sz w:val="28"/>
          <w:szCs w:val="28"/>
        </w:rPr>
      </w:pPr>
      <w:r w:rsidRPr="005C70E9">
        <w:rPr>
          <w:rFonts w:ascii="Times New Roman" w:hAnsi="Times New Roman" w:cs="Times New Roman"/>
          <w:sz w:val="28"/>
          <w:szCs w:val="28"/>
        </w:rPr>
        <w:t>формирование и продвижение благоприятного и узнав</w:t>
      </w:r>
      <w:r w:rsidR="00941D6A">
        <w:rPr>
          <w:rFonts w:ascii="Times New Roman" w:hAnsi="Times New Roman" w:cs="Times New Roman"/>
          <w:sz w:val="28"/>
          <w:szCs w:val="28"/>
        </w:rPr>
        <w:t>аемого инвестиционного имиджа города</w:t>
      </w:r>
      <w:r w:rsidRPr="005C70E9">
        <w:rPr>
          <w:rFonts w:ascii="Times New Roman" w:hAnsi="Times New Roman" w:cs="Times New Roman"/>
          <w:sz w:val="28"/>
          <w:szCs w:val="28"/>
        </w:rPr>
        <w:t xml:space="preserve"> Уфы;</w:t>
      </w:r>
    </w:p>
    <w:p w:rsidR="00DE22D8" w:rsidRPr="005C70E9" w:rsidRDefault="00DE22D8" w:rsidP="00922F10">
      <w:pPr>
        <w:numPr>
          <w:ilvl w:val="1"/>
          <w:numId w:val="12"/>
        </w:numPr>
        <w:tabs>
          <w:tab w:val="left" w:pos="709"/>
          <w:tab w:val="left" w:pos="851"/>
          <w:tab w:val="left" w:pos="993"/>
        </w:tabs>
        <w:spacing w:after="0" w:line="240" w:lineRule="auto"/>
        <w:ind w:left="0" w:firstLine="709"/>
        <w:jc w:val="both"/>
        <w:rPr>
          <w:rFonts w:ascii="Times New Roman" w:hAnsi="Times New Roman" w:cs="Times New Roman"/>
          <w:sz w:val="28"/>
          <w:szCs w:val="28"/>
        </w:rPr>
      </w:pPr>
      <w:r w:rsidRPr="005C70E9">
        <w:rPr>
          <w:rFonts w:ascii="Times New Roman" w:hAnsi="Times New Roman" w:cs="Times New Roman"/>
          <w:sz w:val="28"/>
          <w:szCs w:val="28"/>
        </w:rPr>
        <w:t>повышение информационной открытости инвестиционного процесса и эффективност</w:t>
      </w:r>
      <w:r w:rsidR="00941D6A">
        <w:rPr>
          <w:rFonts w:ascii="Times New Roman" w:hAnsi="Times New Roman" w:cs="Times New Roman"/>
          <w:sz w:val="28"/>
          <w:szCs w:val="28"/>
        </w:rPr>
        <w:t>и взаимодействия Администрации города</w:t>
      </w:r>
      <w:r w:rsidRPr="005C70E9">
        <w:rPr>
          <w:rFonts w:ascii="Times New Roman" w:hAnsi="Times New Roman" w:cs="Times New Roman"/>
          <w:sz w:val="28"/>
          <w:szCs w:val="28"/>
        </w:rPr>
        <w:t xml:space="preserve"> Уфы с инвесторами на всех этапах инвестиционного процесса;</w:t>
      </w:r>
    </w:p>
    <w:p w:rsidR="00DE22D8" w:rsidRPr="005C70E9" w:rsidRDefault="00DE22D8" w:rsidP="00922F10">
      <w:pPr>
        <w:numPr>
          <w:ilvl w:val="1"/>
          <w:numId w:val="12"/>
        </w:numPr>
        <w:tabs>
          <w:tab w:val="left" w:pos="709"/>
          <w:tab w:val="left" w:pos="851"/>
          <w:tab w:val="left" w:pos="993"/>
        </w:tabs>
        <w:spacing w:after="0" w:line="240" w:lineRule="auto"/>
        <w:ind w:left="0" w:firstLine="709"/>
        <w:jc w:val="both"/>
        <w:rPr>
          <w:rFonts w:ascii="Times New Roman" w:hAnsi="Times New Roman" w:cs="Times New Roman"/>
          <w:sz w:val="28"/>
          <w:szCs w:val="28"/>
        </w:rPr>
      </w:pPr>
      <w:r w:rsidRPr="005C70E9">
        <w:rPr>
          <w:rFonts w:ascii="Times New Roman" w:hAnsi="Times New Roman" w:cs="Times New Roman"/>
          <w:sz w:val="28"/>
          <w:szCs w:val="28"/>
        </w:rPr>
        <w:t xml:space="preserve">совершенствование нормативных правовых актов, регламентирующих </w:t>
      </w:r>
      <w:r w:rsidR="00941D6A">
        <w:rPr>
          <w:rFonts w:ascii="Times New Roman" w:hAnsi="Times New Roman" w:cs="Times New Roman"/>
          <w:sz w:val="28"/>
          <w:szCs w:val="28"/>
        </w:rPr>
        <w:t>инвестиционную деятельность в городе</w:t>
      </w:r>
      <w:r w:rsidRPr="005C70E9">
        <w:rPr>
          <w:rFonts w:ascii="Times New Roman" w:hAnsi="Times New Roman" w:cs="Times New Roman"/>
          <w:sz w:val="28"/>
          <w:szCs w:val="28"/>
        </w:rPr>
        <w:t xml:space="preserve"> Уфе, с целью снижения инвестиционных рисков;</w:t>
      </w:r>
    </w:p>
    <w:p w:rsidR="00DE22D8" w:rsidRPr="005C70E9" w:rsidRDefault="00DE22D8" w:rsidP="00922F10">
      <w:pPr>
        <w:numPr>
          <w:ilvl w:val="1"/>
          <w:numId w:val="12"/>
        </w:numPr>
        <w:tabs>
          <w:tab w:val="left" w:pos="709"/>
          <w:tab w:val="left" w:pos="851"/>
          <w:tab w:val="left" w:pos="993"/>
        </w:tabs>
        <w:spacing w:after="0" w:line="240" w:lineRule="auto"/>
        <w:ind w:left="0" w:firstLine="709"/>
        <w:jc w:val="both"/>
        <w:rPr>
          <w:rFonts w:ascii="Times New Roman" w:hAnsi="Times New Roman" w:cs="Times New Roman"/>
          <w:sz w:val="28"/>
          <w:szCs w:val="28"/>
        </w:rPr>
      </w:pPr>
      <w:r w:rsidRPr="005C70E9">
        <w:rPr>
          <w:rFonts w:ascii="Times New Roman" w:hAnsi="Times New Roman" w:cs="Times New Roman"/>
          <w:sz w:val="28"/>
          <w:szCs w:val="28"/>
        </w:rPr>
        <w:t>совершенствование системы статистического учета инвестиционной деятельности города;</w:t>
      </w:r>
    </w:p>
    <w:p w:rsidR="00DE22D8" w:rsidRPr="005C70E9" w:rsidRDefault="00DE22D8" w:rsidP="00922F10">
      <w:pPr>
        <w:numPr>
          <w:ilvl w:val="1"/>
          <w:numId w:val="12"/>
        </w:numPr>
        <w:tabs>
          <w:tab w:val="left" w:pos="709"/>
          <w:tab w:val="left" w:pos="851"/>
          <w:tab w:val="left" w:pos="993"/>
        </w:tabs>
        <w:spacing w:after="0" w:line="240" w:lineRule="auto"/>
        <w:ind w:left="0" w:firstLine="709"/>
        <w:jc w:val="both"/>
        <w:rPr>
          <w:rFonts w:ascii="Times New Roman" w:hAnsi="Times New Roman" w:cs="Times New Roman"/>
          <w:sz w:val="28"/>
          <w:szCs w:val="28"/>
        </w:rPr>
      </w:pPr>
      <w:r w:rsidRPr="005C70E9">
        <w:rPr>
          <w:rFonts w:ascii="Times New Roman" w:hAnsi="Times New Roman" w:cs="Times New Roman"/>
          <w:sz w:val="28"/>
          <w:szCs w:val="28"/>
        </w:rPr>
        <w:t>развитие институтов ГЧП и МЧП.</w:t>
      </w:r>
    </w:p>
    <w:p w:rsidR="00DE22D8" w:rsidRPr="005C70E9" w:rsidRDefault="00DE22D8" w:rsidP="005C70E9">
      <w:pPr>
        <w:tabs>
          <w:tab w:val="left" w:pos="709"/>
          <w:tab w:val="left" w:pos="851"/>
          <w:tab w:val="left" w:pos="1080"/>
        </w:tabs>
        <w:spacing w:after="0" w:line="240" w:lineRule="auto"/>
        <w:ind w:firstLine="709"/>
        <w:jc w:val="both"/>
        <w:rPr>
          <w:rFonts w:ascii="Times New Roman" w:hAnsi="Times New Roman" w:cs="Times New Roman"/>
          <w:sz w:val="28"/>
          <w:szCs w:val="28"/>
        </w:rPr>
      </w:pPr>
      <w:r w:rsidRPr="005C70E9">
        <w:rPr>
          <w:rFonts w:ascii="Times New Roman" w:hAnsi="Times New Roman" w:cs="Times New Roman"/>
          <w:sz w:val="28"/>
          <w:szCs w:val="28"/>
        </w:rPr>
        <w:t>2.</w:t>
      </w:r>
      <w:r w:rsidRPr="005C70E9">
        <w:rPr>
          <w:rFonts w:ascii="Times New Roman" w:hAnsi="Times New Roman" w:cs="Times New Roman"/>
          <w:sz w:val="28"/>
          <w:szCs w:val="28"/>
        </w:rPr>
        <w:tab/>
        <w:t>Создание эффективных механизмов привле</w:t>
      </w:r>
      <w:r w:rsidR="00941D6A">
        <w:rPr>
          <w:rFonts w:ascii="Times New Roman" w:hAnsi="Times New Roman" w:cs="Times New Roman"/>
          <w:sz w:val="28"/>
          <w:szCs w:val="28"/>
        </w:rPr>
        <w:t xml:space="preserve">чения инвестиций </w:t>
      </w:r>
      <w:r w:rsidR="00941D6A">
        <w:rPr>
          <w:rFonts w:ascii="Times New Roman" w:hAnsi="Times New Roman" w:cs="Times New Roman"/>
          <w:sz w:val="28"/>
          <w:szCs w:val="28"/>
        </w:rPr>
        <w:br/>
        <w:t>в экономику города</w:t>
      </w:r>
      <w:r w:rsidRPr="005C70E9">
        <w:rPr>
          <w:rFonts w:ascii="Times New Roman" w:hAnsi="Times New Roman" w:cs="Times New Roman"/>
          <w:sz w:val="28"/>
          <w:szCs w:val="28"/>
        </w:rPr>
        <w:t xml:space="preserve"> Уфы, в том числе:</w:t>
      </w:r>
    </w:p>
    <w:p w:rsidR="00DE22D8" w:rsidRPr="005C70E9" w:rsidRDefault="00DE22D8" w:rsidP="00922F10">
      <w:pPr>
        <w:numPr>
          <w:ilvl w:val="1"/>
          <w:numId w:val="11"/>
        </w:numPr>
        <w:tabs>
          <w:tab w:val="left" w:pos="709"/>
          <w:tab w:val="left" w:pos="851"/>
          <w:tab w:val="left" w:pos="993"/>
        </w:tabs>
        <w:spacing w:after="0" w:line="240" w:lineRule="auto"/>
        <w:ind w:left="0" w:firstLine="709"/>
        <w:jc w:val="both"/>
        <w:rPr>
          <w:rFonts w:ascii="Times New Roman" w:hAnsi="Times New Roman" w:cs="Times New Roman"/>
          <w:sz w:val="28"/>
          <w:szCs w:val="28"/>
        </w:rPr>
      </w:pPr>
      <w:r w:rsidRPr="005C70E9">
        <w:rPr>
          <w:rFonts w:ascii="Times New Roman" w:hAnsi="Times New Roman" w:cs="Times New Roman"/>
          <w:color w:val="000000"/>
          <w:sz w:val="28"/>
          <w:szCs w:val="28"/>
        </w:rPr>
        <w:t>стимулирование инвестиционной активности хозяйствующих субъектов</w:t>
      </w:r>
      <w:r w:rsidRPr="005C70E9">
        <w:rPr>
          <w:rFonts w:ascii="Times New Roman" w:hAnsi="Times New Roman" w:cs="Times New Roman"/>
          <w:sz w:val="28"/>
          <w:szCs w:val="28"/>
        </w:rPr>
        <w:t xml:space="preserve">; </w:t>
      </w:r>
    </w:p>
    <w:p w:rsidR="00DE22D8" w:rsidRPr="005C70E9" w:rsidRDefault="00DE22D8" w:rsidP="00922F10">
      <w:pPr>
        <w:numPr>
          <w:ilvl w:val="1"/>
          <w:numId w:val="11"/>
        </w:numPr>
        <w:tabs>
          <w:tab w:val="left" w:pos="709"/>
          <w:tab w:val="left" w:pos="851"/>
          <w:tab w:val="left" w:pos="993"/>
        </w:tabs>
        <w:spacing w:after="0" w:line="240" w:lineRule="auto"/>
        <w:ind w:left="0" w:firstLine="709"/>
        <w:jc w:val="both"/>
        <w:rPr>
          <w:rFonts w:ascii="Times New Roman" w:hAnsi="Times New Roman" w:cs="Times New Roman"/>
          <w:sz w:val="28"/>
          <w:szCs w:val="28"/>
        </w:rPr>
      </w:pPr>
      <w:r w:rsidRPr="005C70E9">
        <w:rPr>
          <w:rFonts w:ascii="Times New Roman" w:hAnsi="Times New Roman" w:cs="Times New Roman"/>
          <w:sz w:val="28"/>
          <w:szCs w:val="28"/>
        </w:rPr>
        <w:t xml:space="preserve">привлечение инвестиций в основные </w:t>
      </w:r>
      <w:r w:rsidR="00941D6A">
        <w:rPr>
          <w:rFonts w:ascii="Times New Roman" w:hAnsi="Times New Roman" w:cs="Times New Roman"/>
          <w:sz w:val="28"/>
          <w:szCs w:val="28"/>
        </w:rPr>
        <w:t>и сервисные отрасли экономики города</w:t>
      </w:r>
      <w:r w:rsidRPr="005C70E9">
        <w:rPr>
          <w:rFonts w:ascii="Times New Roman" w:hAnsi="Times New Roman" w:cs="Times New Roman"/>
          <w:sz w:val="28"/>
          <w:szCs w:val="28"/>
        </w:rPr>
        <w:t xml:space="preserve"> Уфы;</w:t>
      </w:r>
    </w:p>
    <w:p w:rsidR="00DE22D8" w:rsidRPr="005C70E9" w:rsidRDefault="00DE22D8" w:rsidP="00922F10">
      <w:pPr>
        <w:numPr>
          <w:ilvl w:val="1"/>
          <w:numId w:val="11"/>
        </w:numPr>
        <w:tabs>
          <w:tab w:val="left" w:pos="709"/>
          <w:tab w:val="left" w:pos="851"/>
          <w:tab w:val="left" w:pos="993"/>
        </w:tabs>
        <w:spacing w:after="0" w:line="240" w:lineRule="auto"/>
        <w:ind w:left="0" w:firstLine="709"/>
        <w:jc w:val="both"/>
        <w:rPr>
          <w:rFonts w:ascii="Times New Roman" w:hAnsi="Times New Roman" w:cs="Times New Roman"/>
          <w:sz w:val="28"/>
          <w:szCs w:val="28"/>
        </w:rPr>
      </w:pPr>
      <w:r w:rsidRPr="005C70E9">
        <w:rPr>
          <w:rFonts w:ascii="Times New Roman" w:hAnsi="Times New Roman" w:cs="Times New Roman"/>
          <w:sz w:val="28"/>
          <w:szCs w:val="28"/>
        </w:rPr>
        <w:t>привлечение участников и инструментов финансового рынка в экономику и социальн</w:t>
      </w:r>
      <w:r w:rsidR="0070552F">
        <w:rPr>
          <w:rFonts w:ascii="Times New Roman" w:hAnsi="Times New Roman" w:cs="Times New Roman"/>
          <w:sz w:val="28"/>
          <w:szCs w:val="28"/>
        </w:rPr>
        <w:t>ые</w:t>
      </w:r>
      <w:r w:rsidRPr="005C70E9">
        <w:rPr>
          <w:rFonts w:ascii="Times New Roman" w:hAnsi="Times New Roman" w:cs="Times New Roman"/>
          <w:sz w:val="28"/>
          <w:szCs w:val="28"/>
        </w:rPr>
        <w:t xml:space="preserve"> сферы города;</w:t>
      </w:r>
    </w:p>
    <w:p w:rsidR="00DE22D8" w:rsidRPr="005C70E9" w:rsidRDefault="00DE22D8" w:rsidP="00922F10">
      <w:pPr>
        <w:numPr>
          <w:ilvl w:val="1"/>
          <w:numId w:val="11"/>
        </w:numPr>
        <w:tabs>
          <w:tab w:val="left" w:pos="709"/>
          <w:tab w:val="left" w:pos="851"/>
          <w:tab w:val="left" w:pos="993"/>
        </w:tabs>
        <w:spacing w:after="0" w:line="240" w:lineRule="auto"/>
        <w:ind w:left="0" w:firstLine="709"/>
        <w:jc w:val="both"/>
        <w:rPr>
          <w:rFonts w:ascii="Times New Roman" w:hAnsi="Times New Roman" w:cs="Times New Roman"/>
          <w:sz w:val="28"/>
          <w:szCs w:val="28"/>
        </w:rPr>
      </w:pPr>
      <w:r w:rsidRPr="005C70E9">
        <w:rPr>
          <w:rFonts w:ascii="Times New Roman" w:hAnsi="Times New Roman" w:cs="Times New Roman"/>
          <w:sz w:val="28"/>
          <w:szCs w:val="28"/>
        </w:rPr>
        <w:t>расширение сфер деятельности малого и среднего бизнеса и самозанятости населения.</w:t>
      </w:r>
    </w:p>
    <w:p w:rsidR="00DE22D8" w:rsidRPr="005C70E9" w:rsidRDefault="00DE22D8" w:rsidP="005C70E9">
      <w:pPr>
        <w:tabs>
          <w:tab w:val="left" w:pos="709"/>
          <w:tab w:val="left" w:pos="851"/>
          <w:tab w:val="left" w:pos="1080"/>
        </w:tabs>
        <w:spacing w:after="0" w:line="240" w:lineRule="auto"/>
        <w:ind w:firstLine="709"/>
        <w:jc w:val="both"/>
        <w:rPr>
          <w:rFonts w:ascii="Times New Roman" w:hAnsi="Times New Roman" w:cs="Times New Roman"/>
          <w:sz w:val="28"/>
          <w:szCs w:val="28"/>
        </w:rPr>
      </w:pPr>
      <w:r w:rsidRPr="005C70E9">
        <w:rPr>
          <w:rFonts w:ascii="Times New Roman" w:hAnsi="Times New Roman" w:cs="Times New Roman"/>
          <w:sz w:val="28"/>
          <w:szCs w:val="28"/>
        </w:rPr>
        <w:t>3.</w:t>
      </w:r>
      <w:r w:rsidRPr="005C70E9">
        <w:rPr>
          <w:rFonts w:ascii="Times New Roman" w:hAnsi="Times New Roman" w:cs="Times New Roman"/>
          <w:sz w:val="28"/>
          <w:szCs w:val="28"/>
        </w:rPr>
        <w:tab/>
        <w:t>Повышение качества городского пространства как условия для комфортного ведения бизнеса и жизнедеятельности населения путем:</w:t>
      </w:r>
    </w:p>
    <w:p w:rsidR="00DE22D8" w:rsidRPr="005C70E9" w:rsidRDefault="00DE22D8" w:rsidP="00922F10">
      <w:pPr>
        <w:numPr>
          <w:ilvl w:val="0"/>
          <w:numId w:val="10"/>
        </w:numPr>
        <w:tabs>
          <w:tab w:val="left" w:pos="709"/>
          <w:tab w:val="left" w:pos="851"/>
          <w:tab w:val="left" w:pos="993"/>
        </w:tabs>
        <w:spacing w:after="0" w:line="240" w:lineRule="auto"/>
        <w:ind w:left="0" w:firstLine="709"/>
        <w:jc w:val="both"/>
        <w:rPr>
          <w:rFonts w:ascii="Times New Roman" w:hAnsi="Times New Roman" w:cs="Times New Roman"/>
          <w:sz w:val="28"/>
          <w:szCs w:val="28"/>
        </w:rPr>
      </w:pPr>
      <w:r w:rsidRPr="005C70E9">
        <w:rPr>
          <w:rFonts w:ascii="Times New Roman" w:hAnsi="Times New Roman" w:cs="Times New Roman"/>
          <w:sz w:val="28"/>
          <w:szCs w:val="28"/>
        </w:rPr>
        <w:t>реконструкции городского пространства с обеспечением роста его функциональности и эффективности;</w:t>
      </w:r>
    </w:p>
    <w:p w:rsidR="00DE22D8" w:rsidRPr="005C70E9" w:rsidRDefault="00DE22D8" w:rsidP="00922F10">
      <w:pPr>
        <w:numPr>
          <w:ilvl w:val="0"/>
          <w:numId w:val="10"/>
        </w:numPr>
        <w:tabs>
          <w:tab w:val="left" w:pos="709"/>
          <w:tab w:val="left" w:pos="851"/>
          <w:tab w:val="left" w:pos="993"/>
        </w:tabs>
        <w:spacing w:after="0" w:line="240" w:lineRule="auto"/>
        <w:ind w:left="0" w:firstLine="709"/>
        <w:jc w:val="both"/>
        <w:rPr>
          <w:rFonts w:ascii="Times New Roman" w:hAnsi="Times New Roman" w:cs="Times New Roman"/>
          <w:sz w:val="28"/>
          <w:szCs w:val="28"/>
        </w:rPr>
      </w:pPr>
      <w:r w:rsidRPr="005C70E9">
        <w:rPr>
          <w:rFonts w:ascii="Times New Roman" w:hAnsi="Times New Roman" w:cs="Times New Roman"/>
          <w:sz w:val="28"/>
          <w:szCs w:val="28"/>
        </w:rPr>
        <w:t>интенсивного повышения инфраструктурного потенциала городского пространства, включающего реконструкцию и модернизацию инженерной и улично-дорожной инфраструктуры;</w:t>
      </w:r>
    </w:p>
    <w:p w:rsidR="00DE22D8" w:rsidRPr="005C70E9" w:rsidRDefault="00DE22D8" w:rsidP="00922F10">
      <w:pPr>
        <w:numPr>
          <w:ilvl w:val="0"/>
          <w:numId w:val="10"/>
        </w:numPr>
        <w:tabs>
          <w:tab w:val="left" w:pos="709"/>
          <w:tab w:val="left" w:pos="851"/>
          <w:tab w:val="left" w:pos="993"/>
        </w:tabs>
        <w:spacing w:after="0" w:line="240" w:lineRule="auto"/>
        <w:ind w:left="0" w:firstLine="709"/>
        <w:jc w:val="both"/>
        <w:rPr>
          <w:rFonts w:ascii="Times New Roman" w:hAnsi="Times New Roman" w:cs="Times New Roman"/>
          <w:sz w:val="28"/>
          <w:szCs w:val="28"/>
        </w:rPr>
      </w:pPr>
      <w:r w:rsidRPr="005C70E9">
        <w:rPr>
          <w:rFonts w:ascii="Times New Roman" w:hAnsi="Times New Roman" w:cs="Times New Roman"/>
          <w:sz w:val="28"/>
          <w:szCs w:val="28"/>
        </w:rPr>
        <w:t>формирования конкурентного профессионального рынка жилищно-коммунальных услуг.</w:t>
      </w:r>
    </w:p>
    <w:p w:rsidR="00CF1D98" w:rsidRDefault="00CF1D98" w:rsidP="005C70E9">
      <w:pPr>
        <w:pStyle w:val="1c"/>
        <w:keepNext/>
        <w:keepLines/>
        <w:shd w:val="clear" w:color="auto" w:fill="auto"/>
        <w:tabs>
          <w:tab w:val="left" w:pos="709"/>
        </w:tabs>
        <w:spacing w:after="0" w:line="240" w:lineRule="auto"/>
        <w:ind w:firstLine="0"/>
        <w:jc w:val="center"/>
        <w:rPr>
          <w:b w:val="0"/>
          <w:color w:val="auto"/>
          <w:sz w:val="28"/>
          <w:szCs w:val="28"/>
        </w:rPr>
      </w:pPr>
    </w:p>
    <w:p w:rsidR="00DE22D8" w:rsidRPr="00FB1179" w:rsidRDefault="00DE22D8" w:rsidP="005C70E9">
      <w:pPr>
        <w:pStyle w:val="1c"/>
        <w:keepNext/>
        <w:keepLines/>
        <w:shd w:val="clear" w:color="auto" w:fill="auto"/>
        <w:tabs>
          <w:tab w:val="left" w:pos="709"/>
        </w:tabs>
        <w:spacing w:after="0" w:line="240" w:lineRule="auto"/>
        <w:ind w:firstLine="0"/>
        <w:jc w:val="center"/>
        <w:rPr>
          <w:color w:val="auto"/>
          <w:sz w:val="28"/>
          <w:szCs w:val="28"/>
        </w:rPr>
      </w:pPr>
      <w:r w:rsidRPr="00FB1179">
        <w:rPr>
          <w:color w:val="auto"/>
          <w:sz w:val="28"/>
          <w:szCs w:val="28"/>
        </w:rPr>
        <w:t>5.2. Приоритеты инвестиционного</w:t>
      </w:r>
      <w:bookmarkStart w:id="1" w:name="bookmark38"/>
      <w:r w:rsidRPr="00FB1179">
        <w:rPr>
          <w:color w:val="auto"/>
          <w:sz w:val="28"/>
          <w:szCs w:val="28"/>
        </w:rPr>
        <w:t xml:space="preserve"> развития</w:t>
      </w:r>
      <w:bookmarkEnd w:id="1"/>
      <w:r w:rsidR="000D313F" w:rsidRPr="00FB1179">
        <w:rPr>
          <w:color w:val="auto"/>
          <w:sz w:val="28"/>
          <w:szCs w:val="28"/>
        </w:rPr>
        <w:t xml:space="preserve"> города</w:t>
      </w:r>
      <w:r w:rsidRPr="00FB1179">
        <w:rPr>
          <w:color w:val="auto"/>
          <w:sz w:val="28"/>
          <w:szCs w:val="28"/>
        </w:rPr>
        <w:t xml:space="preserve"> Уфы</w:t>
      </w:r>
    </w:p>
    <w:p w:rsidR="00DE22D8" w:rsidRPr="005C70E9" w:rsidRDefault="00DE22D8" w:rsidP="005C70E9">
      <w:pPr>
        <w:pStyle w:val="27"/>
        <w:tabs>
          <w:tab w:val="left" w:pos="709"/>
        </w:tabs>
      </w:pPr>
    </w:p>
    <w:p w:rsidR="00DE22D8" w:rsidRPr="0070552F" w:rsidRDefault="00DE22D8" w:rsidP="005C70E9">
      <w:pPr>
        <w:pStyle w:val="27"/>
        <w:tabs>
          <w:tab w:val="left" w:pos="851"/>
        </w:tabs>
        <w:ind w:firstLine="709"/>
        <w:rPr>
          <w:rFonts w:ascii="Times New Roman" w:hAnsi="Times New Roman" w:cs="Times New Roman"/>
        </w:rPr>
      </w:pPr>
      <w:r w:rsidRPr="005C70E9">
        <w:rPr>
          <w:rFonts w:ascii="Times New Roman" w:hAnsi="Times New Roman" w:cs="Times New Roman"/>
        </w:rPr>
        <w:t>Реализация стратегических целей инвестиционной политики г</w:t>
      </w:r>
      <w:r w:rsidR="00941D6A">
        <w:rPr>
          <w:rFonts w:ascii="Times New Roman" w:hAnsi="Times New Roman" w:cs="Times New Roman"/>
        </w:rPr>
        <w:t>орода</w:t>
      </w:r>
      <w:r w:rsidRPr="005C70E9">
        <w:rPr>
          <w:rFonts w:ascii="Times New Roman" w:hAnsi="Times New Roman" w:cs="Times New Roman"/>
        </w:rPr>
        <w:t xml:space="preserve"> Уфы </w:t>
      </w:r>
      <w:r w:rsidRPr="0070552F">
        <w:rPr>
          <w:rFonts w:ascii="Times New Roman" w:hAnsi="Times New Roman" w:cs="Times New Roman"/>
        </w:rPr>
        <w:t>должна осуществляться в соответствии со следующими приоритетами инвестиционного развития города:</w:t>
      </w:r>
    </w:p>
    <w:p w:rsidR="00DE22D8" w:rsidRPr="0070552F" w:rsidRDefault="00DE22D8" w:rsidP="005C70E9">
      <w:pPr>
        <w:pStyle w:val="27"/>
        <w:tabs>
          <w:tab w:val="left" w:pos="851"/>
          <w:tab w:val="left" w:pos="1080"/>
        </w:tabs>
        <w:ind w:firstLine="709"/>
        <w:rPr>
          <w:rFonts w:ascii="Times New Roman" w:hAnsi="Times New Roman" w:cs="Times New Roman"/>
        </w:rPr>
      </w:pPr>
      <w:r w:rsidRPr="0070552F">
        <w:rPr>
          <w:rFonts w:ascii="Times New Roman" w:hAnsi="Times New Roman" w:cs="Times New Roman"/>
        </w:rPr>
        <w:t>1.</w:t>
      </w:r>
      <w:r w:rsidRPr="0070552F">
        <w:rPr>
          <w:rFonts w:ascii="Times New Roman" w:hAnsi="Times New Roman" w:cs="Times New Roman"/>
        </w:rPr>
        <w:tab/>
        <w:t>Завершение инновационного обновления традиционных секторов экономики с целью закрепления и расширения конкурентных преимуществ города, формирование базы для модернизации промышленного комплекса и экономики должны быть обеспечены за счет:</w:t>
      </w:r>
    </w:p>
    <w:p w:rsidR="00DE22D8" w:rsidRPr="0070552F" w:rsidRDefault="00DE22D8" w:rsidP="00922F10">
      <w:pPr>
        <w:pStyle w:val="27"/>
        <w:numPr>
          <w:ilvl w:val="0"/>
          <w:numId w:val="13"/>
        </w:numPr>
        <w:tabs>
          <w:tab w:val="left" w:pos="851"/>
          <w:tab w:val="left" w:pos="1080"/>
        </w:tabs>
        <w:ind w:left="0" w:firstLine="709"/>
        <w:rPr>
          <w:rFonts w:ascii="Times New Roman" w:hAnsi="Times New Roman" w:cs="Times New Roman"/>
        </w:rPr>
      </w:pPr>
      <w:r w:rsidRPr="0070552F">
        <w:rPr>
          <w:rFonts w:ascii="Times New Roman" w:hAnsi="Times New Roman" w:cs="Times New Roman"/>
        </w:rPr>
        <w:t>в нефтеперерабатывающем комплексе – увеличения глубины переработки нефти, внедрения безотходных технологий нефтепе</w:t>
      </w:r>
      <w:r w:rsidR="00941D6A">
        <w:rPr>
          <w:rFonts w:ascii="Times New Roman" w:hAnsi="Times New Roman" w:cs="Times New Roman"/>
        </w:rPr>
        <w:t>реработки, укрепления позиций города</w:t>
      </w:r>
      <w:r w:rsidRPr="0070552F">
        <w:rPr>
          <w:rFonts w:ascii="Times New Roman" w:hAnsi="Times New Roman" w:cs="Times New Roman"/>
        </w:rPr>
        <w:t xml:space="preserve"> Уфы на мировом рынке нефтепродуктов высокой степени обработки;</w:t>
      </w:r>
    </w:p>
    <w:p w:rsidR="00DE22D8" w:rsidRPr="0070552F" w:rsidRDefault="00DE22D8" w:rsidP="00922F10">
      <w:pPr>
        <w:pStyle w:val="27"/>
        <w:numPr>
          <w:ilvl w:val="0"/>
          <w:numId w:val="13"/>
        </w:numPr>
        <w:tabs>
          <w:tab w:val="left" w:pos="851"/>
          <w:tab w:val="left" w:pos="1080"/>
        </w:tabs>
        <w:ind w:left="0" w:firstLine="709"/>
        <w:rPr>
          <w:rFonts w:ascii="Times New Roman" w:hAnsi="Times New Roman" w:cs="Times New Roman"/>
        </w:rPr>
      </w:pPr>
      <w:r w:rsidRPr="0070552F">
        <w:rPr>
          <w:rFonts w:ascii="Times New Roman" w:hAnsi="Times New Roman" w:cs="Times New Roman"/>
        </w:rPr>
        <w:t>в машиностроительном комплексе – создания современных высокотехнологичных наукоемких производств, основанных на «экономике знаний», выпускающих конкурентоспособную продукцию, соответствующую международным стандартам, обеспечения выхода отрасли на среднемировой уровень по производительности труда;</w:t>
      </w:r>
    </w:p>
    <w:p w:rsidR="00DE22D8" w:rsidRPr="0070552F" w:rsidRDefault="00DE22D8" w:rsidP="0070552F">
      <w:pPr>
        <w:pStyle w:val="27"/>
        <w:numPr>
          <w:ilvl w:val="0"/>
          <w:numId w:val="13"/>
        </w:numPr>
        <w:tabs>
          <w:tab w:val="left" w:pos="851"/>
          <w:tab w:val="left" w:pos="1080"/>
        </w:tabs>
        <w:ind w:left="0" w:firstLine="709"/>
        <w:rPr>
          <w:rFonts w:ascii="Times New Roman" w:hAnsi="Times New Roman" w:cs="Times New Roman"/>
        </w:rPr>
      </w:pPr>
      <w:r w:rsidRPr="0070552F">
        <w:rPr>
          <w:rFonts w:ascii="Times New Roman" w:hAnsi="Times New Roman" w:cs="Times New Roman"/>
        </w:rPr>
        <w:t>в фармацевтической промышленности – создания высокотехнологичной медицинской продукции, освоения производства новых видов лекарственных средств, формирование сети отечественных фармацевтических предприятий с полным циклом технологических процессов, начиная от производства субстанций, заканчивая упаковкой готовых лекарственных средств.</w:t>
      </w:r>
    </w:p>
    <w:p w:rsidR="00DE22D8" w:rsidRPr="005C70E9" w:rsidRDefault="0070552F" w:rsidP="0070552F">
      <w:pPr>
        <w:pStyle w:val="27"/>
        <w:tabs>
          <w:tab w:val="left" w:pos="851"/>
          <w:tab w:val="left" w:pos="1008"/>
          <w:tab w:val="left" w:pos="1080"/>
        </w:tabs>
        <w:ind w:firstLine="709"/>
        <w:rPr>
          <w:rFonts w:ascii="Times New Roman" w:hAnsi="Times New Roman" w:cs="Times New Roman"/>
        </w:rPr>
      </w:pPr>
      <w:r>
        <w:rPr>
          <w:rFonts w:ascii="Times New Roman" w:hAnsi="Times New Roman" w:cs="Times New Roman"/>
        </w:rPr>
        <w:t xml:space="preserve">2. </w:t>
      </w:r>
      <w:r w:rsidR="00DE22D8" w:rsidRPr="0070552F">
        <w:rPr>
          <w:rFonts w:ascii="Times New Roman" w:hAnsi="Times New Roman" w:cs="Times New Roman"/>
        </w:rPr>
        <w:t>Формирование</w:t>
      </w:r>
      <w:r>
        <w:rPr>
          <w:rFonts w:ascii="Times New Roman" w:hAnsi="Times New Roman" w:cs="Times New Roman"/>
        </w:rPr>
        <w:t xml:space="preserve"> </w:t>
      </w:r>
      <w:r w:rsidR="00DE22D8" w:rsidRPr="0070552F">
        <w:rPr>
          <w:rFonts w:ascii="Times New Roman" w:hAnsi="Times New Roman" w:cs="Times New Roman"/>
        </w:rPr>
        <w:t>«креативной экономики»</w:t>
      </w:r>
      <w:r w:rsidR="00DE22D8" w:rsidRPr="0070552F">
        <w:rPr>
          <w:rStyle w:val="aff0"/>
          <w:rFonts w:ascii="Times New Roman" w:hAnsi="Times New Roman" w:cs="Times New Roman"/>
        </w:rPr>
        <w:footnoteReference w:id="17"/>
      </w:r>
      <w:r w:rsidR="00DE22D8" w:rsidRPr="0070552F">
        <w:rPr>
          <w:rFonts w:ascii="Times New Roman" w:hAnsi="Times New Roman" w:cs="Times New Roman"/>
        </w:rPr>
        <w:t xml:space="preserve"> города как нового уровня социально-хозяйственных отношений, обладающей следующими характеристиками</w:t>
      </w:r>
      <w:r w:rsidR="00DE22D8" w:rsidRPr="005C70E9">
        <w:rPr>
          <w:rFonts w:ascii="Times New Roman" w:hAnsi="Times New Roman" w:cs="Times New Roman"/>
        </w:rPr>
        <w:t>:</w:t>
      </w:r>
    </w:p>
    <w:p w:rsidR="00DE22D8" w:rsidRPr="005C70E9" w:rsidRDefault="00DE22D8" w:rsidP="0070552F">
      <w:pPr>
        <w:pStyle w:val="14"/>
        <w:tabs>
          <w:tab w:val="left" w:pos="851"/>
          <w:tab w:val="left" w:pos="1080"/>
        </w:tabs>
        <w:spacing w:after="0" w:line="240" w:lineRule="auto"/>
        <w:ind w:left="0" w:firstLine="709"/>
        <w:jc w:val="both"/>
        <w:rPr>
          <w:rFonts w:ascii="Times New Roman" w:hAnsi="Times New Roman" w:cs="Times New Roman"/>
          <w:sz w:val="28"/>
          <w:szCs w:val="28"/>
        </w:rPr>
      </w:pPr>
      <w:r w:rsidRPr="005C70E9">
        <w:rPr>
          <w:rFonts w:ascii="Times New Roman" w:hAnsi="Times New Roman" w:cs="Times New Roman"/>
          <w:sz w:val="28"/>
          <w:szCs w:val="28"/>
        </w:rPr>
        <w:t>1.</w:t>
      </w:r>
      <w:r w:rsidRPr="005C70E9">
        <w:rPr>
          <w:rFonts w:ascii="Times New Roman" w:hAnsi="Times New Roman" w:cs="Times New Roman"/>
          <w:sz w:val="28"/>
          <w:szCs w:val="28"/>
        </w:rPr>
        <w:tab/>
        <w:t>Диверсификация – расширение структуры промышленного производства за счет содействия развитию наукоемких производств на основе кластерного подхода.</w:t>
      </w:r>
    </w:p>
    <w:p w:rsidR="00DE22D8" w:rsidRPr="005C70E9" w:rsidRDefault="00DE22D8" w:rsidP="0070552F">
      <w:pPr>
        <w:pStyle w:val="14"/>
        <w:tabs>
          <w:tab w:val="left" w:pos="851"/>
          <w:tab w:val="left" w:pos="1080"/>
        </w:tabs>
        <w:spacing w:after="0" w:line="240" w:lineRule="auto"/>
        <w:ind w:left="0" w:firstLine="709"/>
        <w:jc w:val="both"/>
        <w:rPr>
          <w:rFonts w:ascii="Times New Roman" w:hAnsi="Times New Roman" w:cs="Times New Roman"/>
          <w:sz w:val="28"/>
          <w:szCs w:val="28"/>
        </w:rPr>
      </w:pPr>
      <w:r w:rsidRPr="005C70E9">
        <w:rPr>
          <w:rFonts w:ascii="Times New Roman" w:hAnsi="Times New Roman" w:cs="Times New Roman"/>
          <w:sz w:val="28"/>
          <w:szCs w:val="28"/>
        </w:rPr>
        <w:t>2.</w:t>
      </w:r>
      <w:r w:rsidRPr="005C70E9">
        <w:rPr>
          <w:rFonts w:ascii="Times New Roman" w:hAnsi="Times New Roman" w:cs="Times New Roman"/>
          <w:sz w:val="28"/>
          <w:szCs w:val="28"/>
        </w:rPr>
        <w:tab/>
        <w:t xml:space="preserve">Динамика – конкуренция и ускорение изменений на рынке требуют ускорения реакции социально-экономических систем на все новые вызовы и сужающееся экономическое пространство для маневра. </w:t>
      </w:r>
    </w:p>
    <w:p w:rsidR="00DE22D8" w:rsidRPr="005C70E9" w:rsidRDefault="00DE22D8" w:rsidP="005C70E9">
      <w:pPr>
        <w:pStyle w:val="14"/>
        <w:tabs>
          <w:tab w:val="left" w:pos="851"/>
          <w:tab w:val="left" w:pos="1080"/>
        </w:tabs>
        <w:spacing w:after="0" w:line="240" w:lineRule="auto"/>
        <w:ind w:left="0" w:firstLine="709"/>
        <w:jc w:val="both"/>
        <w:rPr>
          <w:rFonts w:ascii="Times New Roman" w:hAnsi="Times New Roman" w:cs="Times New Roman"/>
          <w:sz w:val="28"/>
          <w:szCs w:val="28"/>
        </w:rPr>
      </w:pPr>
      <w:r w:rsidRPr="005C70E9">
        <w:rPr>
          <w:rFonts w:ascii="Times New Roman" w:hAnsi="Times New Roman" w:cs="Times New Roman"/>
          <w:sz w:val="28"/>
          <w:szCs w:val="28"/>
        </w:rPr>
        <w:t>3.</w:t>
      </w:r>
      <w:r w:rsidRPr="005C70E9">
        <w:rPr>
          <w:rFonts w:ascii="Times New Roman" w:hAnsi="Times New Roman" w:cs="Times New Roman"/>
          <w:sz w:val="28"/>
          <w:szCs w:val="28"/>
        </w:rPr>
        <w:tab/>
        <w:t>Инновации – инструмент трансформации рынка, усиливающий конкуренцию за счет влияния факторов высшего порядка, формализованных в новых идеях, подходах, технологиях и их применении в ином качестве, ведущем к монополии нового продукта.</w:t>
      </w:r>
    </w:p>
    <w:p w:rsidR="00DE22D8" w:rsidRPr="005C70E9" w:rsidRDefault="00DE22D8" w:rsidP="005C70E9">
      <w:pPr>
        <w:pStyle w:val="14"/>
        <w:tabs>
          <w:tab w:val="left" w:pos="851"/>
          <w:tab w:val="left" w:pos="1080"/>
        </w:tabs>
        <w:spacing w:after="0" w:line="240" w:lineRule="auto"/>
        <w:ind w:left="0" w:firstLine="709"/>
        <w:jc w:val="both"/>
        <w:rPr>
          <w:rFonts w:ascii="Times New Roman" w:hAnsi="Times New Roman" w:cs="Times New Roman"/>
          <w:sz w:val="28"/>
          <w:szCs w:val="28"/>
        </w:rPr>
      </w:pPr>
      <w:r w:rsidRPr="005C70E9">
        <w:rPr>
          <w:rFonts w:ascii="Times New Roman" w:hAnsi="Times New Roman" w:cs="Times New Roman"/>
          <w:sz w:val="28"/>
          <w:szCs w:val="28"/>
        </w:rPr>
        <w:t>4.</w:t>
      </w:r>
      <w:r w:rsidRPr="005C70E9">
        <w:rPr>
          <w:rFonts w:ascii="Times New Roman" w:hAnsi="Times New Roman" w:cs="Times New Roman"/>
          <w:sz w:val="28"/>
          <w:szCs w:val="28"/>
        </w:rPr>
        <w:tab/>
        <w:t>«Массовая кастомизация» – увеличение массового производства ускоренными темпами ради создания продукта для конечного потребителя.</w:t>
      </w:r>
    </w:p>
    <w:p w:rsidR="00DE22D8" w:rsidRPr="005C70E9" w:rsidRDefault="00DE22D8" w:rsidP="005C70E9">
      <w:pPr>
        <w:pStyle w:val="14"/>
        <w:tabs>
          <w:tab w:val="left" w:pos="851"/>
          <w:tab w:val="left" w:pos="1080"/>
        </w:tabs>
        <w:spacing w:after="0" w:line="240" w:lineRule="auto"/>
        <w:ind w:left="0" w:firstLine="709"/>
        <w:jc w:val="both"/>
        <w:rPr>
          <w:rFonts w:ascii="Times New Roman" w:hAnsi="Times New Roman" w:cs="Times New Roman"/>
          <w:sz w:val="28"/>
          <w:szCs w:val="28"/>
        </w:rPr>
      </w:pPr>
      <w:r w:rsidRPr="005C70E9">
        <w:rPr>
          <w:rFonts w:ascii="Times New Roman" w:hAnsi="Times New Roman" w:cs="Times New Roman"/>
          <w:sz w:val="28"/>
          <w:szCs w:val="28"/>
        </w:rPr>
        <w:t>5.</w:t>
      </w:r>
      <w:r w:rsidRPr="005C70E9">
        <w:rPr>
          <w:rFonts w:ascii="Times New Roman" w:hAnsi="Times New Roman" w:cs="Times New Roman"/>
          <w:sz w:val="28"/>
          <w:szCs w:val="28"/>
        </w:rPr>
        <w:tab/>
        <w:t>Наука – креативный класс, перетекающий из сферы интеллектуального труда в предпринимательскую деятельность и обратно. Обеспечивает динамику, инновации и «массовую кастомизацию» в ускоренном и наиболее востребованном рынком виде.</w:t>
      </w:r>
    </w:p>
    <w:p w:rsidR="00DE22D8" w:rsidRPr="005C70E9" w:rsidRDefault="00DE22D8" w:rsidP="005C70E9">
      <w:pPr>
        <w:pStyle w:val="14"/>
        <w:tabs>
          <w:tab w:val="left" w:pos="851"/>
          <w:tab w:val="left" w:pos="1080"/>
        </w:tabs>
        <w:spacing w:after="0" w:line="240" w:lineRule="auto"/>
        <w:ind w:left="0" w:firstLine="709"/>
        <w:jc w:val="both"/>
        <w:rPr>
          <w:rFonts w:ascii="Times New Roman" w:hAnsi="Times New Roman" w:cs="Times New Roman"/>
          <w:sz w:val="28"/>
          <w:szCs w:val="28"/>
        </w:rPr>
      </w:pPr>
      <w:r w:rsidRPr="005C70E9">
        <w:rPr>
          <w:rFonts w:ascii="Times New Roman" w:hAnsi="Times New Roman" w:cs="Times New Roman"/>
          <w:sz w:val="28"/>
          <w:szCs w:val="28"/>
        </w:rPr>
        <w:t>6.</w:t>
      </w:r>
      <w:r w:rsidRPr="005C70E9">
        <w:rPr>
          <w:rFonts w:ascii="Times New Roman" w:hAnsi="Times New Roman" w:cs="Times New Roman"/>
          <w:sz w:val="28"/>
          <w:szCs w:val="28"/>
        </w:rPr>
        <w:tab/>
        <w:t xml:space="preserve">Сетевая экономика – делегирование полномочий и использование местных компетенций многократно ускоряет время принятия квалифицированных решений, уменьшая риски неопределенности. Связанность систем в единую сеть позволяет повысить устойчивость системы и сохранить командный подход с элементами соревновательности. </w:t>
      </w:r>
    </w:p>
    <w:p w:rsidR="00DE22D8" w:rsidRPr="005C70E9" w:rsidRDefault="00DE22D8" w:rsidP="005C70E9">
      <w:pPr>
        <w:pStyle w:val="14"/>
        <w:tabs>
          <w:tab w:val="left" w:pos="851"/>
          <w:tab w:val="left" w:pos="1080"/>
        </w:tabs>
        <w:spacing w:after="0" w:line="240" w:lineRule="auto"/>
        <w:ind w:left="0" w:firstLine="709"/>
        <w:jc w:val="both"/>
        <w:rPr>
          <w:rFonts w:ascii="Times New Roman" w:hAnsi="Times New Roman" w:cs="Times New Roman"/>
          <w:sz w:val="28"/>
          <w:szCs w:val="28"/>
        </w:rPr>
      </w:pPr>
      <w:r w:rsidRPr="005C70E9">
        <w:rPr>
          <w:rFonts w:ascii="Times New Roman" w:hAnsi="Times New Roman" w:cs="Times New Roman"/>
          <w:sz w:val="28"/>
          <w:szCs w:val="28"/>
        </w:rPr>
        <w:t>7.</w:t>
      </w:r>
      <w:r w:rsidRPr="005C70E9">
        <w:rPr>
          <w:rFonts w:ascii="Times New Roman" w:hAnsi="Times New Roman" w:cs="Times New Roman"/>
          <w:sz w:val="28"/>
          <w:szCs w:val="28"/>
        </w:rPr>
        <w:tab/>
        <w:t>Кластерный потенциал – формирование и развитие территориальных кластеров, объединяющих географически соседствующие компании (производители, поставщики, и др</w:t>
      </w:r>
      <w:r w:rsidR="00941D6A">
        <w:rPr>
          <w:rFonts w:ascii="Times New Roman" w:hAnsi="Times New Roman" w:cs="Times New Roman"/>
          <w:sz w:val="28"/>
          <w:szCs w:val="28"/>
        </w:rPr>
        <w:t>угие</w:t>
      </w:r>
      <w:r w:rsidRPr="005C70E9">
        <w:rPr>
          <w:rFonts w:ascii="Times New Roman" w:hAnsi="Times New Roman" w:cs="Times New Roman"/>
          <w:sz w:val="28"/>
          <w:szCs w:val="28"/>
        </w:rPr>
        <w:t>) и связанные с ними организации (научные, образовательные заведения, органы муниципального управления, инфраструктурные компании). Может стать эффективным инструментом привлечения инвестиций, так как является общепринятой формой взаимодействия стран с развитой рыночной экономикой.</w:t>
      </w:r>
    </w:p>
    <w:p w:rsidR="00DE22D8" w:rsidRPr="005C70E9" w:rsidRDefault="00DE22D8" w:rsidP="005C70E9">
      <w:pPr>
        <w:pStyle w:val="27"/>
        <w:tabs>
          <w:tab w:val="left" w:pos="851"/>
          <w:tab w:val="left" w:pos="1080"/>
          <w:tab w:val="left" w:pos="1134"/>
        </w:tabs>
        <w:ind w:firstLine="709"/>
        <w:rPr>
          <w:rFonts w:ascii="Times New Roman" w:hAnsi="Times New Roman" w:cs="Times New Roman"/>
        </w:rPr>
      </w:pPr>
      <w:r w:rsidRPr="005C70E9">
        <w:rPr>
          <w:rFonts w:ascii="Times New Roman" w:hAnsi="Times New Roman" w:cs="Times New Roman"/>
        </w:rPr>
        <w:t>3.</w:t>
      </w:r>
      <w:r w:rsidRPr="005C70E9">
        <w:rPr>
          <w:rFonts w:ascii="Times New Roman" w:hAnsi="Times New Roman" w:cs="Times New Roman"/>
        </w:rPr>
        <w:tab/>
        <w:t>Развитие инфраструктурного комплекса, в том числе:</w:t>
      </w:r>
    </w:p>
    <w:p w:rsidR="00DE22D8" w:rsidRPr="005C70E9" w:rsidRDefault="00DE22D8" w:rsidP="00922F10">
      <w:pPr>
        <w:pStyle w:val="27"/>
        <w:numPr>
          <w:ilvl w:val="0"/>
          <w:numId w:val="14"/>
        </w:numPr>
        <w:tabs>
          <w:tab w:val="left" w:pos="851"/>
          <w:tab w:val="left" w:pos="1080"/>
          <w:tab w:val="left" w:pos="1134"/>
        </w:tabs>
        <w:ind w:left="0" w:firstLine="709"/>
        <w:rPr>
          <w:rFonts w:ascii="Times New Roman" w:hAnsi="Times New Roman" w:cs="Times New Roman"/>
        </w:rPr>
      </w:pPr>
      <w:r w:rsidRPr="005C70E9">
        <w:rPr>
          <w:rFonts w:ascii="Times New Roman" w:hAnsi="Times New Roman" w:cs="Times New Roman"/>
        </w:rPr>
        <w:t xml:space="preserve">развитие улично-дорожной системы города на основе: строительства системы магистралей общегородского значения непрерывного, регулируемого движения, районных магистралей и улиц местного значения, образующих четкий структуроформирующий каркас всей территории города; строительства искусственных сооружений (мостовых переходов, транспортных развязок, разноуровневых пешеходных переходов </w:t>
      </w:r>
      <w:r w:rsidRPr="005C70E9">
        <w:rPr>
          <w:rFonts w:ascii="Times New Roman" w:hAnsi="Times New Roman" w:cs="Times New Roman"/>
        </w:rPr>
        <w:br/>
        <w:t xml:space="preserve">и автомобильных парковок); внедрения системы мониторинга качества дорожного покрытия; </w:t>
      </w:r>
    </w:p>
    <w:p w:rsidR="00DE22D8" w:rsidRPr="005C70E9" w:rsidRDefault="00DE22D8" w:rsidP="00922F10">
      <w:pPr>
        <w:pStyle w:val="27"/>
        <w:numPr>
          <w:ilvl w:val="0"/>
          <w:numId w:val="14"/>
        </w:numPr>
        <w:tabs>
          <w:tab w:val="left" w:pos="851"/>
          <w:tab w:val="left" w:pos="1080"/>
          <w:tab w:val="left" w:pos="1134"/>
        </w:tabs>
        <w:ind w:left="0" w:firstLine="709"/>
        <w:rPr>
          <w:rFonts w:ascii="Times New Roman" w:hAnsi="Times New Roman" w:cs="Times New Roman"/>
          <w:strike/>
        </w:rPr>
      </w:pPr>
      <w:r w:rsidRPr="005C70E9">
        <w:rPr>
          <w:rFonts w:ascii="Times New Roman" w:hAnsi="Times New Roman" w:cs="Times New Roman"/>
        </w:rPr>
        <w:t>развитие градостроительства</w:t>
      </w:r>
      <w:r w:rsidR="0070552F">
        <w:rPr>
          <w:rFonts w:ascii="Times New Roman" w:hAnsi="Times New Roman" w:cs="Times New Roman"/>
        </w:rPr>
        <w:t xml:space="preserve"> </w:t>
      </w:r>
      <w:r w:rsidRPr="005C70E9">
        <w:rPr>
          <w:rFonts w:ascii="Times New Roman" w:hAnsi="Times New Roman" w:cs="Times New Roman"/>
        </w:rPr>
        <w:t>путем:</w:t>
      </w:r>
      <w:r w:rsidR="0070552F">
        <w:rPr>
          <w:rFonts w:ascii="Times New Roman" w:hAnsi="Times New Roman" w:cs="Times New Roman"/>
        </w:rPr>
        <w:t xml:space="preserve"> </w:t>
      </w:r>
      <w:r w:rsidRPr="005C70E9">
        <w:rPr>
          <w:rFonts w:ascii="Times New Roman" w:hAnsi="Times New Roman" w:cs="Times New Roman"/>
        </w:rPr>
        <w:t>реализации политики создания многофункционального столичного города,</w:t>
      </w:r>
      <w:r w:rsidR="0070552F">
        <w:rPr>
          <w:rFonts w:ascii="Times New Roman" w:hAnsi="Times New Roman" w:cs="Times New Roman"/>
        </w:rPr>
        <w:t xml:space="preserve"> </w:t>
      </w:r>
      <w:r w:rsidRPr="005C70E9">
        <w:rPr>
          <w:rFonts w:ascii="Times New Roman" w:hAnsi="Times New Roman" w:cs="Times New Roman"/>
        </w:rPr>
        <w:t>повышения качества подготовки градостроительной документации, внедрения новейших технологий в области градостроительства, планирования развития городского округа по трем направлениям – Уфимский полуостров, территории Зауфимья и Забелья с учетом пригородной зоны,</w:t>
      </w:r>
      <w:r w:rsidR="0070552F">
        <w:rPr>
          <w:rFonts w:ascii="Times New Roman" w:hAnsi="Times New Roman" w:cs="Times New Roman"/>
        </w:rPr>
        <w:t xml:space="preserve"> </w:t>
      </w:r>
      <w:r w:rsidRPr="005C70E9">
        <w:rPr>
          <w:rFonts w:ascii="Times New Roman" w:hAnsi="Times New Roman" w:cs="Times New Roman"/>
        </w:rPr>
        <w:t>развития санаторно-курортных, туристско-рекреационных, парковых и санитарно-защитных зон;</w:t>
      </w:r>
    </w:p>
    <w:p w:rsidR="00DE22D8" w:rsidRPr="005C70E9" w:rsidRDefault="00DE22D8" w:rsidP="00922F10">
      <w:pPr>
        <w:pStyle w:val="27"/>
        <w:numPr>
          <w:ilvl w:val="0"/>
          <w:numId w:val="14"/>
        </w:numPr>
        <w:tabs>
          <w:tab w:val="left" w:pos="851"/>
          <w:tab w:val="left" w:pos="1080"/>
          <w:tab w:val="left" w:pos="1134"/>
        </w:tabs>
        <w:ind w:left="0" w:firstLine="709"/>
        <w:rPr>
          <w:rFonts w:ascii="Times New Roman" w:hAnsi="Times New Roman" w:cs="Times New Roman"/>
          <w:strike/>
        </w:rPr>
      </w:pPr>
      <w:r w:rsidRPr="005C70E9">
        <w:rPr>
          <w:rFonts w:ascii="Times New Roman" w:hAnsi="Times New Roman" w:cs="Times New Roman"/>
        </w:rPr>
        <w:t>развитие сферы услуг гостеприимства, необходимой для выполнения функций столицы в сфере делового туризма и отдыха за счет повышения обеспеченности гостей города туристскими услугами, соответствующи</w:t>
      </w:r>
      <w:r w:rsidR="0070552F">
        <w:rPr>
          <w:rFonts w:ascii="Times New Roman" w:hAnsi="Times New Roman" w:cs="Times New Roman"/>
        </w:rPr>
        <w:t>ми</w:t>
      </w:r>
      <w:r w:rsidRPr="005C70E9">
        <w:rPr>
          <w:rFonts w:ascii="Times New Roman" w:hAnsi="Times New Roman" w:cs="Times New Roman"/>
        </w:rPr>
        <w:t xml:space="preserve"> мировым стандартам. </w:t>
      </w:r>
    </w:p>
    <w:p w:rsidR="00DE22D8" w:rsidRPr="005C70E9" w:rsidRDefault="00DE22D8" w:rsidP="005C70E9">
      <w:pPr>
        <w:pStyle w:val="27"/>
        <w:tabs>
          <w:tab w:val="left" w:pos="851"/>
          <w:tab w:val="left" w:pos="1080"/>
        </w:tabs>
        <w:ind w:firstLine="709"/>
        <w:rPr>
          <w:rFonts w:ascii="Times New Roman" w:hAnsi="Times New Roman" w:cs="Times New Roman"/>
        </w:rPr>
      </w:pPr>
      <w:r w:rsidRPr="005C70E9">
        <w:rPr>
          <w:rFonts w:ascii="Times New Roman" w:hAnsi="Times New Roman" w:cs="Times New Roman"/>
        </w:rPr>
        <w:t>4.</w:t>
      </w:r>
      <w:r w:rsidRPr="005C70E9">
        <w:rPr>
          <w:rFonts w:ascii="Times New Roman" w:hAnsi="Times New Roman" w:cs="Times New Roman"/>
        </w:rPr>
        <w:tab/>
        <w:t>Реализация инвестиционных проектов, направленных на снижение антропогенного воздействия на окружающую среду и обеспечивающих:</w:t>
      </w:r>
    </w:p>
    <w:p w:rsidR="00DE22D8" w:rsidRPr="005C70E9" w:rsidRDefault="00DE22D8" w:rsidP="00922F10">
      <w:pPr>
        <w:pStyle w:val="27"/>
        <w:numPr>
          <w:ilvl w:val="0"/>
          <w:numId w:val="15"/>
        </w:numPr>
        <w:tabs>
          <w:tab w:val="left" w:pos="851"/>
          <w:tab w:val="left" w:pos="1080"/>
          <w:tab w:val="left" w:pos="1134"/>
        </w:tabs>
        <w:ind w:left="0" w:firstLine="709"/>
        <w:rPr>
          <w:rFonts w:ascii="Times New Roman" w:hAnsi="Times New Roman" w:cs="Times New Roman"/>
        </w:rPr>
      </w:pPr>
      <w:r w:rsidRPr="005C70E9">
        <w:rPr>
          <w:rFonts w:ascii="Times New Roman" w:hAnsi="Times New Roman" w:cs="Times New Roman"/>
        </w:rPr>
        <w:t>население питьевой водой в достаточном для жизнедеятельности города объеме;</w:t>
      </w:r>
    </w:p>
    <w:p w:rsidR="00DE22D8" w:rsidRPr="005C70E9" w:rsidRDefault="00DE22D8" w:rsidP="00922F10">
      <w:pPr>
        <w:pStyle w:val="27"/>
        <w:numPr>
          <w:ilvl w:val="0"/>
          <w:numId w:val="15"/>
        </w:numPr>
        <w:tabs>
          <w:tab w:val="left" w:pos="851"/>
          <w:tab w:val="left" w:pos="1080"/>
          <w:tab w:val="left" w:pos="1172"/>
        </w:tabs>
        <w:ind w:left="0" w:firstLine="709"/>
        <w:rPr>
          <w:rFonts w:ascii="Times New Roman" w:hAnsi="Times New Roman" w:cs="Times New Roman"/>
        </w:rPr>
      </w:pPr>
      <w:r w:rsidRPr="005C70E9">
        <w:rPr>
          <w:rFonts w:ascii="Times New Roman" w:hAnsi="Times New Roman" w:cs="Times New Roman"/>
        </w:rPr>
        <w:t>экологизацию промышленного производства и улучшение качества окружающей среды (снижение объемов выбросов загрязняющих веществ в атмосферный воздух, сбросов загрязненных сточных вод в водные объекты, размещения отходов, использование экологически безопасных видов транспорта, транспортных коммуникаций и топлива);</w:t>
      </w:r>
    </w:p>
    <w:p w:rsidR="00DE22D8" w:rsidRPr="005C70E9" w:rsidRDefault="00DE22D8" w:rsidP="00922F10">
      <w:pPr>
        <w:pStyle w:val="27"/>
        <w:numPr>
          <w:ilvl w:val="0"/>
          <w:numId w:val="15"/>
        </w:numPr>
        <w:tabs>
          <w:tab w:val="left" w:pos="851"/>
          <w:tab w:val="left" w:pos="1080"/>
          <w:tab w:val="left" w:pos="1172"/>
        </w:tabs>
        <w:ind w:left="0" w:firstLine="709"/>
        <w:rPr>
          <w:rFonts w:ascii="Times New Roman" w:hAnsi="Times New Roman" w:cs="Times New Roman"/>
        </w:rPr>
      </w:pPr>
      <w:r w:rsidRPr="005C70E9">
        <w:rPr>
          <w:rFonts w:ascii="Times New Roman" w:hAnsi="Times New Roman" w:cs="Times New Roman"/>
        </w:rPr>
        <w:t>рациональное использование природных ресурсов и восстановление природных</w:t>
      </w:r>
      <w:r w:rsidR="0086334C">
        <w:rPr>
          <w:rFonts w:ascii="Times New Roman" w:hAnsi="Times New Roman" w:cs="Times New Roman"/>
        </w:rPr>
        <w:t xml:space="preserve"> комплексов (внедрение энерго</w:t>
      </w:r>
      <w:r w:rsidRPr="005C70E9">
        <w:rPr>
          <w:rFonts w:ascii="Times New Roman" w:hAnsi="Times New Roman" w:cs="Times New Roman"/>
        </w:rPr>
        <w:t>ресурсосберегающих и малоотходных технологий).</w:t>
      </w:r>
    </w:p>
    <w:p w:rsidR="00DE22D8" w:rsidRPr="005C70E9" w:rsidRDefault="00DE22D8" w:rsidP="005C70E9">
      <w:pPr>
        <w:pStyle w:val="27"/>
        <w:tabs>
          <w:tab w:val="left" w:pos="851"/>
          <w:tab w:val="left" w:pos="1080"/>
        </w:tabs>
        <w:ind w:firstLine="709"/>
        <w:rPr>
          <w:rFonts w:ascii="Times New Roman" w:hAnsi="Times New Roman" w:cs="Times New Roman"/>
        </w:rPr>
      </w:pPr>
      <w:r w:rsidRPr="005C70E9">
        <w:rPr>
          <w:rFonts w:ascii="Times New Roman" w:hAnsi="Times New Roman" w:cs="Times New Roman"/>
        </w:rPr>
        <w:t>Уфа не поддерживает инвестиционные проекты с высоким уровнем загрязнения окружающей среды, высокими экологическими рисками.</w:t>
      </w:r>
    </w:p>
    <w:p w:rsidR="00DE22D8" w:rsidRPr="005C70E9" w:rsidRDefault="00DE22D8" w:rsidP="005C70E9">
      <w:pPr>
        <w:spacing w:after="0" w:line="240" w:lineRule="auto"/>
        <w:jc w:val="center"/>
        <w:rPr>
          <w:rFonts w:ascii="Times New Roman" w:hAnsi="Times New Roman" w:cs="Times New Roman"/>
          <w:caps/>
          <w:sz w:val="28"/>
          <w:szCs w:val="28"/>
        </w:rPr>
      </w:pPr>
    </w:p>
    <w:p w:rsidR="00B16857" w:rsidRPr="002364B3" w:rsidRDefault="002364B3" w:rsidP="00DE22D8">
      <w:pPr>
        <w:spacing w:after="0" w:line="240" w:lineRule="auto"/>
        <w:jc w:val="center"/>
        <w:rPr>
          <w:rFonts w:ascii="Times New Roman" w:hAnsi="Times New Roman"/>
          <w:b/>
          <w:caps/>
          <w:sz w:val="28"/>
          <w:szCs w:val="28"/>
        </w:rPr>
      </w:pPr>
      <w:r w:rsidRPr="002364B3">
        <w:rPr>
          <w:rFonts w:ascii="Times New Roman" w:hAnsi="Times New Roman"/>
          <w:b/>
          <w:sz w:val="28"/>
          <w:szCs w:val="28"/>
        </w:rPr>
        <w:t xml:space="preserve">6. Комплекс мероприятий по реализации </w:t>
      </w:r>
    </w:p>
    <w:p w:rsidR="002364B3" w:rsidRDefault="007A7005" w:rsidP="00DE22D8">
      <w:pPr>
        <w:spacing w:after="0" w:line="240" w:lineRule="auto"/>
        <w:jc w:val="center"/>
        <w:rPr>
          <w:rFonts w:ascii="Times New Roman" w:hAnsi="Times New Roman"/>
          <w:b/>
          <w:sz w:val="28"/>
          <w:szCs w:val="28"/>
        </w:rPr>
      </w:pPr>
      <w:r>
        <w:rPr>
          <w:rFonts w:ascii="Times New Roman" w:hAnsi="Times New Roman"/>
          <w:b/>
          <w:sz w:val="28"/>
          <w:szCs w:val="28"/>
        </w:rPr>
        <w:t>И</w:t>
      </w:r>
      <w:r w:rsidR="002364B3" w:rsidRPr="002364B3">
        <w:rPr>
          <w:rFonts w:ascii="Times New Roman" w:hAnsi="Times New Roman"/>
          <w:b/>
          <w:sz w:val="28"/>
          <w:szCs w:val="28"/>
        </w:rPr>
        <w:t>нвестиционной стратегии городского округа</w:t>
      </w:r>
    </w:p>
    <w:p w:rsidR="00DE22D8" w:rsidRPr="002364B3" w:rsidRDefault="002364B3" w:rsidP="00DE22D8">
      <w:pPr>
        <w:spacing w:after="0" w:line="240" w:lineRule="auto"/>
        <w:jc w:val="center"/>
        <w:rPr>
          <w:rFonts w:ascii="Times New Roman" w:hAnsi="Times New Roman"/>
          <w:b/>
          <w:caps/>
          <w:sz w:val="28"/>
          <w:szCs w:val="28"/>
        </w:rPr>
      </w:pPr>
      <w:r w:rsidRPr="002364B3">
        <w:rPr>
          <w:rFonts w:ascii="Times New Roman" w:hAnsi="Times New Roman"/>
          <w:b/>
          <w:sz w:val="28"/>
          <w:szCs w:val="28"/>
        </w:rPr>
        <w:t xml:space="preserve"> город Уфа Республики Башкортостан</w:t>
      </w:r>
    </w:p>
    <w:p w:rsidR="00DE22D8" w:rsidRDefault="00DE22D8" w:rsidP="00DE22D8">
      <w:pPr>
        <w:spacing w:after="0" w:line="240" w:lineRule="auto"/>
        <w:ind w:firstLine="397"/>
        <w:jc w:val="both"/>
        <w:rPr>
          <w:rFonts w:ascii="Times New Roman" w:hAnsi="Times New Roman"/>
        </w:rPr>
      </w:pPr>
    </w:p>
    <w:p w:rsidR="00DE22D8" w:rsidRPr="005C70E9" w:rsidRDefault="00DE22D8" w:rsidP="005C70E9">
      <w:pPr>
        <w:spacing w:after="0" w:line="240" w:lineRule="auto"/>
        <w:ind w:firstLine="709"/>
        <w:jc w:val="both"/>
        <w:rPr>
          <w:rFonts w:ascii="Times New Roman" w:hAnsi="Times New Roman"/>
          <w:sz w:val="28"/>
          <w:szCs w:val="28"/>
        </w:rPr>
      </w:pPr>
      <w:r w:rsidRPr="005C70E9">
        <w:rPr>
          <w:rFonts w:ascii="Times New Roman" w:hAnsi="Times New Roman"/>
          <w:sz w:val="28"/>
          <w:szCs w:val="28"/>
        </w:rPr>
        <w:t>Достижение основных целей Инвестиционной стратегии будет осуществляться за счет реализации разработанных в ее рамках мероприятий, целевых программ города, а также комплекса дополнительных мероприятий, направленных на улучшение инвестиционного климата. Комплекс мероприятий Инвестиционной стратегии призван способствовать росту инвестиционной активности инвесторов и хозяйствующих субъектов, осуществляющих деятельность на территории города, а также привлекаемых из других регионов и стран.</w:t>
      </w:r>
    </w:p>
    <w:p w:rsidR="00DE22D8" w:rsidRPr="005C70E9" w:rsidRDefault="00DE22D8" w:rsidP="005C70E9">
      <w:pPr>
        <w:spacing w:after="0" w:line="240" w:lineRule="auto"/>
        <w:ind w:firstLine="709"/>
        <w:jc w:val="both"/>
        <w:rPr>
          <w:rFonts w:ascii="Times New Roman" w:hAnsi="Times New Roman"/>
          <w:sz w:val="28"/>
          <w:szCs w:val="28"/>
        </w:rPr>
      </w:pPr>
      <w:r w:rsidRPr="005C70E9">
        <w:rPr>
          <w:rFonts w:ascii="Times New Roman" w:hAnsi="Times New Roman"/>
          <w:sz w:val="28"/>
          <w:szCs w:val="28"/>
        </w:rPr>
        <w:t>Комплексный механизм повышения качества инвестиционного климата в г</w:t>
      </w:r>
      <w:r w:rsidR="00FE10F1">
        <w:rPr>
          <w:rFonts w:ascii="Times New Roman" w:hAnsi="Times New Roman"/>
          <w:sz w:val="28"/>
          <w:szCs w:val="28"/>
        </w:rPr>
        <w:t>ороде</w:t>
      </w:r>
      <w:r w:rsidRPr="005C70E9">
        <w:rPr>
          <w:rFonts w:ascii="Times New Roman" w:hAnsi="Times New Roman"/>
          <w:sz w:val="28"/>
          <w:szCs w:val="28"/>
        </w:rPr>
        <w:t xml:space="preserve"> Уфе предусматривает ряд приоритетных направлений в разрезе групп факторов инвести</w:t>
      </w:r>
      <w:r w:rsidR="00FE10F1">
        <w:rPr>
          <w:rFonts w:ascii="Times New Roman" w:hAnsi="Times New Roman"/>
          <w:sz w:val="28"/>
          <w:szCs w:val="28"/>
        </w:rPr>
        <w:t>ционной привлекательности (таблица</w:t>
      </w:r>
      <w:r w:rsidRPr="005C70E9">
        <w:rPr>
          <w:rFonts w:ascii="Times New Roman" w:hAnsi="Times New Roman"/>
          <w:sz w:val="28"/>
          <w:szCs w:val="28"/>
        </w:rPr>
        <w:t xml:space="preserve"> 6.1).</w:t>
      </w:r>
    </w:p>
    <w:p w:rsidR="00DE22D8" w:rsidRPr="001A4C1C" w:rsidRDefault="00DE22D8" w:rsidP="00DE22D8">
      <w:pPr>
        <w:spacing w:after="0" w:line="240" w:lineRule="auto"/>
        <w:ind w:firstLine="567"/>
        <w:jc w:val="both"/>
        <w:rPr>
          <w:rFonts w:ascii="Times New Roman" w:hAnsi="Times New Roman"/>
        </w:rPr>
      </w:pPr>
    </w:p>
    <w:p w:rsidR="00DE22D8" w:rsidRDefault="00DE22D8" w:rsidP="00DE22D8">
      <w:pPr>
        <w:spacing w:after="0" w:line="240" w:lineRule="auto"/>
        <w:jc w:val="center"/>
        <w:rPr>
          <w:rFonts w:ascii="Times New Roman" w:hAnsi="Times New Roman"/>
          <w:sz w:val="24"/>
          <w:szCs w:val="24"/>
        </w:rPr>
      </w:pPr>
      <w:r w:rsidRPr="00CA3F02">
        <w:rPr>
          <w:rFonts w:ascii="Times New Roman" w:hAnsi="Times New Roman"/>
          <w:sz w:val="24"/>
          <w:szCs w:val="24"/>
        </w:rPr>
        <w:t xml:space="preserve">Таблица 6.1. Приоритетные направления повышения качества </w:t>
      </w:r>
      <w:r w:rsidRPr="00CA3F02">
        <w:rPr>
          <w:rFonts w:ascii="Times New Roman" w:hAnsi="Times New Roman"/>
          <w:sz w:val="24"/>
          <w:szCs w:val="24"/>
        </w:rPr>
        <w:br/>
        <w:t>инвестиционного климата в г</w:t>
      </w:r>
      <w:r w:rsidR="00FE10F1">
        <w:rPr>
          <w:rFonts w:ascii="Times New Roman" w:hAnsi="Times New Roman"/>
          <w:sz w:val="24"/>
          <w:szCs w:val="24"/>
        </w:rPr>
        <w:t>ороде</w:t>
      </w:r>
      <w:r w:rsidRPr="00CA3F02">
        <w:rPr>
          <w:rFonts w:ascii="Times New Roman" w:hAnsi="Times New Roman"/>
          <w:sz w:val="24"/>
          <w:szCs w:val="24"/>
        </w:rPr>
        <w:t xml:space="preserve"> Уфе</w:t>
      </w:r>
    </w:p>
    <w:p w:rsidR="00CF1D98" w:rsidRPr="00CA3F02" w:rsidRDefault="00CF1D98" w:rsidP="00DE22D8">
      <w:pPr>
        <w:spacing w:after="0" w:line="240" w:lineRule="auto"/>
        <w:jc w:val="center"/>
        <w:rPr>
          <w:rFonts w:ascii="Times New Roman" w:hAnsi="Times New Roman"/>
          <w:sz w:val="24"/>
          <w:szCs w:val="24"/>
        </w:rPr>
      </w:pPr>
    </w:p>
    <w:p w:rsidR="00DE22D8" w:rsidRPr="001A4C1C" w:rsidRDefault="00DE22D8" w:rsidP="00DE22D8">
      <w:pPr>
        <w:spacing w:after="0" w:line="240" w:lineRule="auto"/>
        <w:jc w:val="center"/>
        <w:rPr>
          <w:rFonts w:ascii="Times New Roman" w:hAnsi="Times New Roman"/>
          <w:i/>
          <w:sz w:val="8"/>
          <w:szCs w:val="8"/>
        </w:rPr>
      </w:pPr>
    </w:p>
    <w:tbl>
      <w:tblPr>
        <w:tblW w:w="4986" w:type="pct"/>
        <w:tblInd w:w="-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2817"/>
        <w:gridCol w:w="3776"/>
        <w:gridCol w:w="2951"/>
      </w:tblGrid>
      <w:tr w:rsidR="00DE22D8" w:rsidRPr="006B1CFA" w:rsidTr="00BB4A90">
        <w:tc>
          <w:tcPr>
            <w:tcW w:w="1476" w:type="pct"/>
            <w:shd w:val="clear" w:color="auto" w:fill="auto"/>
            <w:vAlign w:val="center"/>
          </w:tcPr>
          <w:p w:rsidR="00DE22D8" w:rsidRPr="006B1CFA" w:rsidRDefault="00DE22D8" w:rsidP="00BB4A90">
            <w:pPr>
              <w:spacing w:after="0" w:line="240" w:lineRule="auto"/>
              <w:jc w:val="center"/>
              <w:rPr>
                <w:rFonts w:ascii="Times New Roman" w:hAnsi="Times New Roman"/>
                <w:b/>
                <w:sz w:val="18"/>
                <w:szCs w:val="20"/>
              </w:rPr>
            </w:pPr>
            <w:r w:rsidRPr="006B1CFA">
              <w:rPr>
                <w:rFonts w:ascii="Times New Roman" w:hAnsi="Times New Roman"/>
                <w:b/>
                <w:sz w:val="18"/>
                <w:szCs w:val="20"/>
              </w:rPr>
              <w:t>Группы факторов инвестиционной привлекательности</w:t>
            </w:r>
          </w:p>
        </w:tc>
        <w:tc>
          <w:tcPr>
            <w:tcW w:w="1978" w:type="pct"/>
            <w:shd w:val="clear" w:color="auto" w:fill="auto"/>
            <w:vAlign w:val="center"/>
          </w:tcPr>
          <w:p w:rsidR="00DE22D8" w:rsidRPr="006B1CFA" w:rsidRDefault="00DE22D8" w:rsidP="00BB4A90">
            <w:pPr>
              <w:spacing w:after="0" w:line="240" w:lineRule="auto"/>
              <w:jc w:val="center"/>
              <w:rPr>
                <w:rFonts w:ascii="Times New Roman" w:hAnsi="Times New Roman"/>
                <w:b/>
                <w:sz w:val="18"/>
                <w:szCs w:val="20"/>
              </w:rPr>
            </w:pPr>
            <w:r w:rsidRPr="006B1CFA">
              <w:rPr>
                <w:rFonts w:ascii="Times New Roman" w:hAnsi="Times New Roman"/>
                <w:b/>
                <w:sz w:val="18"/>
                <w:szCs w:val="20"/>
              </w:rPr>
              <w:t>Характеристика факторов</w:t>
            </w:r>
          </w:p>
        </w:tc>
        <w:tc>
          <w:tcPr>
            <w:tcW w:w="1546" w:type="pct"/>
            <w:shd w:val="clear" w:color="auto" w:fill="auto"/>
            <w:vAlign w:val="center"/>
          </w:tcPr>
          <w:p w:rsidR="00DE22D8" w:rsidRPr="006B1CFA" w:rsidRDefault="00DE22D8" w:rsidP="00BB4A90">
            <w:pPr>
              <w:spacing w:after="0" w:line="240" w:lineRule="auto"/>
              <w:jc w:val="center"/>
              <w:rPr>
                <w:rFonts w:ascii="Times New Roman" w:hAnsi="Times New Roman"/>
                <w:b/>
                <w:sz w:val="18"/>
                <w:szCs w:val="20"/>
              </w:rPr>
            </w:pPr>
            <w:r w:rsidRPr="006B1CFA">
              <w:rPr>
                <w:rFonts w:ascii="Times New Roman" w:hAnsi="Times New Roman"/>
                <w:b/>
                <w:sz w:val="18"/>
                <w:szCs w:val="20"/>
              </w:rPr>
              <w:t>Приоритетные направления</w:t>
            </w:r>
          </w:p>
        </w:tc>
      </w:tr>
      <w:tr w:rsidR="00DE22D8" w:rsidRPr="006B1CFA" w:rsidTr="00BB4A90">
        <w:tc>
          <w:tcPr>
            <w:tcW w:w="1476" w:type="pct"/>
            <w:shd w:val="clear" w:color="auto" w:fill="auto"/>
            <w:vAlign w:val="center"/>
          </w:tcPr>
          <w:p w:rsidR="00DE22D8" w:rsidRPr="006B1CFA" w:rsidRDefault="00DE22D8" w:rsidP="00BB4A90">
            <w:pPr>
              <w:spacing w:after="0" w:line="240" w:lineRule="auto"/>
              <w:jc w:val="center"/>
              <w:rPr>
                <w:rFonts w:ascii="Times New Roman" w:hAnsi="Times New Roman"/>
                <w:b/>
                <w:sz w:val="18"/>
                <w:szCs w:val="20"/>
              </w:rPr>
            </w:pPr>
            <w:r w:rsidRPr="006B1CFA">
              <w:rPr>
                <w:rFonts w:ascii="Times New Roman" w:hAnsi="Times New Roman"/>
                <w:b/>
                <w:sz w:val="18"/>
                <w:szCs w:val="20"/>
              </w:rPr>
              <w:t>1</w:t>
            </w:r>
          </w:p>
        </w:tc>
        <w:tc>
          <w:tcPr>
            <w:tcW w:w="1978" w:type="pct"/>
            <w:shd w:val="clear" w:color="auto" w:fill="auto"/>
            <w:vAlign w:val="center"/>
          </w:tcPr>
          <w:p w:rsidR="00DE22D8" w:rsidRPr="006B1CFA" w:rsidRDefault="00DE22D8" w:rsidP="00BB4A90">
            <w:pPr>
              <w:spacing w:after="0" w:line="240" w:lineRule="auto"/>
              <w:jc w:val="center"/>
              <w:rPr>
                <w:rFonts w:ascii="Times New Roman" w:hAnsi="Times New Roman"/>
                <w:b/>
                <w:sz w:val="18"/>
                <w:szCs w:val="20"/>
              </w:rPr>
            </w:pPr>
            <w:r w:rsidRPr="006B1CFA">
              <w:rPr>
                <w:rFonts w:ascii="Times New Roman" w:hAnsi="Times New Roman"/>
                <w:b/>
                <w:sz w:val="18"/>
                <w:szCs w:val="20"/>
              </w:rPr>
              <w:t>2</w:t>
            </w:r>
          </w:p>
        </w:tc>
        <w:tc>
          <w:tcPr>
            <w:tcW w:w="1546" w:type="pct"/>
            <w:shd w:val="clear" w:color="auto" w:fill="auto"/>
            <w:vAlign w:val="center"/>
          </w:tcPr>
          <w:p w:rsidR="00DE22D8" w:rsidRPr="006B1CFA" w:rsidRDefault="00DE22D8" w:rsidP="00BB4A90">
            <w:pPr>
              <w:spacing w:after="0" w:line="240" w:lineRule="auto"/>
              <w:jc w:val="center"/>
              <w:rPr>
                <w:rFonts w:ascii="Times New Roman" w:hAnsi="Times New Roman"/>
                <w:b/>
                <w:sz w:val="18"/>
                <w:szCs w:val="20"/>
              </w:rPr>
            </w:pPr>
            <w:r w:rsidRPr="006B1CFA">
              <w:rPr>
                <w:rFonts w:ascii="Times New Roman" w:hAnsi="Times New Roman"/>
                <w:b/>
                <w:sz w:val="18"/>
                <w:szCs w:val="20"/>
              </w:rPr>
              <w:t>3</w:t>
            </w:r>
          </w:p>
        </w:tc>
      </w:tr>
      <w:tr w:rsidR="00DE22D8" w:rsidRPr="006B1CFA" w:rsidTr="00BB4A90">
        <w:tc>
          <w:tcPr>
            <w:tcW w:w="1476" w:type="pct"/>
          </w:tcPr>
          <w:p w:rsidR="00DE22D8" w:rsidRPr="006B1CFA" w:rsidRDefault="00DE22D8" w:rsidP="00BB4A90">
            <w:pPr>
              <w:spacing w:after="0" w:line="240" w:lineRule="auto"/>
              <w:rPr>
                <w:rFonts w:ascii="Times New Roman" w:hAnsi="Times New Roman"/>
                <w:sz w:val="18"/>
                <w:szCs w:val="20"/>
              </w:rPr>
            </w:pPr>
            <w:r w:rsidRPr="006B1CFA">
              <w:rPr>
                <w:rFonts w:ascii="Times New Roman" w:hAnsi="Times New Roman"/>
                <w:color w:val="000000"/>
                <w:sz w:val="18"/>
                <w:szCs w:val="20"/>
              </w:rPr>
              <w:t>Факторы, изменение которых возможно в краткосрочной перспективе</w:t>
            </w:r>
          </w:p>
          <w:p w:rsidR="00DE22D8" w:rsidRPr="006B1CFA" w:rsidRDefault="00DE22D8" w:rsidP="00BB4A90">
            <w:pPr>
              <w:spacing w:after="0" w:line="240" w:lineRule="auto"/>
              <w:rPr>
                <w:rFonts w:ascii="Times New Roman" w:hAnsi="Times New Roman"/>
                <w:sz w:val="18"/>
                <w:szCs w:val="20"/>
              </w:rPr>
            </w:pPr>
            <w:r w:rsidRPr="006B1CFA">
              <w:rPr>
                <w:rFonts w:ascii="Times New Roman" w:hAnsi="Times New Roman"/>
                <w:sz w:val="18"/>
                <w:szCs w:val="20"/>
              </w:rPr>
              <w:t>(быстро изменяемые факторы)</w:t>
            </w:r>
          </w:p>
        </w:tc>
        <w:tc>
          <w:tcPr>
            <w:tcW w:w="1978" w:type="pct"/>
          </w:tcPr>
          <w:p w:rsidR="00DE22D8" w:rsidRPr="006B1CFA" w:rsidRDefault="00DE22D8" w:rsidP="00FE10F1">
            <w:pPr>
              <w:spacing w:after="0" w:line="240" w:lineRule="auto"/>
              <w:rPr>
                <w:rFonts w:ascii="Times New Roman" w:hAnsi="Times New Roman"/>
                <w:sz w:val="18"/>
                <w:szCs w:val="20"/>
              </w:rPr>
            </w:pPr>
            <w:r w:rsidRPr="006B1CFA">
              <w:rPr>
                <w:rFonts w:ascii="Times New Roman" w:hAnsi="Times New Roman"/>
                <w:sz w:val="18"/>
                <w:szCs w:val="20"/>
              </w:rPr>
              <w:t>Качество институциональной среды и эффективность муниципального управления (система нормативных актов, регулирующих инвестиционную деятельность, политика органов муниципального управления в отношении инвесторов и др</w:t>
            </w:r>
            <w:r w:rsidR="00FE10F1">
              <w:rPr>
                <w:rFonts w:ascii="Times New Roman" w:hAnsi="Times New Roman"/>
                <w:sz w:val="18"/>
                <w:szCs w:val="20"/>
              </w:rPr>
              <w:t>угие</w:t>
            </w:r>
            <w:r w:rsidRPr="006B1CFA">
              <w:rPr>
                <w:rFonts w:ascii="Times New Roman" w:hAnsi="Times New Roman"/>
                <w:sz w:val="18"/>
                <w:szCs w:val="20"/>
              </w:rPr>
              <w:t>)</w:t>
            </w:r>
          </w:p>
        </w:tc>
        <w:tc>
          <w:tcPr>
            <w:tcW w:w="1546" w:type="pct"/>
          </w:tcPr>
          <w:p w:rsidR="00DE22D8" w:rsidRPr="006B1CFA" w:rsidRDefault="00DE22D8" w:rsidP="00BB4A90">
            <w:pPr>
              <w:spacing w:after="0" w:line="240" w:lineRule="auto"/>
              <w:rPr>
                <w:rFonts w:ascii="Times New Roman" w:hAnsi="Times New Roman"/>
                <w:sz w:val="18"/>
                <w:szCs w:val="20"/>
              </w:rPr>
            </w:pPr>
            <w:r w:rsidRPr="006B1CFA">
              <w:rPr>
                <w:rFonts w:ascii="Times New Roman" w:hAnsi="Times New Roman"/>
                <w:sz w:val="18"/>
                <w:szCs w:val="20"/>
              </w:rPr>
              <w:t>Институциональное развитие и повышение эффективности муниципального управления</w:t>
            </w:r>
          </w:p>
        </w:tc>
      </w:tr>
      <w:tr w:rsidR="00DE22D8" w:rsidRPr="006B1CFA" w:rsidTr="00BB4A90">
        <w:tc>
          <w:tcPr>
            <w:tcW w:w="1476" w:type="pct"/>
          </w:tcPr>
          <w:p w:rsidR="00DE22D8" w:rsidRPr="006B1CFA" w:rsidRDefault="00DE22D8" w:rsidP="00BB4A90">
            <w:pPr>
              <w:spacing w:after="0" w:line="240" w:lineRule="auto"/>
              <w:rPr>
                <w:rFonts w:ascii="Times New Roman" w:hAnsi="Times New Roman"/>
                <w:color w:val="000000"/>
                <w:sz w:val="18"/>
                <w:szCs w:val="20"/>
              </w:rPr>
            </w:pPr>
            <w:r w:rsidRPr="006B1CFA">
              <w:rPr>
                <w:rFonts w:ascii="Times New Roman" w:hAnsi="Times New Roman"/>
                <w:color w:val="000000"/>
                <w:sz w:val="18"/>
                <w:szCs w:val="20"/>
              </w:rPr>
              <w:t>Факторы, изменение которых возможно в среднесрочной перспективе (средняя скорость изменения факторов – среднесрочные приоритеты)</w:t>
            </w:r>
          </w:p>
        </w:tc>
        <w:tc>
          <w:tcPr>
            <w:tcW w:w="1978" w:type="pct"/>
          </w:tcPr>
          <w:p w:rsidR="00DE22D8" w:rsidRPr="006B1CFA" w:rsidRDefault="00DE22D8" w:rsidP="00BB4A90">
            <w:pPr>
              <w:spacing w:after="0" w:line="240" w:lineRule="auto"/>
              <w:rPr>
                <w:rFonts w:ascii="Times New Roman" w:hAnsi="Times New Roman"/>
                <w:sz w:val="18"/>
                <w:szCs w:val="20"/>
              </w:rPr>
            </w:pPr>
            <w:r w:rsidRPr="006B1CFA">
              <w:rPr>
                <w:rFonts w:ascii="Times New Roman" w:hAnsi="Times New Roman"/>
                <w:sz w:val="18"/>
                <w:szCs w:val="20"/>
              </w:rPr>
              <w:t>Интеллектуальный потенциал города (квалификация трудовых ресурсов), качество городского пространства, (инженерная и улично-дорожная инфраструктура), инновационное развитие, диверсификация экономики</w:t>
            </w:r>
          </w:p>
        </w:tc>
        <w:tc>
          <w:tcPr>
            <w:tcW w:w="1546" w:type="pct"/>
          </w:tcPr>
          <w:p w:rsidR="00DE22D8" w:rsidRPr="006B1CFA" w:rsidRDefault="00DE22D8" w:rsidP="00BB4A90">
            <w:pPr>
              <w:spacing w:after="0" w:line="240" w:lineRule="auto"/>
              <w:rPr>
                <w:rFonts w:ascii="Times New Roman" w:hAnsi="Times New Roman"/>
                <w:sz w:val="18"/>
                <w:szCs w:val="20"/>
              </w:rPr>
            </w:pPr>
            <w:r w:rsidRPr="006B1CFA">
              <w:rPr>
                <w:rFonts w:ascii="Times New Roman" w:hAnsi="Times New Roman"/>
                <w:sz w:val="18"/>
                <w:szCs w:val="20"/>
              </w:rPr>
              <w:t xml:space="preserve">Пространственное, инфраструктурное и социально-экономическое развитие </w:t>
            </w:r>
          </w:p>
        </w:tc>
      </w:tr>
      <w:tr w:rsidR="00DE22D8" w:rsidRPr="006B1CFA" w:rsidTr="00BB4A90">
        <w:trPr>
          <w:trHeight w:val="89"/>
        </w:trPr>
        <w:tc>
          <w:tcPr>
            <w:tcW w:w="1476" w:type="pct"/>
          </w:tcPr>
          <w:p w:rsidR="00DE22D8" w:rsidRPr="006B1CFA" w:rsidRDefault="00DE22D8" w:rsidP="00BB4A90">
            <w:pPr>
              <w:spacing w:after="0" w:line="240" w:lineRule="auto"/>
              <w:rPr>
                <w:rFonts w:ascii="Times New Roman" w:hAnsi="Times New Roman"/>
                <w:color w:val="000000"/>
                <w:sz w:val="18"/>
                <w:szCs w:val="20"/>
              </w:rPr>
            </w:pPr>
            <w:r w:rsidRPr="006B1CFA">
              <w:rPr>
                <w:rFonts w:ascii="Times New Roman" w:hAnsi="Times New Roman"/>
                <w:color w:val="000000"/>
                <w:sz w:val="18"/>
                <w:szCs w:val="20"/>
              </w:rPr>
              <w:t>Факторы, изменение которых возможно в долгосрочной перспективе (медленно изменяемые факторы – долгосрочные приоритеты)</w:t>
            </w:r>
          </w:p>
        </w:tc>
        <w:tc>
          <w:tcPr>
            <w:tcW w:w="1978" w:type="pct"/>
          </w:tcPr>
          <w:p w:rsidR="00DE22D8" w:rsidRPr="006B1CFA" w:rsidRDefault="00DE22D8" w:rsidP="00BB4A90">
            <w:pPr>
              <w:spacing w:after="0" w:line="240" w:lineRule="auto"/>
              <w:rPr>
                <w:rFonts w:ascii="Times New Roman" w:hAnsi="Times New Roman"/>
                <w:sz w:val="18"/>
                <w:szCs w:val="20"/>
              </w:rPr>
            </w:pPr>
            <w:r w:rsidRPr="006B1CFA">
              <w:rPr>
                <w:rFonts w:ascii="Times New Roman" w:hAnsi="Times New Roman"/>
                <w:sz w:val="18"/>
                <w:szCs w:val="20"/>
              </w:rPr>
              <w:t xml:space="preserve">Экологическая ситуация в городе </w:t>
            </w:r>
          </w:p>
        </w:tc>
        <w:tc>
          <w:tcPr>
            <w:tcW w:w="1546" w:type="pct"/>
          </w:tcPr>
          <w:p w:rsidR="00DE22D8" w:rsidRPr="006B1CFA" w:rsidRDefault="00DE22D8" w:rsidP="00BB4A90">
            <w:pPr>
              <w:spacing w:after="0" w:line="240" w:lineRule="auto"/>
              <w:rPr>
                <w:rFonts w:ascii="Times New Roman" w:hAnsi="Times New Roman"/>
                <w:sz w:val="18"/>
                <w:szCs w:val="20"/>
              </w:rPr>
            </w:pPr>
            <w:r w:rsidRPr="006B1CFA">
              <w:rPr>
                <w:rFonts w:ascii="Times New Roman" w:hAnsi="Times New Roman"/>
                <w:sz w:val="18"/>
                <w:szCs w:val="20"/>
              </w:rPr>
              <w:t>Экологическое развитие</w:t>
            </w:r>
          </w:p>
        </w:tc>
      </w:tr>
      <w:tr w:rsidR="00DE22D8" w:rsidRPr="006B1CFA" w:rsidTr="00BB4A90">
        <w:trPr>
          <w:trHeight w:val="89"/>
        </w:trPr>
        <w:tc>
          <w:tcPr>
            <w:tcW w:w="1476" w:type="pct"/>
          </w:tcPr>
          <w:p w:rsidR="00DE22D8" w:rsidRPr="006B1CFA" w:rsidRDefault="00DE22D8" w:rsidP="00FE10F1">
            <w:pPr>
              <w:spacing w:after="0" w:line="240" w:lineRule="auto"/>
              <w:rPr>
                <w:rFonts w:ascii="Times New Roman" w:hAnsi="Times New Roman"/>
                <w:color w:val="000000"/>
                <w:sz w:val="18"/>
                <w:szCs w:val="20"/>
              </w:rPr>
            </w:pPr>
            <w:r w:rsidRPr="006B1CFA">
              <w:rPr>
                <w:rFonts w:ascii="Times New Roman" w:hAnsi="Times New Roman"/>
                <w:color w:val="000000"/>
                <w:sz w:val="18"/>
                <w:szCs w:val="20"/>
              </w:rPr>
              <w:t>Факторы, на которые Администрация г</w:t>
            </w:r>
            <w:r w:rsidR="00FE10F1">
              <w:rPr>
                <w:rFonts w:ascii="Times New Roman" w:hAnsi="Times New Roman"/>
                <w:color w:val="000000"/>
                <w:sz w:val="18"/>
                <w:szCs w:val="20"/>
              </w:rPr>
              <w:t>орода</w:t>
            </w:r>
            <w:r w:rsidRPr="006B1CFA">
              <w:rPr>
                <w:rFonts w:ascii="Times New Roman" w:hAnsi="Times New Roman"/>
                <w:color w:val="000000"/>
                <w:sz w:val="18"/>
                <w:szCs w:val="20"/>
              </w:rPr>
              <w:t xml:space="preserve"> Уфа повлиять не может или ее влияние ограничено</w:t>
            </w:r>
          </w:p>
        </w:tc>
        <w:tc>
          <w:tcPr>
            <w:tcW w:w="1978" w:type="pct"/>
          </w:tcPr>
          <w:p w:rsidR="00DE22D8" w:rsidRPr="006B1CFA" w:rsidRDefault="00DE22D8" w:rsidP="00BB4A90">
            <w:pPr>
              <w:spacing w:after="0" w:line="240" w:lineRule="auto"/>
              <w:rPr>
                <w:rFonts w:ascii="Times New Roman" w:hAnsi="Times New Roman"/>
                <w:sz w:val="18"/>
                <w:szCs w:val="20"/>
              </w:rPr>
            </w:pPr>
            <w:r w:rsidRPr="006B1CFA">
              <w:rPr>
                <w:rFonts w:ascii="Times New Roman" w:hAnsi="Times New Roman"/>
                <w:sz w:val="18"/>
                <w:szCs w:val="20"/>
              </w:rPr>
              <w:t>Географическое положение города, наличие природных ресурсов, глобальные процессы внешней среды, изменение федерального и регионального законодательства</w:t>
            </w:r>
          </w:p>
        </w:tc>
        <w:tc>
          <w:tcPr>
            <w:tcW w:w="1546" w:type="pct"/>
          </w:tcPr>
          <w:p w:rsidR="00DE22D8" w:rsidRPr="006B1CFA" w:rsidRDefault="00DE22D8" w:rsidP="00BB4A90">
            <w:pPr>
              <w:spacing w:after="0" w:line="240" w:lineRule="auto"/>
              <w:rPr>
                <w:rFonts w:ascii="Times New Roman" w:hAnsi="Times New Roman"/>
                <w:sz w:val="18"/>
                <w:szCs w:val="20"/>
              </w:rPr>
            </w:pPr>
            <w:r w:rsidRPr="006B1CFA">
              <w:rPr>
                <w:rFonts w:ascii="Times New Roman" w:hAnsi="Times New Roman"/>
                <w:sz w:val="18"/>
                <w:szCs w:val="20"/>
              </w:rPr>
              <w:t>Законодательная инициатива на федеральном и региональном уровнях</w:t>
            </w:r>
          </w:p>
        </w:tc>
      </w:tr>
    </w:tbl>
    <w:p w:rsidR="00DE22D8" w:rsidRDefault="00DE22D8" w:rsidP="00DE22D8">
      <w:pPr>
        <w:spacing w:after="0" w:line="240" w:lineRule="auto"/>
        <w:jc w:val="center"/>
        <w:rPr>
          <w:rFonts w:ascii="Times New Roman" w:hAnsi="Times New Roman"/>
          <w:b/>
          <w:sz w:val="24"/>
          <w:szCs w:val="24"/>
        </w:rPr>
      </w:pPr>
    </w:p>
    <w:p w:rsidR="00DE22D8" w:rsidRDefault="00DE22D8" w:rsidP="00DE22D8">
      <w:pPr>
        <w:spacing w:after="0" w:line="240" w:lineRule="auto"/>
        <w:jc w:val="center"/>
        <w:rPr>
          <w:rFonts w:ascii="Times New Roman" w:hAnsi="Times New Roman"/>
          <w:b/>
          <w:sz w:val="24"/>
          <w:szCs w:val="24"/>
        </w:rPr>
      </w:pPr>
    </w:p>
    <w:p w:rsidR="00DE22D8" w:rsidRPr="00CA3F02" w:rsidRDefault="00DE22D8" w:rsidP="00DE22D8">
      <w:pPr>
        <w:spacing w:after="0" w:line="240" w:lineRule="auto"/>
        <w:jc w:val="center"/>
        <w:rPr>
          <w:rFonts w:ascii="Times New Roman" w:hAnsi="Times New Roman"/>
          <w:sz w:val="28"/>
          <w:szCs w:val="28"/>
        </w:rPr>
      </w:pPr>
      <w:r w:rsidRPr="00CA3F02">
        <w:rPr>
          <w:rFonts w:ascii="Times New Roman" w:hAnsi="Times New Roman"/>
          <w:sz w:val="28"/>
          <w:szCs w:val="28"/>
        </w:rPr>
        <w:t xml:space="preserve">6.1. Повышение качества институциональной среды </w:t>
      </w:r>
      <w:r w:rsidRPr="00CA3F02">
        <w:rPr>
          <w:rFonts w:ascii="Times New Roman" w:hAnsi="Times New Roman"/>
          <w:sz w:val="28"/>
          <w:szCs w:val="28"/>
        </w:rPr>
        <w:br/>
        <w:t>и эффективности деятельности органов муниципального управления в обеспечении благоприятного инвестиционного климата</w:t>
      </w:r>
    </w:p>
    <w:p w:rsidR="00DE22D8" w:rsidRPr="001A4C1C" w:rsidRDefault="00DE22D8" w:rsidP="00DE22D8">
      <w:pPr>
        <w:spacing w:after="0" w:line="240" w:lineRule="auto"/>
        <w:jc w:val="both"/>
        <w:rPr>
          <w:rFonts w:ascii="Times New Roman" w:hAnsi="Times New Roman"/>
          <w:sz w:val="16"/>
          <w:szCs w:val="16"/>
        </w:rPr>
      </w:pPr>
    </w:p>
    <w:p w:rsidR="00DE22D8" w:rsidRPr="00CA3F02" w:rsidRDefault="00DE22D8" w:rsidP="00CA3F02">
      <w:pPr>
        <w:spacing w:after="0" w:line="240" w:lineRule="auto"/>
        <w:ind w:firstLine="709"/>
        <w:jc w:val="both"/>
        <w:rPr>
          <w:rFonts w:ascii="Times New Roman" w:hAnsi="Times New Roman"/>
          <w:sz w:val="28"/>
          <w:szCs w:val="28"/>
        </w:rPr>
      </w:pPr>
      <w:r w:rsidRPr="00CA3F02">
        <w:rPr>
          <w:rFonts w:ascii="Times New Roman" w:hAnsi="Times New Roman"/>
          <w:sz w:val="28"/>
          <w:szCs w:val="28"/>
        </w:rPr>
        <w:t>Развитие инвестиционной деятельности в территориальной системе любого уровня, в том числе в муниципальном образовании, во многом определяется качеством институциональной среды как совокупности основополагающих правовых, политических, финансовых и других правил (институтов), определяющих ограничительные рамки для развития инвестиционной сферы.</w:t>
      </w:r>
    </w:p>
    <w:p w:rsidR="00DE22D8" w:rsidRPr="00CA3F02" w:rsidRDefault="00DE22D8" w:rsidP="00CA3F02">
      <w:pPr>
        <w:spacing w:after="0" w:line="240" w:lineRule="auto"/>
        <w:ind w:firstLine="709"/>
        <w:jc w:val="both"/>
        <w:rPr>
          <w:rFonts w:ascii="Times New Roman" w:hAnsi="Times New Roman"/>
          <w:sz w:val="28"/>
          <w:szCs w:val="28"/>
        </w:rPr>
      </w:pPr>
      <w:r w:rsidRPr="00CA3F02">
        <w:rPr>
          <w:rFonts w:ascii="Times New Roman" w:hAnsi="Times New Roman"/>
          <w:sz w:val="28"/>
          <w:szCs w:val="28"/>
        </w:rPr>
        <w:t>Целью повышения качества институциональной среды является формирование базовых условий поддержки и стимулирования развития инвестиционной сферы со стороны органов МСУ. Для этого необходимо разработать комплекс мер по развитию институтов поддержки инвестиционной сферы, эффективно обеспечивающих приток и целевое использование инвестируемых средств.</w:t>
      </w:r>
    </w:p>
    <w:p w:rsidR="00DE22D8" w:rsidRPr="001A4C1C" w:rsidRDefault="00DE22D8" w:rsidP="00DE22D8">
      <w:pPr>
        <w:spacing w:after="0" w:line="240" w:lineRule="auto"/>
        <w:jc w:val="both"/>
        <w:rPr>
          <w:rFonts w:ascii="Times New Roman" w:hAnsi="Times New Roman"/>
          <w:sz w:val="28"/>
          <w:szCs w:val="28"/>
        </w:rPr>
      </w:pPr>
    </w:p>
    <w:p w:rsidR="00DE22D8" w:rsidRPr="00CA3F02" w:rsidRDefault="00DE22D8" w:rsidP="00DE22D8">
      <w:pPr>
        <w:spacing w:after="0" w:line="240" w:lineRule="auto"/>
        <w:jc w:val="center"/>
        <w:rPr>
          <w:rFonts w:ascii="Times New Roman" w:hAnsi="Times New Roman"/>
          <w:b/>
          <w:sz w:val="28"/>
          <w:szCs w:val="28"/>
        </w:rPr>
      </w:pPr>
      <w:r w:rsidRPr="00CA3F02">
        <w:rPr>
          <w:rFonts w:ascii="Times New Roman" w:hAnsi="Times New Roman"/>
          <w:b/>
          <w:sz w:val="28"/>
          <w:szCs w:val="28"/>
        </w:rPr>
        <w:t xml:space="preserve">6.1.1. Формирование и продвижение благоприятного </w:t>
      </w:r>
      <w:r w:rsidRPr="00CA3F02">
        <w:rPr>
          <w:rFonts w:ascii="Times New Roman" w:hAnsi="Times New Roman"/>
          <w:b/>
          <w:sz w:val="28"/>
          <w:szCs w:val="28"/>
        </w:rPr>
        <w:br/>
        <w:t>и узнаваемого инвестиционного имиджа г</w:t>
      </w:r>
      <w:r w:rsidR="00FE10F1">
        <w:rPr>
          <w:rFonts w:ascii="Times New Roman" w:hAnsi="Times New Roman"/>
          <w:b/>
          <w:sz w:val="28"/>
          <w:szCs w:val="28"/>
        </w:rPr>
        <w:t>орода</w:t>
      </w:r>
      <w:r w:rsidRPr="00CA3F02">
        <w:rPr>
          <w:rFonts w:ascii="Times New Roman" w:hAnsi="Times New Roman"/>
          <w:b/>
          <w:sz w:val="28"/>
          <w:szCs w:val="28"/>
        </w:rPr>
        <w:t xml:space="preserve"> Уфы</w:t>
      </w:r>
    </w:p>
    <w:p w:rsidR="00DE22D8" w:rsidRPr="00CA3F02" w:rsidRDefault="00DE22D8" w:rsidP="00DE22D8">
      <w:pPr>
        <w:spacing w:after="0" w:line="240" w:lineRule="auto"/>
        <w:jc w:val="center"/>
        <w:rPr>
          <w:rFonts w:ascii="Times New Roman" w:hAnsi="Times New Roman"/>
          <w:b/>
          <w:color w:val="17365D"/>
          <w:sz w:val="28"/>
          <w:szCs w:val="28"/>
        </w:rPr>
      </w:pPr>
    </w:p>
    <w:p w:rsidR="00DE22D8" w:rsidRPr="00CA3F02" w:rsidRDefault="00DE22D8" w:rsidP="00CA3F02">
      <w:pPr>
        <w:tabs>
          <w:tab w:val="left" w:pos="851"/>
        </w:tabs>
        <w:spacing w:after="0" w:line="240" w:lineRule="auto"/>
        <w:ind w:firstLine="709"/>
        <w:jc w:val="both"/>
        <w:rPr>
          <w:rFonts w:ascii="Times New Roman" w:hAnsi="Times New Roman"/>
          <w:sz w:val="28"/>
          <w:szCs w:val="28"/>
        </w:rPr>
      </w:pPr>
      <w:r w:rsidRPr="00CA3F02">
        <w:rPr>
          <w:rFonts w:ascii="Times New Roman" w:hAnsi="Times New Roman"/>
          <w:sz w:val="28"/>
          <w:szCs w:val="28"/>
        </w:rPr>
        <w:t xml:space="preserve">Имидж города – это, прежде всего, психологически формируемый в сознании людей образ, влияющий на восприятие города в определенных целевых аудиториях и посредством этого оказывающий воздействие на перспективу его развития. Именно узнаваемый имидж способствует привлечению ключевых факторов развития любой территории: инвестиционных и трудовых ресурсов. </w:t>
      </w:r>
    </w:p>
    <w:p w:rsidR="00DE22D8" w:rsidRPr="00CA3F02" w:rsidRDefault="00DE22D8" w:rsidP="00CA3F02">
      <w:pPr>
        <w:tabs>
          <w:tab w:val="left" w:pos="851"/>
        </w:tabs>
        <w:spacing w:after="0" w:line="240" w:lineRule="auto"/>
        <w:ind w:firstLine="709"/>
        <w:jc w:val="both"/>
        <w:rPr>
          <w:rFonts w:ascii="Times New Roman" w:hAnsi="Times New Roman"/>
          <w:sz w:val="28"/>
          <w:szCs w:val="28"/>
        </w:rPr>
      </w:pPr>
      <w:r w:rsidRPr="00CA3F02">
        <w:rPr>
          <w:rFonts w:ascii="Times New Roman" w:hAnsi="Times New Roman"/>
          <w:sz w:val="28"/>
          <w:szCs w:val="28"/>
        </w:rPr>
        <w:t>В сфере формирования благоприятного имиджа у Уфы есть следующие преимущества, обеспечивающие ей высокие конкурентные позиции по сравнению с другими городами:</w:t>
      </w:r>
    </w:p>
    <w:p w:rsidR="00DE22D8" w:rsidRPr="00CA3F02" w:rsidRDefault="00DE22D8" w:rsidP="00922F10">
      <w:pPr>
        <w:numPr>
          <w:ilvl w:val="0"/>
          <w:numId w:val="23"/>
        </w:numPr>
        <w:tabs>
          <w:tab w:val="left" w:pos="709"/>
          <w:tab w:val="left" w:pos="851"/>
          <w:tab w:val="left" w:pos="1080"/>
        </w:tabs>
        <w:spacing w:after="0" w:line="240" w:lineRule="auto"/>
        <w:ind w:left="0" w:firstLine="709"/>
        <w:jc w:val="both"/>
        <w:rPr>
          <w:rFonts w:ascii="Times New Roman" w:hAnsi="Times New Roman"/>
          <w:color w:val="000000"/>
          <w:sz w:val="28"/>
          <w:szCs w:val="28"/>
        </w:rPr>
      </w:pPr>
      <w:r w:rsidRPr="00CA3F02">
        <w:rPr>
          <w:rFonts w:ascii="Times New Roman" w:hAnsi="Times New Roman"/>
          <w:color w:val="000000"/>
          <w:sz w:val="28"/>
          <w:szCs w:val="28"/>
        </w:rPr>
        <w:t>Уфа – город с традиционно высокими рейтингами инвестиционной привлекательности, конкурентоспособности и кредитным рейтингом;</w:t>
      </w:r>
    </w:p>
    <w:p w:rsidR="00DE22D8" w:rsidRPr="00CA3F02" w:rsidRDefault="00DE22D8" w:rsidP="00922F10">
      <w:pPr>
        <w:numPr>
          <w:ilvl w:val="0"/>
          <w:numId w:val="23"/>
        </w:numPr>
        <w:tabs>
          <w:tab w:val="left" w:pos="709"/>
          <w:tab w:val="left" w:pos="851"/>
          <w:tab w:val="left" w:pos="1080"/>
        </w:tabs>
        <w:spacing w:after="0" w:line="240" w:lineRule="auto"/>
        <w:ind w:left="0" w:firstLine="709"/>
        <w:jc w:val="both"/>
        <w:rPr>
          <w:rFonts w:ascii="Times New Roman" w:hAnsi="Times New Roman"/>
          <w:color w:val="000000"/>
          <w:sz w:val="28"/>
          <w:szCs w:val="28"/>
        </w:rPr>
      </w:pPr>
      <w:r w:rsidRPr="00CA3F02">
        <w:rPr>
          <w:rFonts w:ascii="Times New Roman" w:hAnsi="Times New Roman"/>
          <w:color w:val="000000"/>
          <w:sz w:val="28"/>
          <w:szCs w:val="28"/>
        </w:rPr>
        <w:t xml:space="preserve">Уфа – крупный промышленный центр России (по объему отгруженных товаров собственного производства на душу населения среди городов-миллионников Уфа занимает </w:t>
      </w:r>
      <w:r w:rsidR="00FE10F1">
        <w:rPr>
          <w:rFonts w:ascii="Times New Roman" w:hAnsi="Times New Roman"/>
          <w:color w:val="000000"/>
          <w:sz w:val="28"/>
          <w:szCs w:val="28"/>
        </w:rPr>
        <w:t>первое</w:t>
      </w:r>
      <w:r w:rsidRPr="00CA3F02">
        <w:rPr>
          <w:rFonts w:ascii="Times New Roman" w:hAnsi="Times New Roman"/>
          <w:color w:val="000000"/>
          <w:sz w:val="28"/>
          <w:szCs w:val="28"/>
        </w:rPr>
        <w:t xml:space="preserve"> место);</w:t>
      </w:r>
    </w:p>
    <w:p w:rsidR="00DE22D8" w:rsidRPr="00CA3F02" w:rsidRDefault="00DE22D8" w:rsidP="00922F10">
      <w:pPr>
        <w:numPr>
          <w:ilvl w:val="0"/>
          <w:numId w:val="23"/>
        </w:numPr>
        <w:tabs>
          <w:tab w:val="left" w:pos="709"/>
          <w:tab w:val="left" w:pos="851"/>
          <w:tab w:val="left" w:pos="1080"/>
        </w:tabs>
        <w:spacing w:after="0" w:line="240" w:lineRule="auto"/>
        <w:ind w:left="0" w:firstLine="709"/>
        <w:jc w:val="both"/>
        <w:rPr>
          <w:rFonts w:ascii="Times New Roman" w:hAnsi="Times New Roman"/>
          <w:color w:val="000000"/>
          <w:sz w:val="28"/>
          <w:szCs w:val="28"/>
        </w:rPr>
      </w:pPr>
      <w:r w:rsidRPr="00CA3F02">
        <w:rPr>
          <w:rFonts w:ascii="Times New Roman" w:hAnsi="Times New Roman"/>
          <w:color w:val="000000"/>
          <w:sz w:val="28"/>
          <w:szCs w:val="28"/>
        </w:rPr>
        <w:t>Уфа – признанный лидер нефтепереработки и нефтехимии, занимающий ведущее положение в России по объемам и глубине нефтепереработки (здесь перерабатывается каждая десятая тонна российской нефти, производится каждая восьмая тонна автомобильного бензина и каждая девятая тонна дизельного топлива страны);</w:t>
      </w:r>
    </w:p>
    <w:p w:rsidR="00DE22D8" w:rsidRPr="00CA3F02" w:rsidRDefault="00DE22D8" w:rsidP="00922F10">
      <w:pPr>
        <w:numPr>
          <w:ilvl w:val="0"/>
          <w:numId w:val="23"/>
        </w:numPr>
        <w:tabs>
          <w:tab w:val="left" w:pos="709"/>
          <w:tab w:val="left" w:pos="851"/>
          <w:tab w:val="left" w:pos="1080"/>
        </w:tabs>
        <w:spacing w:after="0" w:line="240" w:lineRule="auto"/>
        <w:ind w:left="0" w:firstLine="709"/>
        <w:jc w:val="both"/>
        <w:rPr>
          <w:rFonts w:ascii="Times New Roman" w:hAnsi="Times New Roman"/>
          <w:sz w:val="28"/>
          <w:szCs w:val="28"/>
        </w:rPr>
      </w:pPr>
      <w:r w:rsidRPr="00CA3F02">
        <w:rPr>
          <w:rFonts w:ascii="Times New Roman" w:hAnsi="Times New Roman"/>
          <w:sz w:val="28"/>
          <w:szCs w:val="28"/>
        </w:rPr>
        <w:t>Уфа – крупный научно-образовательный центр страны, обладающий развитым многопрофильным научно-образовательным комплексом федерального уровня и системой подготовки высококвалифицированных кадров;</w:t>
      </w:r>
    </w:p>
    <w:p w:rsidR="00DE22D8" w:rsidRPr="00CA3F02" w:rsidRDefault="00DE22D8" w:rsidP="00922F10">
      <w:pPr>
        <w:numPr>
          <w:ilvl w:val="0"/>
          <w:numId w:val="23"/>
        </w:numPr>
        <w:tabs>
          <w:tab w:val="left" w:pos="709"/>
          <w:tab w:val="left" w:pos="851"/>
          <w:tab w:val="left" w:pos="1080"/>
        </w:tabs>
        <w:spacing w:after="0" w:line="240" w:lineRule="auto"/>
        <w:ind w:left="0" w:firstLine="709"/>
        <w:jc w:val="both"/>
        <w:rPr>
          <w:rFonts w:ascii="Times New Roman" w:hAnsi="Times New Roman"/>
          <w:sz w:val="28"/>
          <w:szCs w:val="28"/>
        </w:rPr>
      </w:pPr>
      <w:r w:rsidRPr="00CA3F02">
        <w:rPr>
          <w:rFonts w:ascii="Times New Roman" w:hAnsi="Times New Roman"/>
          <w:sz w:val="28"/>
          <w:szCs w:val="28"/>
        </w:rPr>
        <w:t>Уфа – центр культуры с большим количеством уникальных театров, известных в России и за рубежом (Башкирский государственный театр оперы и балета, Русский драматический театр, Башкирский драматический театр, Татарский драматический театр «НУР», Н</w:t>
      </w:r>
      <w:r w:rsidR="00FE10F1">
        <w:rPr>
          <w:rFonts w:ascii="Times New Roman" w:hAnsi="Times New Roman"/>
          <w:sz w:val="28"/>
          <w:szCs w:val="28"/>
        </w:rPr>
        <w:t>ациональный молодежный театр имении</w:t>
      </w:r>
      <w:r w:rsidRPr="00CA3F02">
        <w:rPr>
          <w:rFonts w:ascii="Times New Roman" w:hAnsi="Times New Roman"/>
          <w:sz w:val="28"/>
          <w:szCs w:val="28"/>
        </w:rPr>
        <w:t xml:space="preserve"> Мустая</w:t>
      </w:r>
      <w:r w:rsidR="0070552F">
        <w:rPr>
          <w:rFonts w:ascii="Times New Roman" w:hAnsi="Times New Roman"/>
          <w:sz w:val="28"/>
          <w:szCs w:val="28"/>
        </w:rPr>
        <w:t xml:space="preserve"> </w:t>
      </w:r>
      <w:r w:rsidRPr="00CA3F02">
        <w:rPr>
          <w:rFonts w:ascii="Times New Roman" w:hAnsi="Times New Roman"/>
          <w:sz w:val="28"/>
          <w:szCs w:val="28"/>
        </w:rPr>
        <w:t>Карима, Башкирский государственный театр кукол и др</w:t>
      </w:r>
      <w:r w:rsidR="00FE10F1">
        <w:rPr>
          <w:rFonts w:ascii="Times New Roman" w:hAnsi="Times New Roman"/>
          <w:sz w:val="28"/>
          <w:szCs w:val="28"/>
        </w:rPr>
        <w:t>угие</w:t>
      </w:r>
      <w:r w:rsidRPr="00CA3F02">
        <w:rPr>
          <w:rFonts w:ascii="Times New Roman" w:hAnsi="Times New Roman"/>
          <w:sz w:val="28"/>
          <w:szCs w:val="28"/>
        </w:rPr>
        <w:t xml:space="preserve"> Свой творческий путь в Уфе начинали всемирно известные артисты: </w:t>
      </w:r>
      <w:r w:rsidR="007A7005">
        <w:rPr>
          <w:rFonts w:ascii="Times New Roman" w:hAnsi="Times New Roman"/>
          <w:sz w:val="28"/>
          <w:szCs w:val="28"/>
        </w:rPr>
        <w:t xml:space="preserve">Фёдор </w:t>
      </w:r>
      <w:r w:rsidRPr="00CA3F02">
        <w:rPr>
          <w:rFonts w:ascii="Times New Roman" w:hAnsi="Times New Roman"/>
          <w:sz w:val="28"/>
          <w:szCs w:val="28"/>
        </w:rPr>
        <w:t>Шаляпин, Рудольф Нуриев, братья Абдразаковы и др</w:t>
      </w:r>
      <w:r w:rsidR="00FE10F1">
        <w:rPr>
          <w:rFonts w:ascii="Times New Roman" w:hAnsi="Times New Roman"/>
          <w:sz w:val="28"/>
          <w:szCs w:val="28"/>
        </w:rPr>
        <w:t>угие</w:t>
      </w:r>
      <w:r w:rsidRPr="00CA3F02">
        <w:rPr>
          <w:rFonts w:ascii="Times New Roman" w:hAnsi="Times New Roman"/>
          <w:sz w:val="28"/>
          <w:szCs w:val="28"/>
        </w:rPr>
        <w:t>). В Уфе расположено множество музеев, в том числе музей археологии и этнографии с всемирно известной экспозицией «Сарматско</w:t>
      </w:r>
      <w:r w:rsidR="0070552F">
        <w:rPr>
          <w:rFonts w:ascii="Times New Roman" w:hAnsi="Times New Roman"/>
          <w:sz w:val="28"/>
          <w:szCs w:val="28"/>
        </w:rPr>
        <w:t>е</w:t>
      </w:r>
      <w:r w:rsidRPr="00CA3F02">
        <w:rPr>
          <w:rFonts w:ascii="Times New Roman" w:hAnsi="Times New Roman"/>
          <w:sz w:val="28"/>
          <w:szCs w:val="28"/>
        </w:rPr>
        <w:t xml:space="preserve"> золот</w:t>
      </w:r>
      <w:r w:rsidR="0070552F">
        <w:rPr>
          <w:rFonts w:ascii="Times New Roman" w:hAnsi="Times New Roman"/>
          <w:sz w:val="28"/>
          <w:szCs w:val="28"/>
        </w:rPr>
        <w:t>о</w:t>
      </w:r>
      <w:r w:rsidRPr="00CA3F02">
        <w:rPr>
          <w:rFonts w:ascii="Times New Roman" w:hAnsi="Times New Roman"/>
          <w:sz w:val="28"/>
          <w:szCs w:val="28"/>
        </w:rPr>
        <w:t>».</w:t>
      </w:r>
    </w:p>
    <w:p w:rsidR="00DE22D8" w:rsidRPr="00CA3F02" w:rsidRDefault="00DE22D8" w:rsidP="00CA3F02">
      <w:pPr>
        <w:tabs>
          <w:tab w:val="left" w:pos="709"/>
          <w:tab w:val="left" w:pos="851"/>
        </w:tabs>
        <w:spacing w:after="0" w:line="240" w:lineRule="auto"/>
        <w:ind w:firstLine="709"/>
        <w:jc w:val="both"/>
        <w:rPr>
          <w:rFonts w:ascii="Times New Roman" w:hAnsi="Times New Roman"/>
          <w:sz w:val="28"/>
          <w:szCs w:val="28"/>
        </w:rPr>
      </w:pPr>
      <w:r w:rsidRPr="00CA3F02">
        <w:rPr>
          <w:rFonts w:ascii="Times New Roman" w:hAnsi="Times New Roman"/>
          <w:color w:val="000000"/>
          <w:sz w:val="28"/>
          <w:szCs w:val="28"/>
        </w:rPr>
        <w:t>Таким образом, в настоящее время Уфа позиционируется как</w:t>
      </w:r>
      <w:r w:rsidRPr="00CA3F02">
        <w:rPr>
          <w:rFonts w:ascii="Times New Roman" w:hAnsi="Times New Roman"/>
          <w:sz w:val="28"/>
          <w:szCs w:val="28"/>
        </w:rPr>
        <w:t xml:space="preserve"> крупный промышленный, транспортный, культурный и научный центр России.</w:t>
      </w:r>
    </w:p>
    <w:p w:rsidR="00DE22D8" w:rsidRPr="00CA3F02" w:rsidRDefault="00DE22D8" w:rsidP="00CA3F02">
      <w:pPr>
        <w:tabs>
          <w:tab w:val="left" w:pos="709"/>
          <w:tab w:val="left" w:pos="851"/>
        </w:tabs>
        <w:spacing w:after="0" w:line="240" w:lineRule="auto"/>
        <w:ind w:firstLine="709"/>
        <w:jc w:val="both"/>
        <w:rPr>
          <w:rFonts w:ascii="Times New Roman" w:hAnsi="Times New Roman"/>
          <w:sz w:val="28"/>
          <w:szCs w:val="28"/>
        </w:rPr>
      </w:pPr>
      <w:r w:rsidRPr="00CA3F02">
        <w:rPr>
          <w:rFonts w:ascii="Times New Roman" w:hAnsi="Times New Roman"/>
          <w:sz w:val="28"/>
          <w:szCs w:val="28"/>
        </w:rPr>
        <w:t xml:space="preserve">Вместе с тем, существующие у города преимущества не гарантируют ему быстрого роста без дополнительных усилий. Формирование и продвижение имиджа Уфы требует постоянной и планомерной работы, способствующей укреплению ее инвестиционной привлекательности. </w:t>
      </w:r>
    </w:p>
    <w:p w:rsidR="00DE22D8" w:rsidRPr="00CA3F02" w:rsidRDefault="00DE22D8" w:rsidP="00CA3F02">
      <w:pPr>
        <w:tabs>
          <w:tab w:val="left" w:pos="709"/>
          <w:tab w:val="left" w:pos="851"/>
        </w:tabs>
        <w:autoSpaceDE w:val="0"/>
        <w:autoSpaceDN w:val="0"/>
        <w:adjustRightInd w:val="0"/>
        <w:spacing w:after="0" w:line="240" w:lineRule="auto"/>
        <w:ind w:firstLine="709"/>
        <w:jc w:val="both"/>
        <w:outlineLvl w:val="1"/>
        <w:rPr>
          <w:rFonts w:ascii="Times New Roman" w:hAnsi="Times New Roman"/>
          <w:sz w:val="28"/>
          <w:szCs w:val="28"/>
        </w:rPr>
      </w:pPr>
      <w:r w:rsidRPr="00CA3F02">
        <w:rPr>
          <w:rFonts w:ascii="Times New Roman" w:hAnsi="Times New Roman"/>
          <w:sz w:val="28"/>
          <w:szCs w:val="28"/>
        </w:rPr>
        <w:t>Целью формирования и продвижения узнаваемого, благоприятного инвестиционного имиджа Уфы является повышение ее инвестиционной привлекательности, способствующее привлечению инвестиций в приоритетные проекты.</w:t>
      </w:r>
    </w:p>
    <w:p w:rsidR="00DE22D8" w:rsidRPr="00CA3F02" w:rsidRDefault="00DE22D8" w:rsidP="00CA3F02">
      <w:pPr>
        <w:tabs>
          <w:tab w:val="left" w:pos="709"/>
          <w:tab w:val="left" w:pos="851"/>
        </w:tabs>
        <w:autoSpaceDE w:val="0"/>
        <w:autoSpaceDN w:val="0"/>
        <w:adjustRightInd w:val="0"/>
        <w:spacing w:after="0" w:line="240" w:lineRule="auto"/>
        <w:ind w:firstLine="709"/>
        <w:jc w:val="both"/>
        <w:outlineLvl w:val="1"/>
        <w:rPr>
          <w:rFonts w:ascii="Times New Roman" w:hAnsi="Times New Roman"/>
          <w:sz w:val="28"/>
          <w:szCs w:val="28"/>
        </w:rPr>
      </w:pPr>
      <w:r w:rsidRPr="00CA3F02">
        <w:rPr>
          <w:rFonts w:ascii="Times New Roman" w:hAnsi="Times New Roman"/>
          <w:sz w:val="28"/>
          <w:szCs w:val="28"/>
        </w:rPr>
        <w:t>Для достижения поставленной цели необходимо решение следующих задач:</w:t>
      </w:r>
    </w:p>
    <w:p w:rsidR="00DE22D8" w:rsidRPr="00CA3F02" w:rsidRDefault="00DE22D8" w:rsidP="00CA3F02">
      <w:pPr>
        <w:tabs>
          <w:tab w:val="left" w:pos="709"/>
          <w:tab w:val="left" w:pos="851"/>
          <w:tab w:val="left" w:pos="1080"/>
        </w:tabs>
        <w:spacing w:after="0" w:line="240" w:lineRule="auto"/>
        <w:ind w:firstLine="709"/>
        <w:jc w:val="both"/>
        <w:rPr>
          <w:rFonts w:ascii="Times New Roman" w:hAnsi="Times New Roman"/>
          <w:sz w:val="28"/>
          <w:szCs w:val="28"/>
          <w:highlight w:val="green"/>
        </w:rPr>
      </w:pPr>
      <w:r w:rsidRPr="00CA3F02">
        <w:rPr>
          <w:rFonts w:ascii="Times New Roman" w:hAnsi="Times New Roman"/>
          <w:color w:val="000000"/>
          <w:sz w:val="28"/>
          <w:szCs w:val="28"/>
        </w:rPr>
        <w:t>1.</w:t>
      </w:r>
      <w:r w:rsidRPr="00CA3F02">
        <w:rPr>
          <w:rFonts w:ascii="Times New Roman" w:hAnsi="Times New Roman"/>
          <w:sz w:val="28"/>
          <w:szCs w:val="28"/>
        </w:rPr>
        <w:tab/>
        <w:t>Определение основных направлений позиционирования г</w:t>
      </w:r>
      <w:r w:rsidR="00FE10F1">
        <w:rPr>
          <w:rFonts w:ascii="Times New Roman" w:hAnsi="Times New Roman"/>
          <w:sz w:val="28"/>
          <w:szCs w:val="28"/>
        </w:rPr>
        <w:t>орода</w:t>
      </w:r>
      <w:r w:rsidRPr="00CA3F02">
        <w:rPr>
          <w:rFonts w:ascii="Times New Roman" w:hAnsi="Times New Roman"/>
          <w:sz w:val="28"/>
          <w:szCs w:val="28"/>
        </w:rPr>
        <w:t> Уфы в регионе, стране и мире.</w:t>
      </w:r>
    </w:p>
    <w:p w:rsidR="00DE22D8" w:rsidRPr="00CA3F02" w:rsidRDefault="00DE22D8" w:rsidP="00CA3F02">
      <w:pPr>
        <w:tabs>
          <w:tab w:val="left" w:pos="709"/>
          <w:tab w:val="left" w:pos="851"/>
          <w:tab w:val="left" w:pos="1080"/>
        </w:tabs>
        <w:spacing w:after="0" w:line="240" w:lineRule="auto"/>
        <w:ind w:firstLine="709"/>
        <w:jc w:val="both"/>
        <w:rPr>
          <w:rFonts w:ascii="Times New Roman" w:hAnsi="Times New Roman"/>
          <w:sz w:val="28"/>
          <w:szCs w:val="28"/>
        </w:rPr>
      </w:pPr>
      <w:r w:rsidRPr="00CA3F02">
        <w:rPr>
          <w:rFonts w:ascii="Times New Roman" w:hAnsi="Times New Roman"/>
          <w:sz w:val="28"/>
          <w:szCs w:val="28"/>
        </w:rPr>
        <w:t>2.</w:t>
      </w:r>
      <w:r w:rsidRPr="00CA3F02">
        <w:rPr>
          <w:rFonts w:ascii="Times New Roman" w:hAnsi="Times New Roman"/>
          <w:sz w:val="28"/>
          <w:szCs w:val="28"/>
        </w:rPr>
        <w:tab/>
        <w:t>Активизация деяте</w:t>
      </w:r>
      <w:r w:rsidR="00FE10F1">
        <w:rPr>
          <w:rFonts w:ascii="Times New Roman" w:hAnsi="Times New Roman"/>
          <w:sz w:val="28"/>
          <w:szCs w:val="28"/>
        </w:rPr>
        <w:t>льности по продвижению имиджа города</w:t>
      </w:r>
      <w:r w:rsidRPr="00CA3F02">
        <w:rPr>
          <w:rFonts w:ascii="Times New Roman" w:hAnsi="Times New Roman"/>
          <w:sz w:val="28"/>
          <w:szCs w:val="28"/>
        </w:rPr>
        <w:t xml:space="preserve"> Уфы.</w:t>
      </w:r>
    </w:p>
    <w:p w:rsidR="00DE22D8" w:rsidRPr="001A4C1C" w:rsidRDefault="00DE22D8" w:rsidP="00DE22D8">
      <w:pPr>
        <w:spacing w:after="0" w:line="240" w:lineRule="auto"/>
        <w:ind w:firstLine="709"/>
        <w:jc w:val="both"/>
        <w:rPr>
          <w:rFonts w:ascii="Times New Roman" w:hAnsi="Times New Roman"/>
          <w:sz w:val="28"/>
          <w:szCs w:val="28"/>
        </w:rPr>
      </w:pPr>
    </w:p>
    <w:p w:rsidR="00DE22D8" w:rsidRPr="009B33D0" w:rsidRDefault="00DE22D8" w:rsidP="00DE22D8">
      <w:pPr>
        <w:spacing w:after="0" w:line="240" w:lineRule="auto"/>
        <w:jc w:val="center"/>
        <w:rPr>
          <w:rFonts w:ascii="Times New Roman" w:hAnsi="Times New Roman"/>
          <w:b/>
          <w:sz w:val="28"/>
          <w:szCs w:val="28"/>
        </w:rPr>
      </w:pPr>
      <w:r w:rsidRPr="009B33D0">
        <w:rPr>
          <w:rFonts w:ascii="Times New Roman" w:hAnsi="Times New Roman"/>
          <w:b/>
          <w:sz w:val="28"/>
          <w:szCs w:val="28"/>
        </w:rPr>
        <w:t xml:space="preserve">6.1.2. Повышение информационной открытости </w:t>
      </w:r>
      <w:r w:rsidRPr="009B33D0">
        <w:rPr>
          <w:rFonts w:ascii="Times New Roman" w:hAnsi="Times New Roman"/>
          <w:b/>
          <w:sz w:val="28"/>
          <w:szCs w:val="28"/>
        </w:rPr>
        <w:br/>
        <w:t xml:space="preserve">и эффективности взаимодействия Администрации </w:t>
      </w:r>
      <w:r w:rsidR="00FE10F1" w:rsidRPr="009B33D0">
        <w:rPr>
          <w:rFonts w:ascii="Times New Roman" w:hAnsi="Times New Roman"/>
          <w:b/>
          <w:sz w:val="28"/>
          <w:szCs w:val="28"/>
        </w:rPr>
        <w:t>городского округа город Уфа Республики Башкортостан</w:t>
      </w:r>
      <w:r w:rsidRPr="009B33D0">
        <w:rPr>
          <w:rFonts w:ascii="Times New Roman" w:hAnsi="Times New Roman"/>
          <w:b/>
          <w:sz w:val="28"/>
          <w:szCs w:val="28"/>
        </w:rPr>
        <w:t xml:space="preserve"> с инвесторами на всех этапах инвестиционного процесса</w:t>
      </w:r>
    </w:p>
    <w:p w:rsidR="00DE22D8" w:rsidRPr="00CA3F02" w:rsidRDefault="00DE22D8" w:rsidP="00DE22D8">
      <w:pPr>
        <w:spacing w:after="0" w:line="240" w:lineRule="auto"/>
        <w:jc w:val="both"/>
        <w:rPr>
          <w:rFonts w:ascii="Times New Roman" w:hAnsi="Times New Roman"/>
          <w:color w:val="17365D"/>
          <w:sz w:val="28"/>
          <w:szCs w:val="28"/>
        </w:rPr>
      </w:pPr>
    </w:p>
    <w:p w:rsidR="00DE22D8" w:rsidRPr="00CA3F02" w:rsidRDefault="00DE22D8" w:rsidP="00CA3F02">
      <w:pPr>
        <w:tabs>
          <w:tab w:val="left" w:pos="851"/>
        </w:tabs>
        <w:spacing w:after="0" w:line="240" w:lineRule="auto"/>
        <w:ind w:firstLine="709"/>
        <w:jc w:val="both"/>
        <w:rPr>
          <w:rFonts w:ascii="Times New Roman" w:hAnsi="Times New Roman"/>
          <w:sz w:val="28"/>
          <w:szCs w:val="28"/>
        </w:rPr>
      </w:pPr>
      <w:r w:rsidRPr="00CA3F02">
        <w:rPr>
          <w:rFonts w:ascii="Times New Roman" w:hAnsi="Times New Roman"/>
          <w:sz w:val="28"/>
          <w:szCs w:val="28"/>
        </w:rPr>
        <w:t xml:space="preserve">Разработка мер по совершенствованию взаимодействия </w:t>
      </w:r>
      <w:r w:rsidR="00FE10F1" w:rsidRPr="00CA3F02">
        <w:rPr>
          <w:rFonts w:ascii="Times New Roman" w:hAnsi="Times New Roman"/>
          <w:sz w:val="28"/>
          <w:szCs w:val="28"/>
        </w:rPr>
        <w:t xml:space="preserve">Администрации </w:t>
      </w:r>
      <w:r w:rsidR="00FE10F1">
        <w:rPr>
          <w:rFonts w:ascii="Times New Roman" w:hAnsi="Times New Roman"/>
          <w:sz w:val="28"/>
          <w:szCs w:val="28"/>
        </w:rPr>
        <w:t>городского округа город Уфа Республики Башкортостан</w:t>
      </w:r>
      <w:r w:rsidR="00FE10F1" w:rsidRPr="00CA3F02">
        <w:rPr>
          <w:rFonts w:ascii="Times New Roman" w:hAnsi="Times New Roman"/>
          <w:sz w:val="28"/>
          <w:szCs w:val="28"/>
        </w:rPr>
        <w:t xml:space="preserve"> </w:t>
      </w:r>
      <w:r w:rsidRPr="00CA3F02">
        <w:rPr>
          <w:rFonts w:ascii="Times New Roman" w:hAnsi="Times New Roman"/>
          <w:sz w:val="28"/>
          <w:szCs w:val="28"/>
        </w:rPr>
        <w:t>с инвесторами должна осуществляться на всех этапах инвестиционного процесса: этапе поиска инвесторов и создания условий для их привлечения; этапе непосредственного осуществления инвестиций (выбор конкретных объектов для инвестирования, подготовки и заключения инвестиционного договора) и этапе эксплуатации созданного объекта инвестиционной деятельности.</w:t>
      </w:r>
    </w:p>
    <w:p w:rsidR="00DE22D8" w:rsidRPr="00CA3F02" w:rsidRDefault="00DE22D8" w:rsidP="00CA3F02">
      <w:pPr>
        <w:tabs>
          <w:tab w:val="left" w:pos="709"/>
          <w:tab w:val="left" w:pos="851"/>
        </w:tabs>
        <w:spacing w:after="0" w:line="240" w:lineRule="auto"/>
        <w:ind w:firstLine="709"/>
        <w:jc w:val="both"/>
        <w:rPr>
          <w:rFonts w:ascii="Times New Roman" w:hAnsi="Times New Roman"/>
          <w:sz w:val="28"/>
          <w:szCs w:val="28"/>
        </w:rPr>
      </w:pPr>
      <w:r w:rsidRPr="00CA3F02">
        <w:rPr>
          <w:rFonts w:ascii="Times New Roman" w:hAnsi="Times New Roman"/>
          <w:sz w:val="28"/>
          <w:szCs w:val="28"/>
        </w:rPr>
        <w:t xml:space="preserve">Целью повышения эффективности взаимодействия </w:t>
      </w:r>
      <w:r w:rsidR="006A030C">
        <w:rPr>
          <w:rFonts w:ascii="Times New Roman" w:hAnsi="Times New Roman"/>
          <w:sz w:val="28"/>
          <w:szCs w:val="28"/>
        </w:rPr>
        <w:br/>
      </w:r>
      <w:r w:rsidR="00FE10F1" w:rsidRPr="00CA3F02">
        <w:rPr>
          <w:rFonts w:ascii="Times New Roman" w:hAnsi="Times New Roman"/>
          <w:sz w:val="28"/>
          <w:szCs w:val="28"/>
        </w:rPr>
        <w:t xml:space="preserve">Администрации </w:t>
      </w:r>
      <w:r w:rsidR="00FE10F1">
        <w:rPr>
          <w:rFonts w:ascii="Times New Roman" w:hAnsi="Times New Roman"/>
          <w:sz w:val="28"/>
          <w:szCs w:val="28"/>
        </w:rPr>
        <w:t>городского округа город Уфа Республики Башкортостан</w:t>
      </w:r>
      <w:r w:rsidR="00FE10F1" w:rsidRPr="00CA3F02">
        <w:rPr>
          <w:rFonts w:ascii="Times New Roman" w:hAnsi="Times New Roman"/>
          <w:sz w:val="28"/>
          <w:szCs w:val="28"/>
        </w:rPr>
        <w:t xml:space="preserve"> </w:t>
      </w:r>
      <w:r w:rsidRPr="00CA3F02">
        <w:rPr>
          <w:rFonts w:ascii="Times New Roman" w:hAnsi="Times New Roman"/>
          <w:sz w:val="28"/>
          <w:szCs w:val="28"/>
        </w:rPr>
        <w:t xml:space="preserve">с инвесторами является обеспечение благоприятных условий для привлечения инвесторов. </w:t>
      </w:r>
    </w:p>
    <w:p w:rsidR="00DE22D8" w:rsidRPr="00CA3F02" w:rsidRDefault="00DE22D8" w:rsidP="00CA3F02">
      <w:pPr>
        <w:tabs>
          <w:tab w:val="left" w:pos="709"/>
          <w:tab w:val="left" w:pos="851"/>
        </w:tabs>
        <w:autoSpaceDE w:val="0"/>
        <w:autoSpaceDN w:val="0"/>
        <w:adjustRightInd w:val="0"/>
        <w:spacing w:after="0" w:line="240" w:lineRule="auto"/>
        <w:ind w:firstLine="709"/>
        <w:jc w:val="both"/>
        <w:outlineLvl w:val="1"/>
        <w:rPr>
          <w:rFonts w:ascii="Times New Roman" w:hAnsi="Times New Roman"/>
          <w:sz w:val="28"/>
          <w:szCs w:val="28"/>
        </w:rPr>
      </w:pPr>
      <w:r w:rsidRPr="00CA3F02">
        <w:rPr>
          <w:rFonts w:ascii="Times New Roman" w:hAnsi="Times New Roman"/>
          <w:sz w:val="28"/>
          <w:szCs w:val="28"/>
        </w:rPr>
        <w:t>Для достижения поставленной цели необходимо решение следующих задач:</w:t>
      </w:r>
    </w:p>
    <w:p w:rsidR="00DE22D8" w:rsidRPr="00CA3F02" w:rsidRDefault="00DE22D8" w:rsidP="00CA3F02">
      <w:pPr>
        <w:tabs>
          <w:tab w:val="left" w:pos="709"/>
          <w:tab w:val="left" w:pos="851"/>
          <w:tab w:val="left" w:pos="1080"/>
        </w:tabs>
        <w:spacing w:after="0" w:line="240" w:lineRule="auto"/>
        <w:ind w:firstLine="709"/>
        <w:jc w:val="both"/>
        <w:rPr>
          <w:rFonts w:ascii="Times New Roman" w:hAnsi="Times New Roman"/>
          <w:sz w:val="28"/>
          <w:szCs w:val="28"/>
        </w:rPr>
      </w:pPr>
      <w:r w:rsidRPr="00CA3F02">
        <w:rPr>
          <w:rFonts w:ascii="Times New Roman" w:hAnsi="Times New Roman"/>
          <w:sz w:val="28"/>
          <w:szCs w:val="28"/>
        </w:rPr>
        <w:t>1.</w:t>
      </w:r>
      <w:r w:rsidRPr="00CA3F02">
        <w:rPr>
          <w:rFonts w:ascii="Times New Roman" w:hAnsi="Times New Roman"/>
          <w:sz w:val="28"/>
          <w:szCs w:val="28"/>
        </w:rPr>
        <w:tab/>
        <w:t>Повышение информационной открытости инвестиционного процесса и обеспеченности жителей города, действующих и потенциальных инвесторов актуальной инвестиционной информацией.</w:t>
      </w:r>
    </w:p>
    <w:p w:rsidR="00DE22D8" w:rsidRPr="00CA3F02" w:rsidRDefault="00DE22D8" w:rsidP="00CA3F02">
      <w:pPr>
        <w:tabs>
          <w:tab w:val="left" w:pos="709"/>
          <w:tab w:val="left" w:pos="851"/>
          <w:tab w:val="left" w:pos="1080"/>
        </w:tabs>
        <w:spacing w:after="0" w:line="240" w:lineRule="auto"/>
        <w:ind w:firstLine="709"/>
        <w:jc w:val="both"/>
        <w:rPr>
          <w:rFonts w:ascii="Times New Roman" w:hAnsi="Times New Roman"/>
          <w:sz w:val="28"/>
          <w:szCs w:val="28"/>
        </w:rPr>
      </w:pPr>
      <w:r w:rsidRPr="00CA3F02">
        <w:rPr>
          <w:rFonts w:ascii="Times New Roman" w:hAnsi="Times New Roman"/>
          <w:sz w:val="28"/>
          <w:szCs w:val="28"/>
        </w:rPr>
        <w:t>2.</w:t>
      </w:r>
      <w:r w:rsidRPr="00CA3F02">
        <w:rPr>
          <w:rFonts w:ascii="Times New Roman" w:hAnsi="Times New Roman"/>
          <w:sz w:val="28"/>
          <w:szCs w:val="28"/>
        </w:rPr>
        <w:tab/>
        <w:t>Снижение административных барьеров для инвесторов.</w:t>
      </w:r>
    </w:p>
    <w:p w:rsidR="00DE22D8" w:rsidRPr="00CA3F02" w:rsidRDefault="00DE22D8" w:rsidP="00CA3F02">
      <w:pPr>
        <w:tabs>
          <w:tab w:val="left" w:pos="709"/>
          <w:tab w:val="left" w:pos="851"/>
          <w:tab w:val="left" w:pos="1080"/>
        </w:tabs>
        <w:spacing w:after="0" w:line="240" w:lineRule="auto"/>
        <w:ind w:firstLine="709"/>
        <w:jc w:val="both"/>
        <w:rPr>
          <w:rFonts w:ascii="Times New Roman" w:hAnsi="Times New Roman"/>
          <w:sz w:val="28"/>
          <w:szCs w:val="28"/>
        </w:rPr>
      </w:pPr>
      <w:r w:rsidRPr="00CA3F02">
        <w:rPr>
          <w:rFonts w:ascii="Times New Roman" w:hAnsi="Times New Roman"/>
          <w:sz w:val="28"/>
          <w:szCs w:val="28"/>
        </w:rPr>
        <w:t>3.</w:t>
      </w:r>
      <w:r w:rsidRPr="00CA3F02">
        <w:rPr>
          <w:rFonts w:ascii="Times New Roman" w:hAnsi="Times New Roman"/>
          <w:sz w:val="28"/>
          <w:szCs w:val="28"/>
        </w:rPr>
        <w:tab/>
        <w:t xml:space="preserve">Обеспечение организационного и методического сопровождения инвестиционных проектов. </w:t>
      </w:r>
    </w:p>
    <w:p w:rsidR="00DE22D8" w:rsidRDefault="00DE22D8" w:rsidP="00DE22D8">
      <w:pPr>
        <w:spacing w:after="0" w:line="240" w:lineRule="auto"/>
        <w:jc w:val="both"/>
        <w:rPr>
          <w:rFonts w:ascii="Times New Roman" w:hAnsi="Times New Roman"/>
          <w:b/>
          <w:sz w:val="28"/>
          <w:szCs w:val="28"/>
        </w:rPr>
      </w:pPr>
    </w:p>
    <w:p w:rsidR="00CA3F02" w:rsidRPr="00476023" w:rsidRDefault="00DE22D8" w:rsidP="00DE22D8">
      <w:pPr>
        <w:spacing w:after="0" w:line="240" w:lineRule="auto"/>
        <w:jc w:val="center"/>
        <w:rPr>
          <w:rFonts w:ascii="Times New Roman" w:hAnsi="Times New Roman"/>
          <w:b/>
          <w:sz w:val="28"/>
          <w:szCs w:val="28"/>
        </w:rPr>
      </w:pPr>
      <w:r w:rsidRPr="00476023">
        <w:rPr>
          <w:rFonts w:ascii="Times New Roman" w:hAnsi="Times New Roman"/>
          <w:b/>
          <w:sz w:val="28"/>
          <w:szCs w:val="28"/>
        </w:rPr>
        <w:t xml:space="preserve">6.1.3. Совершенствование нормативной правовой базы, </w:t>
      </w:r>
    </w:p>
    <w:p w:rsidR="00CA3F02" w:rsidRPr="00476023" w:rsidRDefault="00DE22D8" w:rsidP="00DE22D8">
      <w:pPr>
        <w:spacing w:after="0" w:line="240" w:lineRule="auto"/>
        <w:jc w:val="center"/>
        <w:rPr>
          <w:rFonts w:ascii="Times New Roman" w:hAnsi="Times New Roman"/>
          <w:b/>
          <w:sz w:val="28"/>
          <w:szCs w:val="28"/>
        </w:rPr>
      </w:pPr>
      <w:r w:rsidRPr="00476023">
        <w:rPr>
          <w:rFonts w:ascii="Times New Roman" w:hAnsi="Times New Roman"/>
          <w:b/>
          <w:sz w:val="28"/>
          <w:szCs w:val="28"/>
        </w:rPr>
        <w:t>регламентирующей инвестиционную деятельность в г</w:t>
      </w:r>
      <w:r w:rsidR="00FE10F1" w:rsidRPr="00476023">
        <w:rPr>
          <w:rFonts w:ascii="Times New Roman" w:hAnsi="Times New Roman"/>
          <w:b/>
          <w:sz w:val="28"/>
          <w:szCs w:val="28"/>
        </w:rPr>
        <w:t>ороде</w:t>
      </w:r>
      <w:r w:rsidRPr="00476023">
        <w:rPr>
          <w:rFonts w:ascii="Times New Roman" w:hAnsi="Times New Roman"/>
          <w:b/>
          <w:sz w:val="28"/>
          <w:szCs w:val="28"/>
        </w:rPr>
        <w:t xml:space="preserve"> Уфе</w:t>
      </w:r>
    </w:p>
    <w:p w:rsidR="00DE22D8" w:rsidRPr="00476023" w:rsidRDefault="00DE22D8" w:rsidP="00DE22D8">
      <w:pPr>
        <w:spacing w:after="0" w:line="240" w:lineRule="auto"/>
        <w:jc w:val="center"/>
        <w:rPr>
          <w:rFonts w:ascii="Times New Roman" w:hAnsi="Times New Roman"/>
          <w:b/>
          <w:sz w:val="28"/>
          <w:szCs w:val="28"/>
        </w:rPr>
      </w:pPr>
      <w:r w:rsidRPr="00476023">
        <w:rPr>
          <w:rFonts w:ascii="Times New Roman" w:hAnsi="Times New Roman"/>
          <w:b/>
          <w:sz w:val="28"/>
          <w:szCs w:val="28"/>
        </w:rPr>
        <w:t xml:space="preserve"> с целью снижения инвестиционных рисков</w:t>
      </w:r>
    </w:p>
    <w:p w:rsidR="00DE22D8" w:rsidRPr="00476023" w:rsidRDefault="00DE22D8" w:rsidP="00DE22D8">
      <w:pPr>
        <w:spacing w:after="0" w:line="240" w:lineRule="auto"/>
        <w:jc w:val="center"/>
        <w:rPr>
          <w:rFonts w:ascii="Times New Roman" w:hAnsi="Times New Roman"/>
          <w:b/>
          <w:sz w:val="28"/>
          <w:szCs w:val="28"/>
        </w:rPr>
      </w:pPr>
    </w:p>
    <w:p w:rsidR="00DE22D8" w:rsidRPr="00CA3F02" w:rsidRDefault="00DE22D8" w:rsidP="00CA3F02">
      <w:pPr>
        <w:spacing w:after="0" w:line="240" w:lineRule="auto"/>
        <w:ind w:firstLine="709"/>
        <w:jc w:val="both"/>
        <w:rPr>
          <w:rFonts w:ascii="Times New Roman" w:hAnsi="Times New Roman"/>
          <w:sz w:val="28"/>
          <w:szCs w:val="28"/>
        </w:rPr>
      </w:pPr>
      <w:r w:rsidRPr="00CA3F02">
        <w:rPr>
          <w:rFonts w:ascii="Times New Roman" w:hAnsi="Times New Roman"/>
          <w:sz w:val="28"/>
          <w:szCs w:val="28"/>
        </w:rPr>
        <w:t>Правовые ограничения и условия развития инвестиционной сферы определяются совокупностью федеральных, региональных и муниципальных правовых актов, регламентирующих основы стимулирования и поддержки инвестиционной деятельности.</w:t>
      </w:r>
    </w:p>
    <w:p w:rsidR="00DE22D8" w:rsidRPr="00CA3F02" w:rsidRDefault="00DE22D8" w:rsidP="00CA3F02">
      <w:pPr>
        <w:tabs>
          <w:tab w:val="left" w:pos="709"/>
        </w:tabs>
        <w:spacing w:after="0" w:line="240" w:lineRule="auto"/>
        <w:ind w:firstLine="709"/>
        <w:jc w:val="both"/>
        <w:rPr>
          <w:rFonts w:ascii="Times New Roman" w:hAnsi="Times New Roman"/>
          <w:sz w:val="28"/>
          <w:szCs w:val="28"/>
        </w:rPr>
      </w:pPr>
      <w:r w:rsidRPr="00CA3F02">
        <w:rPr>
          <w:rFonts w:ascii="Times New Roman" w:hAnsi="Times New Roman"/>
          <w:sz w:val="28"/>
          <w:szCs w:val="28"/>
        </w:rPr>
        <w:t>Основной целью совершенствования нормативной правовой базы, регламентирующей инвестиционную сферу, является обеспечение прозрачности инвестиционного процесса на всех этапах его осуществления и стимулирование развития инвестиционной сферы в городе. Для достижения этой цели необходимо внести изменения в действующие муниципальные правовые акты или выступить с инициативой внесения соответствующих изменений в региональные правовые акты. В рамках общих мер по совершенствованию нормативной правовой базы, регламентирующей инвестиционную деятельность в г</w:t>
      </w:r>
      <w:r w:rsidR="00FE10F1">
        <w:rPr>
          <w:rFonts w:ascii="Times New Roman" w:hAnsi="Times New Roman"/>
          <w:sz w:val="28"/>
          <w:szCs w:val="28"/>
        </w:rPr>
        <w:t>ороде</w:t>
      </w:r>
      <w:r w:rsidRPr="00CA3F02">
        <w:rPr>
          <w:rFonts w:ascii="Times New Roman" w:hAnsi="Times New Roman"/>
          <w:sz w:val="28"/>
          <w:szCs w:val="28"/>
        </w:rPr>
        <w:t xml:space="preserve"> Уфе, необходимо проведение мониторинга и анализа проектов муниципальных правовых актов, регламентирующих инвестиционную деятельность.</w:t>
      </w:r>
    </w:p>
    <w:p w:rsidR="00DE22D8" w:rsidRDefault="00DE22D8" w:rsidP="00DE22D8">
      <w:pPr>
        <w:tabs>
          <w:tab w:val="left" w:pos="709"/>
        </w:tabs>
        <w:spacing w:after="0" w:line="240" w:lineRule="auto"/>
        <w:ind w:firstLine="397"/>
        <w:jc w:val="both"/>
        <w:rPr>
          <w:rFonts w:ascii="Times New Roman" w:hAnsi="Times New Roman"/>
          <w:b/>
          <w:szCs w:val="24"/>
        </w:rPr>
      </w:pPr>
    </w:p>
    <w:p w:rsidR="00CA3F02" w:rsidRPr="00EA357A" w:rsidRDefault="00CA3F02" w:rsidP="00DE22D8">
      <w:pPr>
        <w:tabs>
          <w:tab w:val="left" w:pos="709"/>
        </w:tabs>
        <w:spacing w:after="0" w:line="240" w:lineRule="auto"/>
        <w:ind w:firstLine="397"/>
        <w:jc w:val="both"/>
        <w:rPr>
          <w:rFonts w:ascii="Times New Roman" w:hAnsi="Times New Roman"/>
          <w:b/>
          <w:szCs w:val="24"/>
        </w:rPr>
      </w:pPr>
    </w:p>
    <w:p w:rsidR="00DE22D8" w:rsidRPr="00476023" w:rsidRDefault="00DE22D8" w:rsidP="00DE22D8">
      <w:pPr>
        <w:tabs>
          <w:tab w:val="left" w:pos="709"/>
        </w:tabs>
        <w:spacing w:after="0" w:line="240" w:lineRule="auto"/>
        <w:jc w:val="center"/>
        <w:rPr>
          <w:rFonts w:ascii="Times New Roman" w:hAnsi="Times New Roman"/>
          <w:b/>
          <w:sz w:val="28"/>
          <w:szCs w:val="28"/>
        </w:rPr>
      </w:pPr>
      <w:r w:rsidRPr="00476023">
        <w:rPr>
          <w:rFonts w:ascii="Times New Roman" w:hAnsi="Times New Roman"/>
          <w:b/>
          <w:sz w:val="28"/>
          <w:szCs w:val="28"/>
        </w:rPr>
        <w:t xml:space="preserve">6.1.4. Развитие института государственно-частного </w:t>
      </w:r>
    </w:p>
    <w:p w:rsidR="00DE22D8" w:rsidRPr="00476023" w:rsidRDefault="00DE22D8" w:rsidP="00DE22D8">
      <w:pPr>
        <w:tabs>
          <w:tab w:val="left" w:pos="709"/>
        </w:tabs>
        <w:spacing w:after="0" w:line="240" w:lineRule="auto"/>
        <w:jc w:val="center"/>
        <w:rPr>
          <w:rFonts w:ascii="Times New Roman" w:hAnsi="Times New Roman"/>
          <w:b/>
          <w:sz w:val="28"/>
          <w:szCs w:val="28"/>
        </w:rPr>
      </w:pPr>
      <w:r w:rsidRPr="00476023">
        <w:rPr>
          <w:rFonts w:ascii="Times New Roman" w:hAnsi="Times New Roman"/>
          <w:b/>
          <w:sz w:val="28"/>
          <w:szCs w:val="28"/>
        </w:rPr>
        <w:t>и муниципально-частного партнерства</w:t>
      </w:r>
    </w:p>
    <w:p w:rsidR="00DE22D8" w:rsidRPr="00476023" w:rsidRDefault="00DE22D8" w:rsidP="00DE22D8">
      <w:pPr>
        <w:tabs>
          <w:tab w:val="left" w:pos="709"/>
        </w:tabs>
        <w:spacing w:after="0" w:line="240" w:lineRule="auto"/>
        <w:jc w:val="both"/>
        <w:rPr>
          <w:rFonts w:ascii="Times New Roman" w:hAnsi="Times New Roman"/>
          <w:b/>
          <w:sz w:val="16"/>
          <w:szCs w:val="16"/>
        </w:rPr>
      </w:pPr>
    </w:p>
    <w:p w:rsidR="00DE22D8" w:rsidRPr="00CA3F02" w:rsidRDefault="00DE22D8" w:rsidP="00CA3F02">
      <w:pPr>
        <w:tabs>
          <w:tab w:val="left" w:pos="851"/>
          <w:tab w:val="left" w:pos="7200"/>
        </w:tabs>
        <w:spacing w:after="0" w:line="240" w:lineRule="auto"/>
        <w:ind w:firstLine="709"/>
        <w:jc w:val="both"/>
        <w:rPr>
          <w:rFonts w:ascii="Times New Roman" w:hAnsi="Times New Roman"/>
          <w:sz w:val="28"/>
          <w:szCs w:val="28"/>
        </w:rPr>
      </w:pPr>
      <w:r w:rsidRPr="00CA3F02">
        <w:rPr>
          <w:rFonts w:ascii="Times New Roman" w:hAnsi="Times New Roman"/>
          <w:sz w:val="28"/>
          <w:szCs w:val="28"/>
        </w:rPr>
        <w:t>Инструменты ГЧП и МЧП являются одной из форм прямого участия органов государственной власти и МСУ в инвестиционной деятельности. По данному фактору Уфа занимает одну из самых низких позиций среди городов-миллионников и приравненных к ним городам, уступая Ростову-на-Дону, Новосибирску, Челябинску, Нижнему Новгороду, Екатеринбургу, Самаре и Казани. Отчасти это связано с недостаточным использованием этих стратегически перспективных форм участия в инвестиционных проектах.</w:t>
      </w:r>
    </w:p>
    <w:p w:rsidR="00DE22D8" w:rsidRPr="00CA3F02" w:rsidRDefault="00DE22D8" w:rsidP="00CA3F02">
      <w:pPr>
        <w:tabs>
          <w:tab w:val="left" w:pos="851"/>
        </w:tabs>
        <w:spacing w:after="0" w:line="240" w:lineRule="auto"/>
        <w:ind w:firstLine="709"/>
        <w:jc w:val="both"/>
        <w:rPr>
          <w:rFonts w:ascii="Times New Roman" w:hAnsi="Times New Roman"/>
          <w:sz w:val="28"/>
          <w:szCs w:val="28"/>
        </w:rPr>
      </w:pPr>
      <w:r w:rsidRPr="00CA3F02">
        <w:rPr>
          <w:rFonts w:ascii="Times New Roman" w:hAnsi="Times New Roman"/>
          <w:sz w:val="28"/>
          <w:szCs w:val="28"/>
        </w:rPr>
        <w:t>Основной целью развития института государственно-частного и муниципально-частного партнерства является формирование условий для их использования как механизмов инвестиционной политики в городе. Для достижения поставленной цели необходимо решение следующих</w:t>
      </w:r>
      <w:r w:rsidR="00CA3F02">
        <w:rPr>
          <w:rFonts w:ascii="Times New Roman" w:hAnsi="Times New Roman"/>
          <w:sz w:val="28"/>
          <w:szCs w:val="28"/>
        </w:rPr>
        <w:t xml:space="preserve"> </w:t>
      </w:r>
      <w:r w:rsidRPr="00CA3F02">
        <w:rPr>
          <w:rFonts w:ascii="Times New Roman" w:hAnsi="Times New Roman"/>
          <w:sz w:val="28"/>
          <w:szCs w:val="28"/>
        </w:rPr>
        <w:t>задач:</w:t>
      </w:r>
    </w:p>
    <w:p w:rsidR="00DE22D8" w:rsidRPr="00CA3F02" w:rsidRDefault="00DE22D8" w:rsidP="00922F10">
      <w:pPr>
        <w:numPr>
          <w:ilvl w:val="5"/>
          <w:numId w:val="8"/>
        </w:numPr>
        <w:tabs>
          <w:tab w:val="left" w:pos="851"/>
          <w:tab w:val="left" w:pos="1080"/>
        </w:tabs>
        <w:spacing w:after="0" w:line="240" w:lineRule="auto"/>
        <w:ind w:firstLine="709"/>
        <w:jc w:val="both"/>
        <w:rPr>
          <w:rFonts w:ascii="Times New Roman" w:hAnsi="Times New Roman"/>
          <w:sz w:val="28"/>
          <w:szCs w:val="28"/>
        </w:rPr>
      </w:pPr>
      <w:r w:rsidRPr="00CA3F02">
        <w:rPr>
          <w:rFonts w:ascii="Times New Roman" w:hAnsi="Times New Roman"/>
          <w:sz w:val="28"/>
          <w:szCs w:val="28"/>
        </w:rPr>
        <w:t>Разработка и реализация инвестиционных проектов на принципах ГЧП и МЧП, повышение квалификации кадров в области ГЧП и МЧП.</w:t>
      </w:r>
    </w:p>
    <w:p w:rsidR="00DE22D8" w:rsidRPr="00CA3F02" w:rsidRDefault="00DE22D8" w:rsidP="00CA3F02">
      <w:pPr>
        <w:tabs>
          <w:tab w:val="left" w:pos="851"/>
          <w:tab w:val="left" w:pos="1080"/>
        </w:tabs>
        <w:spacing w:after="0" w:line="240" w:lineRule="auto"/>
        <w:ind w:firstLine="709"/>
        <w:jc w:val="both"/>
        <w:rPr>
          <w:rFonts w:ascii="Times New Roman" w:hAnsi="Times New Roman"/>
          <w:sz w:val="28"/>
          <w:szCs w:val="28"/>
        </w:rPr>
      </w:pPr>
      <w:r w:rsidRPr="00CA3F02">
        <w:rPr>
          <w:rFonts w:ascii="Times New Roman" w:hAnsi="Times New Roman"/>
          <w:sz w:val="28"/>
          <w:szCs w:val="28"/>
        </w:rPr>
        <w:t>2. Введение реестра инвестиционных проектов</w:t>
      </w:r>
      <w:r w:rsidR="0070552F">
        <w:rPr>
          <w:rFonts w:ascii="Times New Roman" w:hAnsi="Times New Roman"/>
          <w:sz w:val="28"/>
          <w:szCs w:val="28"/>
        </w:rPr>
        <w:t>,</w:t>
      </w:r>
      <w:r w:rsidRPr="00CA3F02">
        <w:rPr>
          <w:rFonts w:ascii="Times New Roman" w:hAnsi="Times New Roman"/>
          <w:sz w:val="28"/>
          <w:szCs w:val="28"/>
        </w:rPr>
        <w:t xml:space="preserve"> реализованных на принципах ГЧП и МЧП.</w:t>
      </w:r>
    </w:p>
    <w:p w:rsidR="00DE22D8" w:rsidRDefault="00DE22D8" w:rsidP="00DE22D8">
      <w:pPr>
        <w:autoSpaceDE w:val="0"/>
        <w:autoSpaceDN w:val="0"/>
        <w:adjustRightInd w:val="0"/>
        <w:spacing w:after="0" w:line="240" w:lineRule="auto"/>
        <w:jc w:val="center"/>
        <w:rPr>
          <w:rFonts w:ascii="Times New Roman" w:hAnsi="Times New Roman"/>
        </w:rPr>
      </w:pPr>
    </w:p>
    <w:p w:rsidR="00DE22D8" w:rsidRPr="00476023" w:rsidRDefault="00DE22D8" w:rsidP="00DE22D8">
      <w:pPr>
        <w:autoSpaceDE w:val="0"/>
        <w:autoSpaceDN w:val="0"/>
        <w:adjustRightInd w:val="0"/>
        <w:spacing w:after="0" w:line="240" w:lineRule="auto"/>
        <w:jc w:val="center"/>
        <w:rPr>
          <w:rFonts w:ascii="Times New Roman" w:hAnsi="Times New Roman"/>
          <w:b/>
          <w:sz w:val="16"/>
          <w:szCs w:val="16"/>
        </w:rPr>
      </w:pPr>
      <w:r w:rsidRPr="00476023">
        <w:rPr>
          <w:rFonts w:ascii="Times New Roman" w:hAnsi="Times New Roman"/>
          <w:b/>
          <w:sz w:val="28"/>
          <w:szCs w:val="28"/>
        </w:rPr>
        <w:t>6.2. Механизмы привлечения инвестиций в экономику г</w:t>
      </w:r>
      <w:r w:rsidR="00FE10F1" w:rsidRPr="00476023">
        <w:rPr>
          <w:rFonts w:ascii="Times New Roman" w:hAnsi="Times New Roman"/>
          <w:b/>
          <w:sz w:val="28"/>
          <w:szCs w:val="28"/>
        </w:rPr>
        <w:t>орода</w:t>
      </w:r>
      <w:r w:rsidRPr="00476023">
        <w:rPr>
          <w:rFonts w:ascii="Times New Roman" w:hAnsi="Times New Roman"/>
          <w:b/>
          <w:sz w:val="28"/>
          <w:szCs w:val="28"/>
        </w:rPr>
        <w:t xml:space="preserve"> Уфы</w:t>
      </w:r>
    </w:p>
    <w:p w:rsidR="00DE22D8" w:rsidRPr="00476023" w:rsidRDefault="00DE22D8" w:rsidP="00DE22D8">
      <w:pPr>
        <w:autoSpaceDE w:val="0"/>
        <w:autoSpaceDN w:val="0"/>
        <w:adjustRightInd w:val="0"/>
        <w:spacing w:after="0" w:line="240" w:lineRule="auto"/>
        <w:jc w:val="center"/>
        <w:rPr>
          <w:rFonts w:ascii="Times New Roman" w:hAnsi="Times New Roman"/>
          <w:b/>
          <w:sz w:val="16"/>
          <w:szCs w:val="16"/>
        </w:rPr>
      </w:pPr>
    </w:p>
    <w:p w:rsidR="00DE22D8" w:rsidRPr="00476023" w:rsidRDefault="00DE22D8" w:rsidP="00DE22D8">
      <w:pPr>
        <w:autoSpaceDE w:val="0"/>
        <w:autoSpaceDN w:val="0"/>
        <w:adjustRightInd w:val="0"/>
        <w:spacing w:after="0" w:line="240" w:lineRule="auto"/>
        <w:jc w:val="center"/>
        <w:rPr>
          <w:rFonts w:ascii="Times New Roman" w:hAnsi="Times New Roman"/>
          <w:b/>
          <w:sz w:val="28"/>
          <w:szCs w:val="28"/>
        </w:rPr>
      </w:pPr>
      <w:r w:rsidRPr="00476023">
        <w:rPr>
          <w:rFonts w:ascii="Times New Roman" w:hAnsi="Times New Roman"/>
          <w:b/>
          <w:sz w:val="28"/>
          <w:szCs w:val="28"/>
        </w:rPr>
        <w:t xml:space="preserve">6.2.1. Повышение результативности использования </w:t>
      </w:r>
      <w:r w:rsidRPr="00476023">
        <w:rPr>
          <w:rFonts w:ascii="Times New Roman" w:hAnsi="Times New Roman"/>
          <w:b/>
          <w:sz w:val="28"/>
          <w:szCs w:val="28"/>
        </w:rPr>
        <w:br/>
        <w:t>и совершенствование механизмов стимулирования инвестиционной активности хозяйствующих субъектов</w:t>
      </w:r>
    </w:p>
    <w:p w:rsidR="00DE22D8" w:rsidRPr="001A4C1C" w:rsidRDefault="00DE22D8" w:rsidP="00DE22D8">
      <w:pPr>
        <w:autoSpaceDE w:val="0"/>
        <w:autoSpaceDN w:val="0"/>
        <w:adjustRightInd w:val="0"/>
        <w:spacing w:after="0" w:line="240" w:lineRule="auto"/>
        <w:jc w:val="both"/>
        <w:rPr>
          <w:rFonts w:ascii="Times New Roman" w:hAnsi="Times New Roman"/>
          <w:b/>
          <w:color w:val="000000"/>
          <w:sz w:val="16"/>
          <w:szCs w:val="16"/>
        </w:rPr>
      </w:pPr>
    </w:p>
    <w:p w:rsidR="00DE22D8" w:rsidRPr="00CA3F02" w:rsidRDefault="00DE22D8" w:rsidP="00DE22D8">
      <w:pPr>
        <w:tabs>
          <w:tab w:val="left" w:pos="851"/>
        </w:tabs>
        <w:spacing w:after="0" w:line="240" w:lineRule="auto"/>
        <w:ind w:firstLine="567"/>
        <w:jc w:val="both"/>
        <w:rPr>
          <w:rFonts w:ascii="Times New Roman" w:hAnsi="Times New Roman"/>
          <w:sz w:val="28"/>
          <w:szCs w:val="28"/>
        </w:rPr>
      </w:pPr>
      <w:r w:rsidRPr="00CA3F02">
        <w:rPr>
          <w:rFonts w:ascii="Times New Roman" w:hAnsi="Times New Roman"/>
          <w:sz w:val="28"/>
          <w:szCs w:val="28"/>
        </w:rPr>
        <w:t>Целью повышения результативности использования и совершенствования механизмов стимулирования инвестиционной активности хозяйствующих субъектов является создание благоприятных условий для привлечения государственных и частных инвестиций в приоритетные для г</w:t>
      </w:r>
      <w:r w:rsidR="00FE10F1">
        <w:rPr>
          <w:rFonts w:ascii="Times New Roman" w:hAnsi="Times New Roman"/>
          <w:sz w:val="28"/>
          <w:szCs w:val="28"/>
        </w:rPr>
        <w:t>орода</w:t>
      </w:r>
      <w:r w:rsidRPr="00CA3F02">
        <w:rPr>
          <w:rFonts w:ascii="Times New Roman" w:hAnsi="Times New Roman"/>
          <w:sz w:val="28"/>
          <w:szCs w:val="28"/>
        </w:rPr>
        <w:t> Уфы проекты.</w:t>
      </w:r>
    </w:p>
    <w:p w:rsidR="00DE22D8" w:rsidRPr="00CA3F02" w:rsidRDefault="00DE22D8" w:rsidP="00DE22D8">
      <w:pPr>
        <w:tabs>
          <w:tab w:val="left" w:pos="851"/>
        </w:tabs>
        <w:spacing w:after="0" w:line="240" w:lineRule="auto"/>
        <w:ind w:firstLine="567"/>
        <w:jc w:val="both"/>
        <w:rPr>
          <w:rFonts w:ascii="Times New Roman" w:hAnsi="Times New Roman"/>
          <w:sz w:val="28"/>
          <w:szCs w:val="28"/>
        </w:rPr>
      </w:pPr>
      <w:r w:rsidRPr="00CA3F02">
        <w:rPr>
          <w:rFonts w:ascii="Times New Roman" w:hAnsi="Times New Roman"/>
          <w:sz w:val="28"/>
          <w:szCs w:val="28"/>
        </w:rPr>
        <w:t>Для достижения поставленной цели необходимо решение следующих мероприятий:</w:t>
      </w:r>
    </w:p>
    <w:p w:rsidR="00DE22D8" w:rsidRPr="00CA3F02" w:rsidRDefault="00DE22D8" w:rsidP="00922F10">
      <w:pPr>
        <w:numPr>
          <w:ilvl w:val="0"/>
          <w:numId w:val="42"/>
        </w:numPr>
        <w:tabs>
          <w:tab w:val="left" w:pos="851"/>
        </w:tabs>
        <w:spacing w:after="0" w:line="240" w:lineRule="auto"/>
        <w:ind w:left="0" w:firstLine="567"/>
        <w:jc w:val="both"/>
        <w:rPr>
          <w:rFonts w:ascii="Times New Roman" w:hAnsi="Times New Roman"/>
          <w:sz w:val="28"/>
          <w:szCs w:val="28"/>
        </w:rPr>
      </w:pPr>
      <w:r w:rsidRPr="00CA3F02">
        <w:rPr>
          <w:rFonts w:ascii="Times New Roman" w:hAnsi="Times New Roman"/>
          <w:sz w:val="28"/>
          <w:szCs w:val="28"/>
        </w:rPr>
        <w:t>Финансовая поддержка субъектов малого и среднего предпринимательства.</w:t>
      </w:r>
    </w:p>
    <w:p w:rsidR="00DE22D8" w:rsidRPr="00CA3F02" w:rsidRDefault="00DE22D8" w:rsidP="00922F10">
      <w:pPr>
        <w:numPr>
          <w:ilvl w:val="0"/>
          <w:numId w:val="42"/>
        </w:numPr>
        <w:tabs>
          <w:tab w:val="left" w:pos="851"/>
        </w:tabs>
        <w:spacing w:after="0" w:line="240" w:lineRule="auto"/>
        <w:ind w:left="0" w:firstLine="567"/>
        <w:jc w:val="both"/>
        <w:rPr>
          <w:rFonts w:ascii="Times New Roman" w:hAnsi="Times New Roman"/>
          <w:sz w:val="28"/>
          <w:szCs w:val="28"/>
        </w:rPr>
      </w:pPr>
      <w:r w:rsidRPr="00CA3F02">
        <w:rPr>
          <w:rFonts w:ascii="Times New Roman" w:hAnsi="Times New Roman"/>
          <w:sz w:val="28"/>
          <w:szCs w:val="28"/>
        </w:rPr>
        <w:t>Субсидирование части затрат субъектов малого и среднего предпринимательства на участие в выставочной деятельности.</w:t>
      </w:r>
    </w:p>
    <w:p w:rsidR="00DE22D8" w:rsidRPr="00CA3F02" w:rsidRDefault="00DE22D8" w:rsidP="00922F10">
      <w:pPr>
        <w:numPr>
          <w:ilvl w:val="0"/>
          <w:numId w:val="42"/>
        </w:numPr>
        <w:tabs>
          <w:tab w:val="left" w:pos="851"/>
        </w:tabs>
        <w:spacing w:after="0" w:line="240" w:lineRule="auto"/>
        <w:ind w:left="0" w:firstLine="567"/>
        <w:jc w:val="both"/>
        <w:rPr>
          <w:rFonts w:ascii="Times New Roman" w:hAnsi="Times New Roman"/>
          <w:sz w:val="28"/>
          <w:szCs w:val="28"/>
        </w:rPr>
      </w:pPr>
      <w:r w:rsidRPr="00CA3F02">
        <w:rPr>
          <w:rFonts w:ascii="Times New Roman" w:hAnsi="Times New Roman"/>
          <w:sz w:val="28"/>
          <w:szCs w:val="28"/>
        </w:rPr>
        <w:t>Субсидирование затрат субъектов малого и среднего предпринимательства на уплату первого (первоначального, авансового) взноса по договору лизинга (сублизинга) оборудования.</w:t>
      </w:r>
    </w:p>
    <w:p w:rsidR="00DE22D8" w:rsidRPr="00CA3F02" w:rsidRDefault="00DE22D8" w:rsidP="00922F10">
      <w:pPr>
        <w:numPr>
          <w:ilvl w:val="0"/>
          <w:numId w:val="42"/>
        </w:numPr>
        <w:tabs>
          <w:tab w:val="left" w:pos="851"/>
        </w:tabs>
        <w:spacing w:after="0" w:line="240" w:lineRule="auto"/>
        <w:ind w:left="0" w:firstLine="567"/>
        <w:jc w:val="both"/>
        <w:rPr>
          <w:rFonts w:ascii="Times New Roman" w:hAnsi="Times New Roman"/>
          <w:sz w:val="28"/>
          <w:szCs w:val="28"/>
        </w:rPr>
      </w:pPr>
      <w:r w:rsidRPr="00CA3F02">
        <w:rPr>
          <w:rFonts w:ascii="Times New Roman" w:hAnsi="Times New Roman"/>
          <w:sz w:val="28"/>
          <w:szCs w:val="28"/>
        </w:rPr>
        <w:t>Финансирование инвестиционных проектов субъектов малого и среднего предпринимательства, осуществляющих свою деятельность в приоритетных для города Уфы направлениях.</w:t>
      </w:r>
    </w:p>
    <w:p w:rsidR="00DE22D8" w:rsidRPr="00CA3F02" w:rsidRDefault="00DE22D8" w:rsidP="00922F10">
      <w:pPr>
        <w:numPr>
          <w:ilvl w:val="0"/>
          <w:numId w:val="42"/>
        </w:numPr>
        <w:tabs>
          <w:tab w:val="left" w:pos="851"/>
        </w:tabs>
        <w:spacing w:after="0" w:line="240" w:lineRule="auto"/>
        <w:ind w:left="0" w:firstLine="567"/>
        <w:jc w:val="both"/>
        <w:rPr>
          <w:rFonts w:ascii="Times New Roman" w:hAnsi="Times New Roman"/>
          <w:sz w:val="28"/>
          <w:szCs w:val="28"/>
        </w:rPr>
      </w:pPr>
      <w:r w:rsidRPr="00CA3F02">
        <w:rPr>
          <w:rFonts w:ascii="Times New Roman" w:hAnsi="Times New Roman"/>
          <w:sz w:val="28"/>
          <w:szCs w:val="28"/>
        </w:rPr>
        <w:t>Микрофинансирование субъектов малого и среднего предпринимательства.</w:t>
      </w:r>
    </w:p>
    <w:p w:rsidR="00DE22D8" w:rsidRPr="00CA3F02" w:rsidRDefault="00DE22D8" w:rsidP="00922F10">
      <w:pPr>
        <w:numPr>
          <w:ilvl w:val="0"/>
          <w:numId w:val="42"/>
        </w:numPr>
        <w:tabs>
          <w:tab w:val="left" w:pos="851"/>
        </w:tabs>
        <w:spacing w:after="0" w:line="240" w:lineRule="auto"/>
        <w:ind w:left="0" w:firstLine="567"/>
        <w:jc w:val="both"/>
        <w:rPr>
          <w:rFonts w:ascii="Times New Roman" w:hAnsi="Times New Roman"/>
          <w:sz w:val="28"/>
          <w:szCs w:val="28"/>
        </w:rPr>
      </w:pPr>
      <w:r w:rsidRPr="00CA3F02">
        <w:rPr>
          <w:rFonts w:ascii="Times New Roman" w:hAnsi="Times New Roman"/>
          <w:sz w:val="28"/>
          <w:szCs w:val="28"/>
        </w:rPr>
        <w:t>Обеспечение уставной деятельности Уфимского городского фонда развития и поддержки малого предпринимательства.</w:t>
      </w:r>
    </w:p>
    <w:p w:rsidR="00DE22D8" w:rsidRPr="00CA3F02" w:rsidRDefault="00DE22D8" w:rsidP="00922F10">
      <w:pPr>
        <w:numPr>
          <w:ilvl w:val="0"/>
          <w:numId w:val="42"/>
        </w:numPr>
        <w:tabs>
          <w:tab w:val="left" w:pos="851"/>
        </w:tabs>
        <w:spacing w:after="0" w:line="240" w:lineRule="auto"/>
        <w:ind w:left="0" w:firstLine="567"/>
        <w:jc w:val="both"/>
        <w:rPr>
          <w:rFonts w:ascii="Times New Roman" w:hAnsi="Times New Roman"/>
          <w:sz w:val="28"/>
          <w:szCs w:val="28"/>
        </w:rPr>
      </w:pPr>
      <w:r w:rsidRPr="00CA3F02">
        <w:rPr>
          <w:rFonts w:ascii="Times New Roman" w:hAnsi="Times New Roman"/>
          <w:sz w:val="28"/>
          <w:szCs w:val="28"/>
        </w:rPr>
        <w:t>Мероприятия, направленные на создание и совершенствовани</w:t>
      </w:r>
      <w:r w:rsidR="007A7005">
        <w:rPr>
          <w:rFonts w:ascii="Times New Roman" w:hAnsi="Times New Roman"/>
          <w:sz w:val="28"/>
          <w:szCs w:val="28"/>
        </w:rPr>
        <w:t>е</w:t>
      </w:r>
      <w:r w:rsidRPr="00CA3F02">
        <w:rPr>
          <w:rFonts w:ascii="Times New Roman" w:hAnsi="Times New Roman"/>
          <w:sz w:val="28"/>
          <w:szCs w:val="28"/>
        </w:rPr>
        <w:t xml:space="preserve"> экономических, правовых и организационных условий для развития предпринимательской деятельности в городе Уф</w:t>
      </w:r>
      <w:r w:rsidR="00F72A31">
        <w:rPr>
          <w:rFonts w:ascii="Times New Roman" w:hAnsi="Times New Roman"/>
          <w:sz w:val="28"/>
          <w:szCs w:val="28"/>
        </w:rPr>
        <w:t>е</w:t>
      </w:r>
      <w:r w:rsidRPr="00CA3F02">
        <w:rPr>
          <w:rFonts w:ascii="Times New Roman" w:hAnsi="Times New Roman"/>
          <w:sz w:val="28"/>
          <w:szCs w:val="28"/>
        </w:rPr>
        <w:t>.</w:t>
      </w:r>
    </w:p>
    <w:p w:rsidR="00DE22D8" w:rsidRPr="00CA3F02" w:rsidRDefault="00DE22D8" w:rsidP="00922F10">
      <w:pPr>
        <w:numPr>
          <w:ilvl w:val="0"/>
          <w:numId w:val="42"/>
        </w:numPr>
        <w:tabs>
          <w:tab w:val="left" w:pos="851"/>
        </w:tabs>
        <w:spacing w:after="0" w:line="240" w:lineRule="auto"/>
        <w:ind w:left="0" w:firstLine="567"/>
        <w:jc w:val="both"/>
        <w:rPr>
          <w:rFonts w:ascii="Times New Roman" w:hAnsi="Times New Roman"/>
          <w:sz w:val="28"/>
          <w:szCs w:val="28"/>
        </w:rPr>
      </w:pPr>
      <w:r w:rsidRPr="00CA3F02">
        <w:rPr>
          <w:rFonts w:ascii="Times New Roman" w:hAnsi="Times New Roman"/>
          <w:sz w:val="28"/>
          <w:szCs w:val="28"/>
        </w:rPr>
        <w:t>Содействие созданию и развитию технопарков, кластеров.</w:t>
      </w:r>
    </w:p>
    <w:p w:rsidR="00DE22D8" w:rsidRPr="001A4C1C" w:rsidRDefault="00DE22D8" w:rsidP="00DE22D8">
      <w:pPr>
        <w:autoSpaceDE w:val="0"/>
        <w:autoSpaceDN w:val="0"/>
        <w:adjustRightInd w:val="0"/>
        <w:spacing w:after="0" w:line="240" w:lineRule="auto"/>
        <w:jc w:val="center"/>
        <w:rPr>
          <w:rFonts w:ascii="Times New Roman" w:hAnsi="Times New Roman"/>
          <w:b/>
        </w:rPr>
      </w:pPr>
    </w:p>
    <w:p w:rsidR="00DE22D8" w:rsidRPr="006F2C09" w:rsidRDefault="00DE22D8" w:rsidP="00DE22D8">
      <w:pPr>
        <w:autoSpaceDE w:val="0"/>
        <w:autoSpaceDN w:val="0"/>
        <w:adjustRightInd w:val="0"/>
        <w:spacing w:after="0" w:line="240" w:lineRule="auto"/>
        <w:jc w:val="center"/>
        <w:rPr>
          <w:rFonts w:ascii="Times New Roman" w:hAnsi="Times New Roman"/>
          <w:b/>
          <w:sz w:val="28"/>
          <w:szCs w:val="28"/>
        </w:rPr>
      </w:pPr>
      <w:r w:rsidRPr="006F2C09">
        <w:rPr>
          <w:rFonts w:ascii="Times New Roman" w:hAnsi="Times New Roman"/>
          <w:b/>
          <w:sz w:val="28"/>
          <w:szCs w:val="28"/>
        </w:rPr>
        <w:t xml:space="preserve">6.2.2. Механизмы привлечения инвестиций </w:t>
      </w:r>
    </w:p>
    <w:p w:rsidR="00DE22D8" w:rsidRPr="006F2C09" w:rsidRDefault="00FE10F1" w:rsidP="00DE22D8">
      <w:pPr>
        <w:autoSpaceDE w:val="0"/>
        <w:autoSpaceDN w:val="0"/>
        <w:adjustRightInd w:val="0"/>
        <w:spacing w:after="0" w:line="240" w:lineRule="auto"/>
        <w:jc w:val="center"/>
        <w:rPr>
          <w:rFonts w:ascii="Times New Roman" w:hAnsi="Times New Roman"/>
          <w:b/>
          <w:sz w:val="28"/>
          <w:szCs w:val="28"/>
        </w:rPr>
      </w:pPr>
      <w:r w:rsidRPr="006F2C09">
        <w:rPr>
          <w:rFonts w:ascii="Times New Roman" w:hAnsi="Times New Roman"/>
          <w:b/>
          <w:sz w:val="28"/>
          <w:szCs w:val="28"/>
        </w:rPr>
        <w:t>в основные отрасли экономики города</w:t>
      </w:r>
      <w:r w:rsidR="00DE22D8" w:rsidRPr="006F2C09">
        <w:rPr>
          <w:rFonts w:ascii="Times New Roman" w:hAnsi="Times New Roman"/>
          <w:b/>
          <w:sz w:val="28"/>
          <w:szCs w:val="28"/>
        </w:rPr>
        <w:t xml:space="preserve"> Уфы</w:t>
      </w:r>
    </w:p>
    <w:p w:rsidR="00DE22D8" w:rsidRPr="001A4C1C" w:rsidRDefault="00DE22D8" w:rsidP="00DE22D8">
      <w:pPr>
        <w:spacing w:after="0" w:line="240" w:lineRule="auto"/>
        <w:rPr>
          <w:rFonts w:ascii="Times New Roman" w:hAnsi="Times New Roman"/>
          <w:b/>
          <w:sz w:val="16"/>
          <w:szCs w:val="16"/>
        </w:rPr>
      </w:pPr>
    </w:p>
    <w:p w:rsidR="00DE22D8" w:rsidRPr="00CA3F02" w:rsidRDefault="00DE22D8" w:rsidP="00DE22D8">
      <w:pPr>
        <w:tabs>
          <w:tab w:val="left" w:pos="851"/>
        </w:tabs>
        <w:spacing w:after="0" w:line="240" w:lineRule="auto"/>
        <w:ind w:firstLine="567"/>
        <w:jc w:val="both"/>
        <w:rPr>
          <w:rFonts w:ascii="Times New Roman" w:hAnsi="Times New Roman"/>
          <w:sz w:val="28"/>
          <w:szCs w:val="28"/>
        </w:rPr>
      </w:pPr>
      <w:r w:rsidRPr="00CA3F02">
        <w:rPr>
          <w:rFonts w:ascii="Times New Roman" w:hAnsi="Times New Roman"/>
          <w:sz w:val="28"/>
          <w:szCs w:val="28"/>
        </w:rPr>
        <w:t>Соц</w:t>
      </w:r>
      <w:r w:rsidR="00FE10F1">
        <w:rPr>
          <w:rFonts w:ascii="Times New Roman" w:hAnsi="Times New Roman"/>
          <w:sz w:val="28"/>
          <w:szCs w:val="28"/>
        </w:rPr>
        <w:t>иально-экономическое развитие города</w:t>
      </w:r>
      <w:r w:rsidRPr="00CA3F02">
        <w:rPr>
          <w:rFonts w:ascii="Times New Roman" w:hAnsi="Times New Roman"/>
          <w:sz w:val="28"/>
          <w:szCs w:val="28"/>
        </w:rPr>
        <w:t xml:space="preserve"> Уфы во многом зависит от конкурентоспособности предприятий основных отраслей экономики города</w:t>
      </w:r>
      <w:r w:rsidRPr="00CA3F02">
        <w:rPr>
          <w:rStyle w:val="aff0"/>
          <w:rFonts w:ascii="Times New Roman" w:hAnsi="Times New Roman"/>
          <w:sz w:val="28"/>
          <w:szCs w:val="28"/>
        </w:rPr>
        <w:footnoteReference w:id="18"/>
      </w:r>
      <w:r w:rsidRPr="00CA3F02">
        <w:rPr>
          <w:rFonts w:ascii="Times New Roman" w:hAnsi="Times New Roman"/>
          <w:sz w:val="28"/>
          <w:szCs w:val="28"/>
        </w:rPr>
        <w:t xml:space="preserve">, обеспечивающих наибольший вклад в объемы произведенной продукции, прирост инвестиций, налоговые поступления в бюджет, денежные доходы населения. Именно поэтому создание благоприятных условий для их функционирования и развития </w:t>
      </w:r>
      <w:r w:rsidR="00FE10F1">
        <w:rPr>
          <w:rFonts w:ascii="Times New Roman" w:hAnsi="Times New Roman"/>
          <w:sz w:val="28"/>
          <w:szCs w:val="28"/>
        </w:rPr>
        <w:t>является одним из приоритетов города</w:t>
      </w:r>
      <w:r w:rsidRPr="00CA3F02">
        <w:rPr>
          <w:rFonts w:ascii="Times New Roman" w:hAnsi="Times New Roman"/>
          <w:sz w:val="28"/>
          <w:szCs w:val="28"/>
        </w:rPr>
        <w:t xml:space="preserve"> Уфы.</w:t>
      </w:r>
    </w:p>
    <w:p w:rsidR="00DE22D8" w:rsidRPr="00CA3F02" w:rsidRDefault="00DE22D8" w:rsidP="00DE22D8">
      <w:pPr>
        <w:tabs>
          <w:tab w:val="left" w:pos="709"/>
          <w:tab w:val="left" w:pos="851"/>
        </w:tabs>
        <w:spacing w:after="0" w:line="240" w:lineRule="auto"/>
        <w:ind w:firstLine="567"/>
        <w:jc w:val="both"/>
        <w:rPr>
          <w:rFonts w:ascii="Times New Roman" w:hAnsi="Times New Roman"/>
          <w:sz w:val="28"/>
          <w:szCs w:val="28"/>
        </w:rPr>
      </w:pPr>
      <w:r w:rsidRPr="00CA3F02">
        <w:rPr>
          <w:rFonts w:ascii="Times New Roman" w:hAnsi="Times New Roman"/>
          <w:sz w:val="28"/>
          <w:szCs w:val="28"/>
        </w:rPr>
        <w:t>Целью содействия развити</w:t>
      </w:r>
      <w:r w:rsidR="00FE10F1">
        <w:rPr>
          <w:rFonts w:ascii="Times New Roman" w:hAnsi="Times New Roman"/>
          <w:sz w:val="28"/>
          <w:szCs w:val="28"/>
        </w:rPr>
        <w:t>ю основных отраслей экономики города</w:t>
      </w:r>
      <w:r w:rsidRPr="00CA3F02">
        <w:rPr>
          <w:rFonts w:ascii="Times New Roman" w:hAnsi="Times New Roman"/>
          <w:sz w:val="28"/>
          <w:szCs w:val="28"/>
        </w:rPr>
        <w:t xml:space="preserve"> Уфы является</w:t>
      </w:r>
      <w:r w:rsidR="00F72A31">
        <w:rPr>
          <w:rFonts w:ascii="Times New Roman" w:hAnsi="Times New Roman"/>
          <w:sz w:val="28"/>
          <w:szCs w:val="28"/>
        </w:rPr>
        <w:t xml:space="preserve"> </w:t>
      </w:r>
      <w:r w:rsidRPr="00CA3F02">
        <w:rPr>
          <w:rFonts w:ascii="Times New Roman" w:hAnsi="Times New Roman"/>
          <w:sz w:val="28"/>
          <w:szCs w:val="28"/>
        </w:rPr>
        <w:t>содействие взаимодействию хозяйствующих субъектов в инвестиционно-инновационной сфере.</w:t>
      </w:r>
    </w:p>
    <w:p w:rsidR="00DE22D8" w:rsidRPr="00CA3F02" w:rsidRDefault="00DE22D8" w:rsidP="00DE22D8">
      <w:pPr>
        <w:tabs>
          <w:tab w:val="left" w:pos="709"/>
          <w:tab w:val="left" w:pos="851"/>
        </w:tabs>
        <w:spacing w:after="0" w:line="240" w:lineRule="auto"/>
        <w:ind w:firstLine="567"/>
        <w:jc w:val="both"/>
        <w:rPr>
          <w:rFonts w:ascii="Times New Roman" w:hAnsi="Times New Roman"/>
          <w:sz w:val="28"/>
          <w:szCs w:val="28"/>
        </w:rPr>
      </w:pPr>
      <w:r w:rsidRPr="00CA3F02">
        <w:rPr>
          <w:rFonts w:ascii="Times New Roman" w:hAnsi="Times New Roman"/>
          <w:sz w:val="28"/>
          <w:szCs w:val="28"/>
        </w:rPr>
        <w:t>Для достижения цели необходимо решение следующих мероприятий:</w:t>
      </w:r>
    </w:p>
    <w:p w:rsidR="00DE22D8" w:rsidRPr="00CA3F02" w:rsidRDefault="00DE22D8" w:rsidP="00922F10">
      <w:pPr>
        <w:numPr>
          <w:ilvl w:val="0"/>
          <w:numId w:val="43"/>
        </w:numPr>
        <w:tabs>
          <w:tab w:val="left" w:pos="709"/>
          <w:tab w:val="left" w:pos="851"/>
        </w:tabs>
        <w:spacing w:after="0" w:line="240" w:lineRule="auto"/>
        <w:ind w:left="0" w:firstLine="567"/>
        <w:jc w:val="both"/>
        <w:rPr>
          <w:rFonts w:ascii="Times New Roman" w:hAnsi="Times New Roman"/>
          <w:sz w:val="28"/>
          <w:szCs w:val="28"/>
        </w:rPr>
      </w:pPr>
      <w:r w:rsidRPr="00CA3F02">
        <w:rPr>
          <w:rFonts w:ascii="Times New Roman" w:hAnsi="Times New Roman"/>
          <w:sz w:val="28"/>
          <w:szCs w:val="28"/>
        </w:rPr>
        <w:t>Содействие развитию кооперационных взаимодействий между хозяйствующими субъектами основных отраслей экономики города.</w:t>
      </w:r>
    </w:p>
    <w:p w:rsidR="00DE22D8" w:rsidRPr="00CA3F02" w:rsidRDefault="00DE22D8" w:rsidP="00922F10">
      <w:pPr>
        <w:numPr>
          <w:ilvl w:val="0"/>
          <w:numId w:val="43"/>
        </w:numPr>
        <w:tabs>
          <w:tab w:val="left" w:pos="709"/>
          <w:tab w:val="left" w:pos="851"/>
        </w:tabs>
        <w:spacing w:after="0" w:line="240" w:lineRule="auto"/>
        <w:ind w:left="0" w:firstLine="567"/>
        <w:jc w:val="both"/>
        <w:rPr>
          <w:rFonts w:ascii="Times New Roman" w:hAnsi="Times New Roman"/>
          <w:sz w:val="28"/>
          <w:szCs w:val="28"/>
        </w:rPr>
      </w:pPr>
      <w:r w:rsidRPr="00CA3F02">
        <w:rPr>
          <w:rFonts w:ascii="Times New Roman" w:hAnsi="Times New Roman"/>
          <w:sz w:val="28"/>
          <w:szCs w:val="28"/>
        </w:rPr>
        <w:t>Формирование паспортов инвестиционных площадок.</w:t>
      </w:r>
    </w:p>
    <w:p w:rsidR="00DE22D8" w:rsidRPr="00CA3F02" w:rsidRDefault="00DE22D8" w:rsidP="00922F10">
      <w:pPr>
        <w:numPr>
          <w:ilvl w:val="0"/>
          <w:numId w:val="43"/>
        </w:numPr>
        <w:tabs>
          <w:tab w:val="left" w:pos="709"/>
          <w:tab w:val="left" w:pos="851"/>
        </w:tabs>
        <w:spacing w:after="0" w:line="240" w:lineRule="auto"/>
        <w:ind w:left="0" w:firstLine="567"/>
        <w:jc w:val="both"/>
        <w:rPr>
          <w:rFonts w:ascii="Times New Roman" w:hAnsi="Times New Roman"/>
          <w:sz w:val="28"/>
          <w:szCs w:val="28"/>
        </w:rPr>
      </w:pPr>
      <w:r w:rsidRPr="00CA3F02">
        <w:rPr>
          <w:rFonts w:ascii="Times New Roman" w:hAnsi="Times New Roman"/>
          <w:sz w:val="28"/>
          <w:szCs w:val="28"/>
        </w:rPr>
        <w:t>Изучение текущего состояния земельных участков на территории городского округа и разработка предложений по их использованию.</w:t>
      </w:r>
    </w:p>
    <w:p w:rsidR="00DE22D8" w:rsidRPr="00CA3F02" w:rsidRDefault="00DE22D8" w:rsidP="00922F10">
      <w:pPr>
        <w:numPr>
          <w:ilvl w:val="0"/>
          <w:numId w:val="43"/>
        </w:numPr>
        <w:tabs>
          <w:tab w:val="left" w:pos="709"/>
          <w:tab w:val="left" w:pos="851"/>
        </w:tabs>
        <w:spacing w:after="0" w:line="240" w:lineRule="auto"/>
        <w:ind w:left="0" w:firstLine="567"/>
        <w:jc w:val="both"/>
        <w:rPr>
          <w:rFonts w:ascii="Times New Roman" w:hAnsi="Times New Roman"/>
          <w:sz w:val="28"/>
          <w:szCs w:val="28"/>
        </w:rPr>
      </w:pPr>
      <w:r w:rsidRPr="00CA3F02">
        <w:rPr>
          <w:rFonts w:ascii="Times New Roman" w:hAnsi="Times New Roman"/>
          <w:sz w:val="28"/>
          <w:szCs w:val="28"/>
        </w:rPr>
        <w:t>Проведение инвентаризации объектов недвижимости и создание адресного перечня объектов незавершённого строительства на территории городского округа, в целях привлечения их в инвестиционный процесс.</w:t>
      </w:r>
    </w:p>
    <w:p w:rsidR="00DE22D8" w:rsidRPr="00CA3F02" w:rsidRDefault="00DE22D8" w:rsidP="00922F10">
      <w:pPr>
        <w:numPr>
          <w:ilvl w:val="0"/>
          <w:numId w:val="43"/>
        </w:numPr>
        <w:tabs>
          <w:tab w:val="left" w:pos="709"/>
          <w:tab w:val="left" w:pos="851"/>
        </w:tabs>
        <w:spacing w:after="0" w:line="240" w:lineRule="auto"/>
        <w:ind w:left="0" w:firstLine="567"/>
        <w:jc w:val="both"/>
        <w:rPr>
          <w:rFonts w:ascii="Times New Roman" w:hAnsi="Times New Roman"/>
          <w:sz w:val="28"/>
          <w:szCs w:val="28"/>
        </w:rPr>
      </w:pPr>
      <w:r w:rsidRPr="00CA3F02">
        <w:rPr>
          <w:rFonts w:ascii="Times New Roman" w:hAnsi="Times New Roman"/>
          <w:sz w:val="28"/>
          <w:szCs w:val="28"/>
        </w:rPr>
        <w:t>Подготовка предложений к плану приватизации муниципального имущества городского округа город Уфа</w:t>
      </w:r>
      <w:r w:rsidR="007A7005">
        <w:rPr>
          <w:rFonts w:ascii="Times New Roman" w:hAnsi="Times New Roman"/>
          <w:sz w:val="28"/>
          <w:szCs w:val="28"/>
        </w:rPr>
        <w:t xml:space="preserve"> Республики Башкортостан</w:t>
      </w:r>
      <w:r w:rsidRPr="00CA3F02">
        <w:rPr>
          <w:rFonts w:ascii="Times New Roman" w:hAnsi="Times New Roman"/>
          <w:sz w:val="28"/>
          <w:szCs w:val="28"/>
        </w:rPr>
        <w:t xml:space="preserve"> и участие в его реализации.</w:t>
      </w:r>
    </w:p>
    <w:p w:rsidR="00DE22D8" w:rsidRPr="00CA3F02" w:rsidRDefault="00DE22D8" w:rsidP="00922F10">
      <w:pPr>
        <w:numPr>
          <w:ilvl w:val="0"/>
          <w:numId w:val="43"/>
        </w:numPr>
        <w:tabs>
          <w:tab w:val="left" w:pos="709"/>
          <w:tab w:val="left" w:pos="851"/>
        </w:tabs>
        <w:spacing w:after="0" w:line="240" w:lineRule="auto"/>
        <w:ind w:left="0" w:firstLine="567"/>
        <w:jc w:val="both"/>
        <w:rPr>
          <w:rFonts w:ascii="Times New Roman" w:hAnsi="Times New Roman"/>
          <w:sz w:val="28"/>
          <w:szCs w:val="28"/>
        </w:rPr>
      </w:pPr>
      <w:r w:rsidRPr="00CA3F02">
        <w:rPr>
          <w:rFonts w:ascii="Times New Roman" w:hAnsi="Times New Roman"/>
          <w:sz w:val="28"/>
          <w:szCs w:val="28"/>
        </w:rPr>
        <w:t>Формирование паспортов инвестиционных площадок.</w:t>
      </w:r>
    </w:p>
    <w:p w:rsidR="00DE22D8" w:rsidRPr="00CA3F02" w:rsidRDefault="00DE22D8" w:rsidP="00DE22D8">
      <w:pPr>
        <w:autoSpaceDE w:val="0"/>
        <w:autoSpaceDN w:val="0"/>
        <w:adjustRightInd w:val="0"/>
        <w:spacing w:after="0" w:line="240" w:lineRule="auto"/>
        <w:jc w:val="center"/>
        <w:rPr>
          <w:rFonts w:ascii="Times New Roman" w:hAnsi="Times New Roman"/>
          <w:b/>
          <w:sz w:val="28"/>
          <w:szCs w:val="28"/>
        </w:rPr>
      </w:pPr>
    </w:p>
    <w:p w:rsidR="00DE22D8" w:rsidRPr="003C4BD5" w:rsidRDefault="00DE22D8" w:rsidP="00DE22D8">
      <w:pPr>
        <w:autoSpaceDE w:val="0"/>
        <w:autoSpaceDN w:val="0"/>
        <w:adjustRightInd w:val="0"/>
        <w:spacing w:after="0" w:line="240" w:lineRule="auto"/>
        <w:jc w:val="center"/>
        <w:rPr>
          <w:rFonts w:ascii="Times New Roman" w:hAnsi="Times New Roman"/>
          <w:b/>
          <w:sz w:val="28"/>
          <w:szCs w:val="28"/>
        </w:rPr>
      </w:pPr>
      <w:r w:rsidRPr="003C4BD5">
        <w:rPr>
          <w:rFonts w:ascii="Times New Roman" w:hAnsi="Times New Roman"/>
          <w:b/>
          <w:sz w:val="28"/>
          <w:szCs w:val="28"/>
        </w:rPr>
        <w:t xml:space="preserve">6.2.3. Механизмы привлечения инвестиций </w:t>
      </w:r>
      <w:r w:rsidRPr="003C4BD5">
        <w:rPr>
          <w:rFonts w:ascii="Times New Roman" w:hAnsi="Times New Roman"/>
          <w:b/>
          <w:sz w:val="28"/>
          <w:szCs w:val="28"/>
        </w:rPr>
        <w:br/>
        <w:t>в сервисные отрас</w:t>
      </w:r>
      <w:r w:rsidR="00FE10F1" w:rsidRPr="003C4BD5">
        <w:rPr>
          <w:rFonts w:ascii="Times New Roman" w:hAnsi="Times New Roman"/>
          <w:b/>
          <w:sz w:val="28"/>
          <w:szCs w:val="28"/>
        </w:rPr>
        <w:t>ли экономики города</w:t>
      </w:r>
      <w:r w:rsidRPr="003C4BD5">
        <w:rPr>
          <w:rFonts w:ascii="Times New Roman" w:hAnsi="Times New Roman"/>
          <w:b/>
          <w:sz w:val="28"/>
          <w:szCs w:val="28"/>
        </w:rPr>
        <w:t xml:space="preserve"> Уфы</w:t>
      </w:r>
    </w:p>
    <w:p w:rsidR="00DE22D8" w:rsidRPr="00CA3F02" w:rsidRDefault="00DE22D8" w:rsidP="00DE22D8">
      <w:pPr>
        <w:autoSpaceDE w:val="0"/>
        <w:autoSpaceDN w:val="0"/>
        <w:adjustRightInd w:val="0"/>
        <w:spacing w:after="0" w:line="240" w:lineRule="auto"/>
        <w:jc w:val="center"/>
        <w:rPr>
          <w:rFonts w:ascii="Times New Roman" w:hAnsi="Times New Roman"/>
          <w:color w:val="000000"/>
          <w:sz w:val="28"/>
          <w:szCs w:val="28"/>
        </w:rPr>
      </w:pPr>
    </w:p>
    <w:p w:rsidR="00DE22D8" w:rsidRPr="00CA3F02" w:rsidRDefault="00DE22D8" w:rsidP="00CA3F02">
      <w:pPr>
        <w:tabs>
          <w:tab w:val="left" w:pos="851"/>
        </w:tabs>
        <w:spacing w:after="0" w:line="240" w:lineRule="auto"/>
        <w:ind w:firstLine="709"/>
        <w:jc w:val="both"/>
        <w:rPr>
          <w:rFonts w:ascii="Times New Roman" w:hAnsi="Times New Roman"/>
          <w:sz w:val="28"/>
          <w:szCs w:val="28"/>
        </w:rPr>
      </w:pPr>
      <w:r w:rsidRPr="00CA3F02">
        <w:rPr>
          <w:rFonts w:ascii="Times New Roman" w:hAnsi="Times New Roman"/>
          <w:sz w:val="28"/>
          <w:szCs w:val="28"/>
        </w:rPr>
        <w:t>Одним из перспективных н</w:t>
      </w:r>
      <w:r w:rsidR="00FE10F1">
        <w:rPr>
          <w:rFonts w:ascii="Times New Roman" w:hAnsi="Times New Roman"/>
          <w:sz w:val="28"/>
          <w:szCs w:val="28"/>
        </w:rPr>
        <w:t>аправлений развития экономики города</w:t>
      </w:r>
      <w:r w:rsidRPr="00CA3F02">
        <w:rPr>
          <w:rFonts w:ascii="Times New Roman" w:hAnsi="Times New Roman"/>
          <w:sz w:val="28"/>
          <w:szCs w:val="28"/>
        </w:rPr>
        <w:t xml:space="preserve"> Уфы является развитие туристско-рекреационной сферы. В числе факторов, определяющих значимость данного направления:</w:t>
      </w:r>
    </w:p>
    <w:p w:rsidR="00DE22D8" w:rsidRPr="00CA3F02" w:rsidRDefault="00DE22D8" w:rsidP="00922F10">
      <w:pPr>
        <w:numPr>
          <w:ilvl w:val="1"/>
          <w:numId w:val="17"/>
        </w:numPr>
        <w:tabs>
          <w:tab w:val="clear" w:pos="2149"/>
          <w:tab w:val="num" w:pos="709"/>
          <w:tab w:val="left" w:pos="851"/>
        </w:tabs>
        <w:spacing w:after="0" w:line="240" w:lineRule="auto"/>
        <w:ind w:left="0" w:firstLine="709"/>
        <w:jc w:val="both"/>
        <w:rPr>
          <w:rFonts w:ascii="Times New Roman" w:hAnsi="Times New Roman"/>
          <w:sz w:val="28"/>
          <w:szCs w:val="28"/>
        </w:rPr>
      </w:pPr>
      <w:r w:rsidRPr="00CA3F02">
        <w:rPr>
          <w:rFonts w:ascii="Times New Roman" w:hAnsi="Times New Roman"/>
          <w:sz w:val="28"/>
          <w:szCs w:val="28"/>
        </w:rPr>
        <w:t>наличие значительного туристско-рекреационного потенциала;</w:t>
      </w:r>
    </w:p>
    <w:p w:rsidR="00DE22D8" w:rsidRPr="00CA3F02" w:rsidRDefault="00DE22D8" w:rsidP="00922F10">
      <w:pPr>
        <w:numPr>
          <w:ilvl w:val="1"/>
          <w:numId w:val="17"/>
        </w:numPr>
        <w:tabs>
          <w:tab w:val="clear" w:pos="2149"/>
          <w:tab w:val="num" w:pos="709"/>
          <w:tab w:val="left" w:pos="851"/>
        </w:tabs>
        <w:spacing w:after="0" w:line="240" w:lineRule="auto"/>
        <w:ind w:left="0" w:firstLine="709"/>
        <w:jc w:val="both"/>
        <w:rPr>
          <w:rFonts w:ascii="Times New Roman" w:hAnsi="Times New Roman"/>
          <w:sz w:val="28"/>
          <w:szCs w:val="28"/>
        </w:rPr>
      </w:pPr>
      <w:r w:rsidRPr="00CA3F02">
        <w:rPr>
          <w:rFonts w:ascii="Times New Roman" w:hAnsi="Times New Roman"/>
          <w:sz w:val="28"/>
          <w:szCs w:val="28"/>
        </w:rPr>
        <w:t>высокий уровень безопасности пребывания туристов, обусловленный политической и социальной стабильностью Башкортостана;</w:t>
      </w:r>
    </w:p>
    <w:p w:rsidR="00DE22D8" w:rsidRPr="00CA3F02" w:rsidRDefault="00DE22D8" w:rsidP="00922F10">
      <w:pPr>
        <w:numPr>
          <w:ilvl w:val="1"/>
          <w:numId w:val="17"/>
        </w:numPr>
        <w:tabs>
          <w:tab w:val="clear" w:pos="2149"/>
          <w:tab w:val="num" w:pos="709"/>
          <w:tab w:val="left" w:pos="851"/>
        </w:tabs>
        <w:spacing w:after="0" w:line="240" w:lineRule="auto"/>
        <w:ind w:left="0" w:firstLine="709"/>
        <w:jc w:val="both"/>
        <w:rPr>
          <w:rFonts w:ascii="Times New Roman" w:hAnsi="Times New Roman"/>
          <w:color w:val="000000"/>
          <w:sz w:val="28"/>
          <w:szCs w:val="28"/>
        </w:rPr>
      </w:pPr>
      <w:r w:rsidRPr="00CA3F02">
        <w:rPr>
          <w:rFonts w:ascii="Times New Roman" w:hAnsi="Times New Roman"/>
          <w:sz w:val="28"/>
          <w:szCs w:val="28"/>
        </w:rPr>
        <w:t>транспортная (в том числе воздушная) доступность крупных городов Российской Федерации, наличие международного аэропорта «Уфа» со среднесуточным объемом пассажирских воздушных перевозок 4 145 человек и полетами по 40 направлениям внутренних и международных авиалиний. Транспортны</w:t>
      </w:r>
      <w:r w:rsidR="0083764D">
        <w:rPr>
          <w:rFonts w:ascii="Times New Roman" w:hAnsi="Times New Roman"/>
          <w:sz w:val="28"/>
          <w:szCs w:val="28"/>
        </w:rPr>
        <w:t>е связи Уфы обеспечивают также автовокзал</w:t>
      </w:r>
      <w:r w:rsidRPr="00CA3F02">
        <w:rPr>
          <w:rFonts w:ascii="Times New Roman" w:hAnsi="Times New Roman"/>
          <w:sz w:val="28"/>
          <w:szCs w:val="28"/>
        </w:rPr>
        <w:t>, речной порт, железнодорожные магистрали по центральному и южному направлениям, в Сибирь, Северный Ка</w:t>
      </w:r>
      <w:r w:rsidR="00FE10F1">
        <w:rPr>
          <w:rFonts w:ascii="Times New Roman" w:hAnsi="Times New Roman"/>
          <w:sz w:val="28"/>
          <w:szCs w:val="28"/>
        </w:rPr>
        <w:t>захстан и Среднюю Азию. Через город</w:t>
      </w:r>
      <w:r w:rsidRPr="00CA3F02">
        <w:rPr>
          <w:rFonts w:ascii="Times New Roman" w:hAnsi="Times New Roman"/>
          <w:sz w:val="28"/>
          <w:szCs w:val="28"/>
        </w:rPr>
        <w:t xml:space="preserve"> Уфу проходят две федеральные автомобильные дороги «Урал» (Москва – Самара – Уфа – Челябинск) и «Волга» (Москва – Казань – Уфа), имеется развитая сеть территориальных дорог;</w:t>
      </w:r>
    </w:p>
    <w:p w:rsidR="00DE22D8" w:rsidRPr="00CA3F02" w:rsidRDefault="00DE22D8" w:rsidP="00922F10">
      <w:pPr>
        <w:numPr>
          <w:ilvl w:val="1"/>
          <w:numId w:val="17"/>
        </w:numPr>
        <w:tabs>
          <w:tab w:val="clear" w:pos="2149"/>
          <w:tab w:val="left" w:pos="709"/>
          <w:tab w:val="left" w:pos="851"/>
          <w:tab w:val="num" w:pos="1080"/>
        </w:tabs>
        <w:spacing w:after="0" w:line="240" w:lineRule="auto"/>
        <w:ind w:left="0" w:firstLine="709"/>
        <w:jc w:val="both"/>
        <w:rPr>
          <w:rFonts w:ascii="Times New Roman" w:hAnsi="Times New Roman"/>
          <w:sz w:val="28"/>
          <w:szCs w:val="28"/>
        </w:rPr>
      </w:pPr>
      <w:r w:rsidRPr="00CA3F02">
        <w:rPr>
          <w:rFonts w:ascii="Times New Roman" w:hAnsi="Times New Roman"/>
          <w:sz w:val="28"/>
          <w:szCs w:val="28"/>
        </w:rPr>
        <w:t>наличие в городе региональных туроператоров (</w:t>
      </w:r>
      <w:r w:rsidR="00FE10F1">
        <w:rPr>
          <w:rFonts w:ascii="Times New Roman" w:hAnsi="Times New Roman"/>
          <w:sz w:val="28"/>
          <w:szCs w:val="28"/>
        </w:rPr>
        <w:t xml:space="preserve">Общество с ограниченной ответственностью </w:t>
      </w:r>
      <w:r w:rsidRPr="00CA3F02">
        <w:rPr>
          <w:rFonts w:ascii="Times New Roman" w:hAnsi="Times New Roman"/>
          <w:sz w:val="28"/>
          <w:szCs w:val="28"/>
        </w:rPr>
        <w:t xml:space="preserve">«Доплайн», </w:t>
      </w:r>
      <w:r w:rsidR="00FE10F1">
        <w:rPr>
          <w:rFonts w:ascii="Times New Roman" w:hAnsi="Times New Roman"/>
          <w:sz w:val="28"/>
          <w:szCs w:val="28"/>
        </w:rPr>
        <w:t>Общество с ограниченной ответственностью</w:t>
      </w:r>
      <w:r w:rsidRPr="00CA3F02">
        <w:rPr>
          <w:rFonts w:ascii="Times New Roman" w:hAnsi="Times New Roman"/>
          <w:sz w:val="28"/>
          <w:szCs w:val="28"/>
        </w:rPr>
        <w:t xml:space="preserve"> «Крекс», </w:t>
      </w:r>
      <w:r w:rsidR="00FE10F1">
        <w:rPr>
          <w:rFonts w:ascii="Times New Roman" w:hAnsi="Times New Roman"/>
          <w:sz w:val="28"/>
          <w:szCs w:val="28"/>
        </w:rPr>
        <w:t>Общество с ограниченной ответственностью</w:t>
      </w:r>
      <w:r w:rsidRPr="00CA3F02">
        <w:rPr>
          <w:rFonts w:ascii="Times New Roman" w:hAnsi="Times New Roman"/>
          <w:sz w:val="28"/>
          <w:szCs w:val="28"/>
        </w:rPr>
        <w:t xml:space="preserve"> «Роза ветров Башкортостана», «Хазина»);</w:t>
      </w:r>
    </w:p>
    <w:p w:rsidR="00DE22D8" w:rsidRPr="00CA3F02" w:rsidRDefault="00DE22D8" w:rsidP="00922F10">
      <w:pPr>
        <w:numPr>
          <w:ilvl w:val="1"/>
          <w:numId w:val="17"/>
        </w:numPr>
        <w:tabs>
          <w:tab w:val="clear" w:pos="2149"/>
          <w:tab w:val="left" w:pos="709"/>
          <w:tab w:val="left" w:pos="851"/>
          <w:tab w:val="num" w:pos="1080"/>
        </w:tabs>
        <w:spacing w:after="0" w:line="240" w:lineRule="auto"/>
        <w:ind w:left="0" w:firstLine="709"/>
        <w:jc w:val="both"/>
        <w:rPr>
          <w:rFonts w:ascii="Times New Roman" w:hAnsi="Times New Roman"/>
          <w:sz w:val="28"/>
          <w:szCs w:val="28"/>
        </w:rPr>
      </w:pPr>
      <w:r w:rsidRPr="00CA3F02">
        <w:rPr>
          <w:rFonts w:ascii="Times New Roman" w:hAnsi="Times New Roman"/>
          <w:sz w:val="28"/>
          <w:szCs w:val="28"/>
        </w:rPr>
        <w:t>значительная концентрация аттрактивных объектов на территории города, а также в непосредственной близости от него;</w:t>
      </w:r>
    </w:p>
    <w:p w:rsidR="00DE22D8" w:rsidRPr="00CA3F02" w:rsidRDefault="008E3DAE" w:rsidP="00922F10">
      <w:pPr>
        <w:numPr>
          <w:ilvl w:val="1"/>
          <w:numId w:val="17"/>
        </w:numPr>
        <w:tabs>
          <w:tab w:val="clear" w:pos="2149"/>
          <w:tab w:val="left" w:pos="709"/>
          <w:tab w:val="left" w:pos="851"/>
          <w:tab w:val="num" w:pos="1080"/>
        </w:tabs>
        <w:spacing w:after="0" w:line="240" w:lineRule="auto"/>
        <w:ind w:left="0" w:firstLine="709"/>
        <w:jc w:val="both"/>
        <w:rPr>
          <w:rFonts w:ascii="Times New Roman" w:hAnsi="Times New Roman"/>
          <w:sz w:val="28"/>
          <w:szCs w:val="28"/>
        </w:rPr>
      </w:pPr>
      <w:r>
        <w:rPr>
          <w:rFonts w:ascii="Times New Roman" w:hAnsi="Times New Roman"/>
          <w:sz w:val="28"/>
          <w:szCs w:val="28"/>
        </w:rPr>
        <w:t>широкие возможности времяпрепровождения в виде посещения магазинов, торговых центров и комплексов</w:t>
      </w:r>
      <w:r w:rsidR="00FE10F1">
        <w:rPr>
          <w:rFonts w:ascii="Times New Roman" w:hAnsi="Times New Roman"/>
          <w:sz w:val="28"/>
          <w:szCs w:val="28"/>
        </w:rPr>
        <w:t>.</w:t>
      </w:r>
    </w:p>
    <w:p w:rsidR="00DE22D8" w:rsidRPr="001922B7" w:rsidRDefault="00DE22D8" w:rsidP="00CA3F02">
      <w:pPr>
        <w:tabs>
          <w:tab w:val="left" w:pos="709"/>
          <w:tab w:val="left" w:pos="851"/>
        </w:tabs>
        <w:spacing w:after="0" w:line="240" w:lineRule="auto"/>
        <w:ind w:firstLine="709"/>
        <w:jc w:val="both"/>
        <w:rPr>
          <w:rFonts w:ascii="Times New Roman" w:hAnsi="Times New Roman"/>
          <w:sz w:val="28"/>
          <w:szCs w:val="28"/>
        </w:rPr>
      </w:pPr>
      <w:r w:rsidRPr="00CA3F02">
        <w:rPr>
          <w:rFonts w:ascii="Times New Roman" w:hAnsi="Times New Roman"/>
          <w:sz w:val="28"/>
          <w:szCs w:val="28"/>
        </w:rPr>
        <w:t>В числе аттрактивных объектов, которые могут быть задействованы при формировании туристского продукта: Непейцевский дендропарк, являющийся памятником природы республиканского значе</w:t>
      </w:r>
      <w:r w:rsidR="001922B7">
        <w:rPr>
          <w:rFonts w:ascii="Times New Roman" w:hAnsi="Times New Roman"/>
          <w:sz w:val="28"/>
          <w:szCs w:val="28"/>
        </w:rPr>
        <w:t>ния (расположен на территории города</w:t>
      </w:r>
      <w:r w:rsidR="00F72A31">
        <w:rPr>
          <w:rFonts w:ascii="Times New Roman" w:hAnsi="Times New Roman"/>
          <w:sz w:val="28"/>
          <w:szCs w:val="28"/>
        </w:rPr>
        <w:t xml:space="preserve"> </w:t>
      </w:r>
      <w:r w:rsidRPr="00CA3F02">
        <w:rPr>
          <w:rFonts w:ascii="Times New Roman" w:hAnsi="Times New Roman"/>
          <w:sz w:val="28"/>
          <w:szCs w:val="28"/>
        </w:rPr>
        <w:t xml:space="preserve">Уфы на площади </w:t>
      </w:r>
      <w:r w:rsidR="001922B7">
        <w:rPr>
          <w:rFonts w:ascii="Times New Roman" w:hAnsi="Times New Roman"/>
          <w:sz w:val="28"/>
          <w:szCs w:val="28"/>
        </w:rPr>
        <w:t>23,8 гектара</w:t>
      </w:r>
      <w:r w:rsidRPr="00CA3F02">
        <w:rPr>
          <w:rFonts w:ascii="Times New Roman" w:hAnsi="Times New Roman"/>
          <w:sz w:val="28"/>
          <w:szCs w:val="28"/>
        </w:rPr>
        <w:t xml:space="preserve"> в 33-ем квартале Черниковского лесничества),</w:t>
      </w:r>
      <w:r w:rsidRPr="00CA3F02">
        <w:rPr>
          <w:rFonts w:ascii="Times New Roman" w:hAnsi="Times New Roman"/>
          <w:bCs/>
          <w:sz w:val="28"/>
          <w:szCs w:val="28"/>
        </w:rPr>
        <w:t xml:space="preserve"> Ботанический сад-институт </w:t>
      </w:r>
      <w:r w:rsidR="001922B7" w:rsidRPr="001922B7">
        <w:rPr>
          <w:rFonts w:ascii="Times New Roman" w:hAnsi="Times New Roman"/>
          <w:sz w:val="28"/>
          <w:szCs w:val="28"/>
        </w:rPr>
        <w:t>Уфимский научный центр Российской академии наук</w:t>
      </w:r>
      <w:r w:rsidR="003F0FA9">
        <w:rPr>
          <w:rFonts w:ascii="Times New Roman" w:hAnsi="Times New Roman"/>
          <w:sz w:val="28"/>
          <w:szCs w:val="28"/>
        </w:rPr>
        <w:t>.</w:t>
      </w:r>
    </w:p>
    <w:p w:rsidR="00DE22D8" w:rsidRPr="00CA3F02" w:rsidRDefault="00DE22D8" w:rsidP="00CA3F02">
      <w:pPr>
        <w:tabs>
          <w:tab w:val="left" w:pos="851"/>
        </w:tabs>
        <w:spacing w:after="0" w:line="240" w:lineRule="auto"/>
        <w:ind w:firstLine="709"/>
        <w:jc w:val="both"/>
        <w:rPr>
          <w:rFonts w:ascii="Times New Roman" w:hAnsi="Times New Roman"/>
          <w:sz w:val="28"/>
          <w:szCs w:val="28"/>
        </w:rPr>
      </w:pPr>
      <w:r w:rsidRPr="00CA3F02">
        <w:rPr>
          <w:rFonts w:ascii="Times New Roman" w:hAnsi="Times New Roman"/>
          <w:sz w:val="28"/>
          <w:szCs w:val="28"/>
        </w:rPr>
        <w:t>Уфа – не только крупный промышленный и финансовый центр, в котором сконцентрированы предприятия многоотраслевого промышленного комплекса, государственные и коммерческие банки, но и значимый научный и культурный центр, обладающи</w:t>
      </w:r>
      <w:r w:rsidR="007A7005">
        <w:rPr>
          <w:rFonts w:ascii="Times New Roman" w:hAnsi="Times New Roman"/>
          <w:sz w:val="28"/>
          <w:szCs w:val="28"/>
        </w:rPr>
        <w:t>й</w:t>
      </w:r>
      <w:r w:rsidRPr="00CA3F02">
        <w:rPr>
          <w:rFonts w:ascii="Times New Roman" w:hAnsi="Times New Roman"/>
          <w:sz w:val="28"/>
          <w:szCs w:val="28"/>
        </w:rPr>
        <w:t xml:space="preserve"> уникальным историческим и культурным наследием, располагающий всеми возможностями для организации насыщенной культурной программы (музеи, концерты, спектакли, спорт, игры, экскурсионные поездки и т.п.). В городе развивается мощная инфраструктура для успешно</w:t>
      </w:r>
      <w:r w:rsidR="006A13A3">
        <w:rPr>
          <w:rFonts w:ascii="Times New Roman" w:hAnsi="Times New Roman"/>
          <w:sz w:val="28"/>
          <w:szCs w:val="28"/>
        </w:rPr>
        <w:t>го развития делового туризма (94</w:t>
      </w:r>
      <w:r w:rsidRPr="00CA3F02">
        <w:rPr>
          <w:rFonts w:ascii="Times New Roman" w:hAnsi="Times New Roman"/>
          <w:sz w:val="28"/>
          <w:szCs w:val="28"/>
        </w:rPr>
        <w:t xml:space="preserve"> гостин</w:t>
      </w:r>
      <w:r w:rsidR="00490D8C">
        <w:rPr>
          <w:rFonts w:ascii="Times New Roman" w:hAnsi="Times New Roman"/>
          <w:sz w:val="28"/>
          <w:szCs w:val="28"/>
        </w:rPr>
        <w:t>иц</w:t>
      </w:r>
      <w:r w:rsidR="007A7005">
        <w:rPr>
          <w:rFonts w:ascii="Times New Roman" w:hAnsi="Times New Roman"/>
          <w:sz w:val="28"/>
          <w:szCs w:val="28"/>
        </w:rPr>
        <w:t>ы</w:t>
      </w:r>
      <w:r w:rsidR="00490D8C">
        <w:rPr>
          <w:rFonts w:ascii="Times New Roman" w:hAnsi="Times New Roman"/>
          <w:sz w:val="28"/>
          <w:szCs w:val="28"/>
        </w:rPr>
        <w:t xml:space="preserve"> с площадью номерного фонда 65,76</w:t>
      </w:r>
      <w:r w:rsidRPr="00CA3F02">
        <w:rPr>
          <w:rFonts w:ascii="Times New Roman" w:hAnsi="Times New Roman"/>
          <w:sz w:val="28"/>
          <w:szCs w:val="28"/>
        </w:rPr>
        <w:t> тыс</w:t>
      </w:r>
      <w:r w:rsidR="004F7406">
        <w:rPr>
          <w:rFonts w:ascii="Times New Roman" w:hAnsi="Times New Roman"/>
          <w:sz w:val="28"/>
          <w:szCs w:val="28"/>
        </w:rPr>
        <w:t>яч квадратных</w:t>
      </w:r>
      <w:r w:rsidRPr="00CA3F02">
        <w:rPr>
          <w:rFonts w:ascii="Times New Roman" w:hAnsi="Times New Roman"/>
          <w:sz w:val="28"/>
          <w:szCs w:val="28"/>
        </w:rPr>
        <w:t> м</w:t>
      </w:r>
      <w:r w:rsidR="004F7406">
        <w:rPr>
          <w:rFonts w:ascii="Times New Roman" w:hAnsi="Times New Roman"/>
          <w:sz w:val="28"/>
          <w:szCs w:val="28"/>
        </w:rPr>
        <w:t>етров</w:t>
      </w:r>
      <w:r w:rsidR="006A13A3">
        <w:rPr>
          <w:rFonts w:ascii="Times New Roman" w:hAnsi="Times New Roman"/>
          <w:sz w:val="28"/>
          <w:szCs w:val="28"/>
        </w:rPr>
        <w:t xml:space="preserve"> и количеством номеров 3547 на </w:t>
      </w:r>
      <w:r w:rsidR="007A7005">
        <w:rPr>
          <w:rFonts w:ascii="Times New Roman" w:hAnsi="Times New Roman"/>
          <w:sz w:val="28"/>
          <w:szCs w:val="28"/>
        </w:rPr>
        <w:t xml:space="preserve">                           </w:t>
      </w:r>
      <w:r w:rsidR="006A13A3">
        <w:rPr>
          <w:rFonts w:ascii="Times New Roman" w:hAnsi="Times New Roman"/>
          <w:sz w:val="28"/>
          <w:szCs w:val="28"/>
        </w:rPr>
        <w:t>561</w:t>
      </w:r>
      <w:r w:rsidRPr="00CA3F02">
        <w:rPr>
          <w:rFonts w:ascii="Times New Roman" w:hAnsi="Times New Roman"/>
          <w:sz w:val="28"/>
          <w:szCs w:val="28"/>
        </w:rPr>
        <w:t>2 койко</w:t>
      </w:r>
      <w:r w:rsidR="007A7005">
        <w:rPr>
          <w:rFonts w:ascii="Times New Roman" w:hAnsi="Times New Roman"/>
          <w:sz w:val="28"/>
          <w:szCs w:val="28"/>
        </w:rPr>
        <w:t>-мест</w:t>
      </w:r>
      <w:r w:rsidRPr="00CA3F02">
        <w:rPr>
          <w:rFonts w:ascii="Times New Roman" w:hAnsi="Times New Roman"/>
          <w:sz w:val="28"/>
          <w:szCs w:val="28"/>
        </w:rPr>
        <w:t>).</w:t>
      </w:r>
    </w:p>
    <w:p w:rsidR="00DE22D8" w:rsidRPr="00CA3F02" w:rsidRDefault="00DE22D8" w:rsidP="00CA3F02">
      <w:pPr>
        <w:shd w:val="clear" w:color="auto" w:fill="FFFFFF"/>
        <w:tabs>
          <w:tab w:val="left" w:pos="851"/>
        </w:tabs>
        <w:spacing w:after="0" w:line="240" w:lineRule="auto"/>
        <w:ind w:firstLine="709"/>
        <w:jc w:val="both"/>
        <w:rPr>
          <w:rFonts w:ascii="Times New Roman" w:hAnsi="Times New Roman"/>
          <w:sz w:val="28"/>
          <w:szCs w:val="28"/>
        </w:rPr>
      </w:pPr>
      <w:r w:rsidRPr="00CA3F02">
        <w:rPr>
          <w:rFonts w:ascii="Times New Roman" w:hAnsi="Times New Roman"/>
          <w:sz w:val="28"/>
          <w:szCs w:val="28"/>
        </w:rPr>
        <w:t xml:space="preserve">Уфа – столичный город, расположенный практически на границе Европы и Азии, что само по себе уже является особым обстоятельством в части формирования и реализации туристской политики. В этой связи целесообразно рассматривать Уфу как крупный центр делового и научного туризма на востоке страны. </w:t>
      </w:r>
    </w:p>
    <w:p w:rsidR="00DE22D8" w:rsidRPr="00CA3F02" w:rsidRDefault="00DE22D8" w:rsidP="00CA3F02">
      <w:pPr>
        <w:tabs>
          <w:tab w:val="left" w:pos="851"/>
        </w:tabs>
        <w:spacing w:after="0" w:line="240" w:lineRule="auto"/>
        <w:ind w:firstLine="709"/>
        <w:jc w:val="both"/>
        <w:rPr>
          <w:rFonts w:ascii="Times New Roman" w:hAnsi="Times New Roman"/>
          <w:sz w:val="28"/>
          <w:szCs w:val="28"/>
        </w:rPr>
      </w:pPr>
      <w:r w:rsidRPr="00CA3F02">
        <w:rPr>
          <w:rFonts w:ascii="Times New Roman" w:hAnsi="Times New Roman"/>
          <w:sz w:val="28"/>
          <w:szCs w:val="28"/>
        </w:rPr>
        <w:t>Наличие развитого комплекса учреждений</w:t>
      </w:r>
      <w:r w:rsidR="004F7406">
        <w:rPr>
          <w:rFonts w:ascii="Times New Roman" w:hAnsi="Times New Roman"/>
          <w:sz w:val="28"/>
          <w:szCs w:val="28"/>
        </w:rPr>
        <w:t xml:space="preserve"> санаторного типа </w:t>
      </w:r>
      <w:r w:rsidR="004F7406">
        <w:rPr>
          <w:rFonts w:ascii="Times New Roman" w:hAnsi="Times New Roman"/>
          <w:sz w:val="28"/>
          <w:szCs w:val="28"/>
        </w:rPr>
        <w:br/>
        <w:t xml:space="preserve">(более 10 </w:t>
      </w:r>
      <w:r w:rsidR="008B7DF9">
        <w:rPr>
          <w:rFonts w:ascii="Times New Roman" w:hAnsi="Times New Roman"/>
          <w:sz w:val="28"/>
          <w:szCs w:val="28"/>
        </w:rPr>
        <w:t>единиц</w:t>
      </w:r>
      <w:r w:rsidRPr="00CA3F02">
        <w:rPr>
          <w:rFonts w:ascii="Times New Roman" w:hAnsi="Times New Roman"/>
          <w:sz w:val="28"/>
          <w:szCs w:val="28"/>
        </w:rPr>
        <w:t xml:space="preserve">), высокий уровень квалификации докторов, современное медицинское оборудование в этих учреждениях могут способствовать развитию лечебно-оздоровительного туризма. </w:t>
      </w:r>
    </w:p>
    <w:p w:rsidR="00DE22D8" w:rsidRPr="00CA3F02" w:rsidRDefault="00DE22D8" w:rsidP="00CA3F02">
      <w:pPr>
        <w:shd w:val="clear" w:color="auto" w:fill="FFFFFF"/>
        <w:tabs>
          <w:tab w:val="left" w:pos="851"/>
        </w:tabs>
        <w:spacing w:after="0" w:line="240" w:lineRule="auto"/>
        <w:ind w:firstLine="709"/>
        <w:jc w:val="both"/>
        <w:rPr>
          <w:rFonts w:ascii="Times New Roman" w:hAnsi="Times New Roman"/>
          <w:sz w:val="28"/>
          <w:szCs w:val="28"/>
        </w:rPr>
      </w:pPr>
      <w:r w:rsidRPr="00CA3F02">
        <w:rPr>
          <w:rFonts w:ascii="Times New Roman" w:hAnsi="Times New Roman"/>
          <w:sz w:val="28"/>
          <w:szCs w:val="28"/>
        </w:rPr>
        <w:t xml:space="preserve">Широкий набор аттрактивных элементов как культурно-исторического, так и природного характера, наличие развитой инженерной и туристской инфраструктуры позволяют позиционировать Уфу как площадку для создания конкурентоспособного туристско-рекреационного кластера «Уфимский». Развитие имеющейся инфраструктуры туризма и отдыха и ее материально-технической базы путем поэтапного введения новых объектов и предоставления различных видов туристских услуг, соответствующих международным стандартам, будет способствовать созданию в рамках кластера комплексного туристского продукта и развитию туризма по следующим основным направлениям: </w:t>
      </w:r>
    </w:p>
    <w:p w:rsidR="00DE22D8" w:rsidRPr="00CA3F02" w:rsidRDefault="00DE22D8" w:rsidP="00922F10">
      <w:pPr>
        <w:numPr>
          <w:ilvl w:val="0"/>
          <w:numId w:val="18"/>
        </w:numPr>
        <w:shd w:val="clear" w:color="auto" w:fill="FFFFFF"/>
        <w:tabs>
          <w:tab w:val="clear" w:pos="1440"/>
          <w:tab w:val="left" w:pos="709"/>
          <w:tab w:val="left" w:pos="851"/>
          <w:tab w:val="num" w:pos="993"/>
        </w:tabs>
        <w:spacing w:after="0" w:line="240" w:lineRule="auto"/>
        <w:ind w:left="0" w:firstLine="709"/>
        <w:jc w:val="both"/>
        <w:rPr>
          <w:rFonts w:ascii="Times New Roman" w:hAnsi="Times New Roman"/>
          <w:sz w:val="28"/>
          <w:szCs w:val="28"/>
        </w:rPr>
      </w:pPr>
      <w:r w:rsidRPr="00CA3F02">
        <w:rPr>
          <w:rFonts w:ascii="Times New Roman" w:hAnsi="Times New Roman"/>
          <w:sz w:val="28"/>
          <w:szCs w:val="28"/>
        </w:rPr>
        <w:t xml:space="preserve">культурно-познавательный; </w:t>
      </w:r>
    </w:p>
    <w:p w:rsidR="00DE22D8" w:rsidRPr="00CA3F02" w:rsidRDefault="00DE22D8" w:rsidP="00922F10">
      <w:pPr>
        <w:numPr>
          <w:ilvl w:val="0"/>
          <w:numId w:val="18"/>
        </w:numPr>
        <w:shd w:val="clear" w:color="auto" w:fill="FFFFFF"/>
        <w:tabs>
          <w:tab w:val="clear" w:pos="1440"/>
          <w:tab w:val="left" w:pos="709"/>
          <w:tab w:val="left" w:pos="851"/>
          <w:tab w:val="num" w:pos="993"/>
        </w:tabs>
        <w:spacing w:after="0" w:line="240" w:lineRule="auto"/>
        <w:ind w:left="0" w:firstLine="709"/>
        <w:jc w:val="both"/>
        <w:rPr>
          <w:rFonts w:ascii="Times New Roman" w:hAnsi="Times New Roman"/>
          <w:sz w:val="28"/>
          <w:szCs w:val="28"/>
        </w:rPr>
      </w:pPr>
      <w:r w:rsidRPr="00CA3F02">
        <w:rPr>
          <w:rFonts w:ascii="Times New Roman" w:hAnsi="Times New Roman"/>
          <w:sz w:val="28"/>
          <w:szCs w:val="28"/>
        </w:rPr>
        <w:t xml:space="preserve">бизнес-туризм; </w:t>
      </w:r>
    </w:p>
    <w:p w:rsidR="00DE22D8" w:rsidRPr="00CA3F02" w:rsidRDefault="00DE22D8" w:rsidP="00922F10">
      <w:pPr>
        <w:numPr>
          <w:ilvl w:val="0"/>
          <w:numId w:val="18"/>
        </w:numPr>
        <w:shd w:val="clear" w:color="auto" w:fill="FFFFFF"/>
        <w:tabs>
          <w:tab w:val="clear" w:pos="1440"/>
          <w:tab w:val="left" w:pos="709"/>
          <w:tab w:val="left" w:pos="851"/>
          <w:tab w:val="num" w:pos="993"/>
        </w:tabs>
        <w:spacing w:after="0" w:line="240" w:lineRule="auto"/>
        <w:ind w:left="0" w:firstLine="709"/>
        <w:jc w:val="both"/>
        <w:rPr>
          <w:rFonts w:ascii="Times New Roman" w:hAnsi="Times New Roman"/>
          <w:sz w:val="28"/>
          <w:szCs w:val="28"/>
        </w:rPr>
      </w:pPr>
      <w:r w:rsidRPr="00CA3F02">
        <w:rPr>
          <w:rFonts w:ascii="Times New Roman" w:hAnsi="Times New Roman"/>
          <w:sz w:val="28"/>
          <w:szCs w:val="28"/>
        </w:rPr>
        <w:t>интенсив-туризм;</w:t>
      </w:r>
    </w:p>
    <w:p w:rsidR="00DE22D8" w:rsidRPr="00CA3F02" w:rsidRDefault="00DE22D8" w:rsidP="00922F10">
      <w:pPr>
        <w:numPr>
          <w:ilvl w:val="0"/>
          <w:numId w:val="18"/>
        </w:numPr>
        <w:shd w:val="clear" w:color="auto" w:fill="FFFFFF"/>
        <w:tabs>
          <w:tab w:val="clear" w:pos="1440"/>
          <w:tab w:val="left" w:pos="709"/>
          <w:tab w:val="left" w:pos="851"/>
          <w:tab w:val="num" w:pos="993"/>
        </w:tabs>
        <w:spacing w:after="0" w:line="240" w:lineRule="auto"/>
        <w:ind w:left="0" w:firstLine="709"/>
        <w:rPr>
          <w:rFonts w:ascii="Times New Roman" w:hAnsi="Times New Roman"/>
          <w:sz w:val="28"/>
          <w:szCs w:val="28"/>
        </w:rPr>
      </w:pPr>
      <w:r w:rsidRPr="00CA3F02">
        <w:rPr>
          <w:rFonts w:ascii="Times New Roman" w:hAnsi="Times New Roman"/>
          <w:sz w:val="28"/>
          <w:szCs w:val="28"/>
        </w:rPr>
        <w:t>лечебно-оздоровительный;</w:t>
      </w:r>
    </w:p>
    <w:p w:rsidR="00DE22D8" w:rsidRPr="00CA3F02" w:rsidRDefault="00DE22D8" w:rsidP="00922F10">
      <w:pPr>
        <w:numPr>
          <w:ilvl w:val="0"/>
          <w:numId w:val="18"/>
        </w:numPr>
        <w:shd w:val="clear" w:color="auto" w:fill="FFFFFF"/>
        <w:tabs>
          <w:tab w:val="clear" w:pos="1440"/>
          <w:tab w:val="left" w:pos="709"/>
          <w:tab w:val="left" w:pos="851"/>
          <w:tab w:val="num" w:pos="993"/>
        </w:tabs>
        <w:spacing w:after="0" w:line="240" w:lineRule="auto"/>
        <w:ind w:left="0" w:firstLine="709"/>
        <w:rPr>
          <w:rFonts w:ascii="Times New Roman" w:hAnsi="Times New Roman"/>
          <w:sz w:val="28"/>
          <w:szCs w:val="28"/>
        </w:rPr>
      </w:pPr>
      <w:r w:rsidRPr="00CA3F02">
        <w:rPr>
          <w:rFonts w:ascii="Times New Roman" w:hAnsi="Times New Roman"/>
          <w:sz w:val="28"/>
          <w:szCs w:val="28"/>
        </w:rPr>
        <w:t>спортивный;</w:t>
      </w:r>
    </w:p>
    <w:p w:rsidR="00DE22D8" w:rsidRPr="00CA3F02" w:rsidRDefault="00DE22D8" w:rsidP="00922F10">
      <w:pPr>
        <w:numPr>
          <w:ilvl w:val="0"/>
          <w:numId w:val="18"/>
        </w:numPr>
        <w:shd w:val="clear" w:color="auto" w:fill="FFFFFF"/>
        <w:tabs>
          <w:tab w:val="clear" w:pos="1440"/>
          <w:tab w:val="left" w:pos="709"/>
          <w:tab w:val="left" w:pos="851"/>
          <w:tab w:val="num" w:pos="993"/>
        </w:tabs>
        <w:spacing w:after="0" w:line="240" w:lineRule="auto"/>
        <w:ind w:left="0" w:firstLine="709"/>
        <w:rPr>
          <w:rFonts w:ascii="Times New Roman" w:hAnsi="Times New Roman"/>
          <w:sz w:val="28"/>
          <w:szCs w:val="28"/>
        </w:rPr>
      </w:pPr>
      <w:r w:rsidRPr="00CA3F02">
        <w:rPr>
          <w:rFonts w:ascii="Times New Roman" w:hAnsi="Times New Roman"/>
          <w:sz w:val="28"/>
          <w:szCs w:val="28"/>
        </w:rPr>
        <w:t>шоппинг-туризм.</w:t>
      </w:r>
    </w:p>
    <w:p w:rsidR="00DE22D8" w:rsidRPr="00CA3F02" w:rsidRDefault="00DE22D8" w:rsidP="00CA3F02">
      <w:pPr>
        <w:tabs>
          <w:tab w:val="left" w:pos="709"/>
          <w:tab w:val="left" w:pos="851"/>
          <w:tab w:val="num" w:pos="993"/>
        </w:tabs>
        <w:spacing w:after="0" w:line="240" w:lineRule="auto"/>
        <w:ind w:firstLine="709"/>
        <w:jc w:val="both"/>
        <w:rPr>
          <w:rFonts w:ascii="Times New Roman" w:hAnsi="Times New Roman"/>
          <w:sz w:val="28"/>
          <w:szCs w:val="28"/>
        </w:rPr>
      </w:pPr>
      <w:r w:rsidRPr="00CA3F02">
        <w:rPr>
          <w:rFonts w:ascii="Times New Roman" w:hAnsi="Times New Roman"/>
          <w:sz w:val="28"/>
          <w:szCs w:val="28"/>
        </w:rPr>
        <w:t>Основными ограничителями развития туризма в городе выступают:</w:t>
      </w:r>
    </w:p>
    <w:p w:rsidR="00DE22D8" w:rsidRPr="00CA3F02" w:rsidRDefault="00DE22D8" w:rsidP="00922F10">
      <w:pPr>
        <w:numPr>
          <w:ilvl w:val="0"/>
          <w:numId w:val="19"/>
        </w:numPr>
        <w:tabs>
          <w:tab w:val="clear" w:pos="1440"/>
          <w:tab w:val="left" w:pos="709"/>
          <w:tab w:val="left" w:pos="851"/>
          <w:tab w:val="num" w:pos="993"/>
        </w:tabs>
        <w:spacing w:after="0" w:line="240" w:lineRule="auto"/>
        <w:ind w:left="0" w:firstLine="709"/>
        <w:jc w:val="both"/>
        <w:rPr>
          <w:rFonts w:ascii="Times New Roman" w:hAnsi="Times New Roman"/>
          <w:sz w:val="28"/>
          <w:szCs w:val="28"/>
        </w:rPr>
      </w:pPr>
      <w:r w:rsidRPr="00CA3F02">
        <w:rPr>
          <w:rFonts w:ascii="Times New Roman" w:hAnsi="Times New Roman"/>
          <w:sz w:val="28"/>
          <w:szCs w:val="28"/>
        </w:rPr>
        <w:t>несоответствие существующих объектов размещения требованиям международных стандартов;</w:t>
      </w:r>
    </w:p>
    <w:p w:rsidR="00DE22D8" w:rsidRPr="00CA3F02" w:rsidRDefault="00DE22D8" w:rsidP="00922F10">
      <w:pPr>
        <w:numPr>
          <w:ilvl w:val="0"/>
          <w:numId w:val="19"/>
        </w:numPr>
        <w:tabs>
          <w:tab w:val="clear" w:pos="1440"/>
          <w:tab w:val="left" w:pos="709"/>
          <w:tab w:val="left" w:pos="851"/>
          <w:tab w:val="num" w:pos="993"/>
        </w:tabs>
        <w:spacing w:after="0" w:line="240" w:lineRule="auto"/>
        <w:ind w:left="0" w:firstLine="709"/>
        <w:jc w:val="both"/>
        <w:rPr>
          <w:rFonts w:ascii="Times New Roman" w:hAnsi="Times New Roman"/>
          <w:sz w:val="28"/>
          <w:szCs w:val="28"/>
        </w:rPr>
      </w:pPr>
      <w:r w:rsidRPr="00CA3F02">
        <w:rPr>
          <w:rFonts w:ascii="Times New Roman" w:hAnsi="Times New Roman"/>
          <w:sz w:val="28"/>
          <w:szCs w:val="28"/>
        </w:rPr>
        <w:t>отсутствие достаточного количества разработанных туристских</w:t>
      </w:r>
      <w:r w:rsidRPr="00CA3F02">
        <w:rPr>
          <w:rFonts w:ascii="Times New Roman" w:hAnsi="Times New Roman"/>
          <w:sz w:val="28"/>
          <w:szCs w:val="28"/>
        </w:rPr>
        <w:br/>
        <w:t>ноу-хау;</w:t>
      </w:r>
    </w:p>
    <w:p w:rsidR="00DE22D8" w:rsidRPr="00CA3F02" w:rsidRDefault="00DE22D8" w:rsidP="00922F10">
      <w:pPr>
        <w:numPr>
          <w:ilvl w:val="0"/>
          <w:numId w:val="19"/>
        </w:numPr>
        <w:tabs>
          <w:tab w:val="clear" w:pos="1440"/>
          <w:tab w:val="left" w:pos="709"/>
          <w:tab w:val="left" w:pos="851"/>
          <w:tab w:val="num" w:pos="993"/>
        </w:tabs>
        <w:spacing w:after="0" w:line="240" w:lineRule="auto"/>
        <w:ind w:left="0" w:firstLine="709"/>
        <w:jc w:val="both"/>
        <w:rPr>
          <w:rFonts w:ascii="Times New Roman" w:hAnsi="Times New Roman"/>
          <w:sz w:val="28"/>
          <w:szCs w:val="28"/>
        </w:rPr>
      </w:pPr>
      <w:r w:rsidRPr="00CA3F02">
        <w:rPr>
          <w:rFonts w:ascii="Times New Roman" w:hAnsi="Times New Roman"/>
          <w:sz w:val="28"/>
          <w:szCs w:val="28"/>
        </w:rPr>
        <w:t>недостаточное количество квалифицированных специалистов в сфере туризма.</w:t>
      </w:r>
    </w:p>
    <w:p w:rsidR="00DE22D8" w:rsidRPr="00CA3F02" w:rsidRDefault="00DE22D8" w:rsidP="00CA3F02">
      <w:pPr>
        <w:tabs>
          <w:tab w:val="left" w:pos="851"/>
        </w:tabs>
        <w:spacing w:after="0" w:line="240" w:lineRule="auto"/>
        <w:ind w:firstLine="709"/>
        <w:jc w:val="both"/>
        <w:rPr>
          <w:rFonts w:ascii="Times New Roman" w:hAnsi="Times New Roman"/>
          <w:bCs/>
          <w:sz w:val="28"/>
          <w:szCs w:val="28"/>
        </w:rPr>
      </w:pPr>
      <w:r w:rsidRPr="00CA3F02">
        <w:rPr>
          <w:rFonts w:ascii="Times New Roman" w:hAnsi="Times New Roman"/>
          <w:color w:val="000000"/>
          <w:sz w:val="28"/>
          <w:szCs w:val="28"/>
        </w:rPr>
        <w:t>Основной</w:t>
      </w:r>
      <w:r w:rsidR="00F72A31">
        <w:rPr>
          <w:rFonts w:ascii="Times New Roman" w:hAnsi="Times New Roman"/>
          <w:color w:val="000000"/>
          <w:sz w:val="28"/>
          <w:szCs w:val="28"/>
        </w:rPr>
        <w:t xml:space="preserve"> </w:t>
      </w:r>
      <w:r w:rsidRPr="00CA3F02">
        <w:rPr>
          <w:rFonts w:ascii="Times New Roman" w:hAnsi="Times New Roman"/>
          <w:bCs/>
          <w:color w:val="000000"/>
          <w:sz w:val="28"/>
          <w:szCs w:val="28"/>
        </w:rPr>
        <w:t>целью</w:t>
      </w:r>
      <w:r w:rsidR="00F72A31">
        <w:rPr>
          <w:rFonts w:ascii="Times New Roman" w:hAnsi="Times New Roman"/>
          <w:bCs/>
          <w:color w:val="000000"/>
          <w:sz w:val="28"/>
          <w:szCs w:val="28"/>
        </w:rPr>
        <w:t xml:space="preserve"> </w:t>
      </w:r>
      <w:r w:rsidRPr="00CA3F02">
        <w:rPr>
          <w:rFonts w:ascii="Times New Roman" w:hAnsi="Times New Roman"/>
          <w:color w:val="000000"/>
          <w:sz w:val="28"/>
          <w:szCs w:val="28"/>
        </w:rPr>
        <w:t>развития города</w:t>
      </w:r>
      <w:r w:rsidR="00F72A31">
        <w:rPr>
          <w:rFonts w:ascii="Times New Roman" w:hAnsi="Times New Roman"/>
          <w:color w:val="000000"/>
          <w:sz w:val="28"/>
          <w:szCs w:val="28"/>
        </w:rPr>
        <w:t xml:space="preserve"> </w:t>
      </w:r>
      <w:r w:rsidRPr="00CA3F02">
        <w:rPr>
          <w:rFonts w:ascii="Times New Roman" w:hAnsi="Times New Roman"/>
          <w:color w:val="000000"/>
          <w:sz w:val="28"/>
          <w:szCs w:val="28"/>
        </w:rPr>
        <w:t>в туристско-рекреационной сфере является</w:t>
      </w:r>
      <w:r w:rsidR="00F72A31">
        <w:rPr>
          <w:rFonts w:ascii="Times New Roman" w:hAnsi="Times New Roman"/>
          <w:color w:val="000000"/>
          <w:sz w:val="28"/>
          <w:szCs w:val="28"/>
        </w:rPr>
        <w:t xml:space="preserve"> </w:t>
      </w:r>
      <w:r w:rsidRPr="00CA3F02">
        <w:rPr>
          <w:rFonts w:ascii="Times New Roman" w:hAnsi="Times New Roman"/>
          <w:bCs/>
          <w:sz w:val="28"/>
          <w:szCs w:val="28"/>
        </w:rPr>
        <w:t>привлечение инвестиционных ресурсов для формирования и продвижения туристического бренда городского округа город Уфа</w:t>
      </w:r>
      <w:r w:rsidR="007A7005">
        <w:rPr>
          <w:rFonts w:ascii="Times New Roman" w:hAnsi="Times New Roman"/>
          <w:bCs/>
          <w:sz w:val="28"/>
          <w:szCs w:val="28"/>
        </w:rPr>
        <w:t xml:space="preserve"> Республики Башкортостан</w:t>
      </w:r>
      <w:r w:rsidRPr="00CA3F02">
        <w:rPr>
          <w:rFonts w:ascii="Times New Roman" w:hAnsi="Times New Roman"/>
          <w:bCs/>
          <w:sz w:val="28"/>
          <w:szCs w:val="28"/>
        </w:rPr>
        <w:t>.</w:t>
      </w:r>
    </w:p>
    <w:p w:rsidR="00DE22D8" w:rsidRPr="00CA3F02" w:rsidRDefault="00DE22D8" w:rsidP="00CA3F02">
      <w:pPr>
        <w:tabs>
          <w:tab w:val="left" w:pos="720"/>
          <w:tab w:val="left" w:pos="851"/>
          <w:tab w:val="left" w:pos="900"/>
        </w:tabs>
        <w:spacing w:after="0" w:line="240" w:lineRule="auto"/>
        <w:ind w:firstLine="709"/>
        <w:jc w:val="both"/>
        <w:rPr>
          <w:rFonts w:ascii="Times New Roman" w:hAnsi="Times New Roman"/>
          <w:color w:val="000000"/>
          <w:sz w:val="28"/>
          <w:szCs w:val="28"/>
        </w:rPr>
      </w:pPr>
      <w:r w:rsidRPr="00CA3F02">
        <w:rPr>
          <w:rFonts w:ascii="Times New Roman" w:hAnsi="Times New Roman"/>
          <w:color w:val="000000"/>
          <w:sz w:val="28"/>
          <w:szCs w:val="28"/>
        </w:rPr>
        <w:t>Для достижения поставленной цели необходимо решение следующих</w:t>
      </w:r>
      <w:r w:rsidR="00F72A31">
        <w:rPr>
          <w:rFonts w:ascii="Times New Roman" w:hAnsi="Times New Roman"/>
          <w:color w:val="000000"/>
          <w:sz w:val="28"/>
          <w:szCs w:val="28"/>
        </w:rPr>
        <w:t xml:space="preserve"> </w:t>
      </w:r>
      <w:r w:rsidRPr="00CA3F02">
        <w:rPr>
          <w:rFonts w:ascii="Times New Roman" w:hAnsi="Times New Roman"/>
          <w:color w:val="000000"/>
          <w:sz w:val="28"/>
          <w:szCs w:val="28"/>
        </w:rPr>
        <w:t>задач:</w:t>
      </w:r>
    </w:p>
    <w:p w:rsidR="00DE22D8" w:rsidRPr="00CA3F02" w:rsidRDefault="00B67EED" w:rsidP="00CA3F02">
      <w:pPr>
        <w:tabs>
          <w:tab w:val="left" w:pos="709"/>
          <w:tab w:val="left" w:pos="851"/>
          <w:tab w:val="left" w:pos="1080"/>
        </w:tabs>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rPr>
        <w:tab/>
        <w:t>с</w:t>
      </w:r>
      <w:r w:rsidR="00DE22D8" w:rsidRPr="00CA3F02">
        <w:rPr>
          <w:rFonts w:ascii="Times New Roman" w:hAnsi="Times New Roman"/>
          <w:sz w:val="28"/>
          <w:szCs w:val="28"/>
        </w:rPr>
        <w:t>оздание и продвижение на национальном и мировом туристских рынках бренда городского округа город Уфа</w:t>
      </w:r>
      <w:r w:rsidR="007A7005">
        <w:rPr>
          <w:rFonts w:ascii="Times New Roman" w:hAnsi="Times New Roman"/>
          <w:sz w:val="28"/>
          <w:szCs w:val="28"/>
        </w:rPr>
        <w:t xml:space="preserve"> Республики Башкортостан</w:t>
      </w:r>
      <w:r w:rsidR="00DE22D8" w:rsidRPr="00CA3F02">
        <w:rPr>
          <w:rFonts w:ascii="Times New Roman" w:hAnsi="Times New Roman"/>
          <w:sz w:val="28"/>
          <w:szCs w:val="28"/>
        </w:rPr>
        <w:t>, обеспечивающего формирование мотивов конструктивного поведения потенциальных участников кластера (инвесторов, хозяйствующих субъектов, населения), реализацию конкурентных преимуществ территории кластера.</w:t>
      </w:r>
    </w:p>
    <w:p w:rsidR="00DE22D8" w:rsidRPr="001A4C1C" w:rsidRDefault="00DE22D8" w:rsidP="00DE22D8">
      <w:pPr>
        <w:tabs>
          <w:tab w:val="left" w:pos="709"/>
        </w:tabs>
        <w:autoSpaceDE w:val="0"/>
        <w:autoSpaceDN w:val="0"/>
        <w:adjustRightInd w:val="0"/>
        <w:spacing w:after="0" w:line="240" w:lineRule="auto"/>
        <w:jc w:val="both"/>
        <w:rPr>
          <w:rFonts w:ascii="Times New Roman" w:hAnsi="Times New Roman"/>
          <w:color w:val="000000"/>
          <w:sz w:val="28"/>
          <w:szCs w:val="28"/>
        </w:rPr>
      </w:pPr>
    </w:p>
    <w:p w:rsidR="00DE22D8" w:rsidRPr="003869BA" w:rsidRDefault="00DE22D8" w:rsidP="00DE22D8">
      <w:pPr>
        <w:autoSpaceDE w:val="0"/>
        <w:autoSpaceDN w:val="0"/>
        <w:adjustRightInd w:val="0"/>
        <w:spacing w:after="0" w:line="240" w:lineRule="auto"/>
        <w:jc w:val="center"/>
        <w:rPr>
          <w:rFonts w:ascii="Times New Roman" w:hAnsi="Times New Roman"/>
          <w:b/>
          <w:sz w:val="28"/>
          <w:szCs w:val="28"/>
        </w:rPr>
      </w:pPr>
      <w:r w:rsidRPr="003869BA">
        <w:rPr>
          <w:rFonts w:ascii="Times New Roman" w:hAnsi="Times New Roman"/>
          <w:b/>
          <w:sz w:val="28"/>
          <w:szCs w:val="28"/>
        </w:rPr>
        <w:t xml:space="preserve">6.2.4. Привлечение участников и инструментов </w:t>
      </w:r>
      <w:r w:rsidRPr="003869BA">
        <w:rPr>
          <w:rFonts w:ascii="Times New Roman" w:hAnsi="Times New Roman"/>
          <w:b/>
          <w:sz w:val="28"/>
          <w:szCs w:val="28"/>
        </w:rPr>
        <w:br/>
        <w:t xml:space="preserve">финансового рынка для решения задач увеличения </w:t>
      </w:r>
      <w:r w:rsidRPr="003869BA">
        <w:rPr>
          <w:rFonts w:ascii="Times New Roman" w:hAnsi="Times New Roman"/>
          <w:b/>
          <w:sz w:val="28"/>
          <w:szCs w:val="28"/>
        </w:rPr>
        <w:br/>
        <w:t>инвестиций в экономику и социальную сферу города</w:t>
      </w:r>
    </w:p>
    <w:p w:rsidR="00DE22D8" w:rsidRPr="001A4C1C" w:rsidRDefault="00DE22D8" w:rsidP="00DE22D8">
      <w:pPr>
        <w:autoSpaceDE w:val="0"/>
        <w:autoSpaceDN w:val="0"/>
        <w:adjustRightInd w:val="0"/>
        <w:spacing w:after="0" w:line="240" w:lineRule="auto"/>
        <w:jc w:val="both"/>
        <w:rPr>
          <w:rFonts w:ascii="Times New Roman" w:hAnsi="Times New Roman"/>
          <w:b/>
          <w:color w:val="000000"/>
          <w:sz w:val="16"/>
          <w:szCs w:val="16"/>
        </w:rPr>
      </w:pPr>
    </w:p>
    <w:p w:rsidR="00DE22D8" w:rsidRPr="00CA3F02" w:rsidRDefault="00DE22D8" w:rsidP="00CA3F02">
      <w:pPr>
        <w:tabs>
          <w:tab w:val="left" w:pos="851"/>
        </w:tabs>
        <w:spacing w:after="0" w:line="240" w:lineRule="auto"/>
        <w:ind w:firstLine="709"/>
        <w:jc w:val="both"/>
        <w:rPr>
          <w:rFonts w:ascii="Times New Roman" w:hAnsi="Times New Roman"/>
          <w:sz w:val="28"/>
          <w:szCs w:val="28"/>
        </w:rPr>
      </w:pPr>
      <w:r w:rsidRPr="00CA3F02">
        <w:rPr>
          <w:rFonts w:ascii="Times New Roman" w:hAnsi="Times New Roman"/>
          <w:sz w:val="28"/>
          <w:szCs w:val="28"/>
        </w:rPr>
        <w:t>Основой фондового рынка во всем мире являются институциональные инвесторы – банки, страховые компании, пенсионные и инвестиционные фонды. Преимущество данных инвесторов заключается в том, что они могут участвовать в долгосрочных инвестициях.</w:t>
      </w:r>
    </w:p>
    <w:p w:rsidR="00DE22D8" w:rsidRPr="00CA3F02" w:rsidRDefault="00DE22D8" w:rsidP="00CA3F02">
      <w:pPr>
        <w:tabs>
          <w:tab w:val="left" w:pos="851"/>
          <w:tab w:val="left" w:pos="1080"/>
        </w:tabs>
        <w:spacing w:after="0" w:line="240" w:lineRule="auto"/>
        <w:ind w:firstLine="709"/>
        <w:jc w:val="both"/>
        <w:rPr>
          <w:rFonts w:ascii="Times New Roman" w:hAnsi="Times New Roman"/>
          <w:sz w:val="28"/>
          <w:szCs w:val="28"/>
        </w:rPr>
      </w:pPr>
      <w:r w:rsidRPr="00CA3F02">
        <w:rPr>
          <w:rFonts w:ascii="Times New Roman" w:hAnsi="Times New Roman"/>
          <w:sz w:val="28"/>
          <w:szCs w:val="28"/>
        </w:rPr>
        <w:t>По уровню развития сети банковских учреждений и обеспеченности банковскими услугами</w:t>
      </w:r>
      <w:r w:rsidR="004F7406">
        <w:rPr>
          <w:rFonts w:ascii="Times New Roman" w:hAnsi="Times New Roman"/>
          <w:sz w:val="28"/>
          <w:szCs w:val="28"/>
        </w:rPr>
        <w:t xml:space="preserve"> юридических и физических лиц город</w:t>
      </w:r>
      <w:r w:rsidRPr="00CA3F02">
        <w:rPr>
          <w:rFonts w:ascii="Times New Roman" w:hAnsi="Times New Roman"/>
          <w:sz w:val="28"/>
          <w:szCs w:val="28"/>
        </w:rPr>
        <w:t> Уфа существенно опережает города и районы республики. На терри</w:t>
      </w:r>
      <w:r w:rsidR="00256150">
        <w:rPr>
          <w:rFonts w:ascii="Times New Roman" w:hAnsi="Times New Roman"/>
          <w:sz w:val="28"/>
          <w:szCs w:val="28"/>
        </w:rPr>
        <w:t xml:space="preserve">тории города по состоянию на 1 ноября </w:t>
      </w:r>
      <w:r w:rsidRPr="00CA3F02">
        <w:rPr>
          <w:rFonts w:ascii="Times New Roman" w:hAnsi="Times New Roman"/>
          <w:sz w:val="28"/>
          <w:szCs w:val="28"/>
        </w:rPr>
        <w:t>201</w:t>
      </w:r>
      <w:r w:rsidR="00F7318D" w:rsidRPr="00F7318D">
        <w:rPr>
          <w:rFonts w:ascii="Times New Roman" w:hAnsi="Times New Roman"/>
          <w:sz w:val="28"/>
          <w:szCs w:val="28"/>
        </w:rPr>
        <w:t>5</w:t>
      </w:r>
      <w:r w:rsidR="004F7406">
        <w:rPr>
          <w:rFonts w:ascii="Times New Roman" w:hAnsi="Times New Roman"/>
          <w:sz w:val="28"/>
          <w:szCs w:val="28"/>
        </w:rPr>
        <w:t> года</w:t>
      </w:r>
      <w:r w:rsidRPr="00CA3F02">
        <w:rPr>
          <w:rFonts w:ascii="Times New Roman" w:hAnsi="Times New Roman"/>
          <w:sz w:val="28"/>
          <w:szCs w:val="28"/>
        </w:rPr>
        <w:t xml:space="preserve"> действуют </w:t>
      </w:r>
      <w:r w:rsidR="00F7318D" w:rsidRPr="00F7318D">
        <w:rPr>
          <w:rFonts w:ascii="Times New Roman" w:hAnsi="Times New Roman"/>
          <w:sz w:val="28"/>
          <w:szCs w:val="28"/>
        </w:rPr>
        <w:t>422</w:t>
      </w:r>
      <w:r w:rsidRPr="00CA3F02">
        <w:rPr>
          <w:rFonts w:ascii="Times New Roman" w:hAnsi="Times New Roman"/>
          <w:sz w:val="28"/>
          <w:szCs w:val="28"/>
        </w:rPr>
        <w:t xml:space="preserve"> подразделения (представляющи</w:t>
      </w:r>
      <w:r w:rsidR="007A7005">
        <w:rPr>
          <w:rFonts w:ascii="Times New Roman" w:hAnsi="Times New Roman"/>
          <w:sz w:val="28"/>
          <w:szCs w:val="28"/>
        </w:rPr>
        <w:t>е</w:t>
      </w:r>
      <w:r w:rsidRPr="00CA3F02">
        <w:rPr>
          <w:rFonts w:ascii="Times New Roman" w:hAnsi="Times New Roman"/>
          <w:sz w:val="28"/>
          <w:szCs w:val="28"/>
        </w:rPr>
        <w:t xml:space="preserve"> </w:t>
      </w:r>
      <w:r w:rsidR="00F7318D" w:rsidRPr="00F7318D">
        <w:rPr>
          <w:rFonts w:ascii="Times New Roman" w:hAnsi="Times New Roman"/>
          <w:sz w:val="28"/>
          <w:szCs w:val="28"/>
        </w:rPr>
        <w:t>82</w:t>
      </w:r>
      <w:r w:rsidRPr="00CA3F02">
        <w:rPr>
          <w:rFonts w:ascii="Times New Roman" w:hAnsi="Times New Roman"/>
          <w:sz w:val="28"/>
          <w:szCs w:val="28"/>
        </w:rPr>
        <w:t> кредитные организации), что составляет около трети всех банковских учреждений республики.</w:t>
      </w:r>
    </w:p>
    <w:p w:rsidR="00DE22D8" w:rsidRPr="00CA3F02" w:rsidRDefault="00DE22D8" w:rsidP="00CA3F02">
      <w:pPr>
        <w:tabs>
          <w:tab w:val="left" w:pos="851"/>
        </w:tabs>
        <w:spacing w:after="0" w:line="240" w:lineRule="auto"/>
        <w:ind w:firstLine="709"/>
        <w:jc w:val="both"/>
        <w:rPr>
          <w:rFonts w:ascii="Times New Roman" w:hAnsi="Times New Roman"/>
          <w:sz w:val="28"/>
          <w:szCs w:val="28"/>
        </w:rPr>
      </w:pPr>
      <w:r w:rsidRPr="00CA3F02">
        <w:rPr>
          <w:rFonts w:ascii="Times New Roman" w:hAnsi="Times New Roman"/>
          <w:sz w:val="28"/>
          <w:szCs w:val="28"/>
        </w:rPr>
        <w:t>В целях привлечения дополнительных инвестиционных ресурсов в экономику и социальную сферу для реализации стратегически значимых для города программ необходимо обеспечить принципиально новый уровень взаимодействия участников финансового рынка с банковским сектором. В числе наиболее перспективных рассматриваются следующие направления взаимодействия:</w:t>
      </w:r>
    </w:p>
    <w:p w:rsidR="00DE22D8" w:rsidRPr="00CA3F02" w:rsidRDefault="00DE22D8" w:rsidP="00922F10">
      <w:pPr>
        <w:numPr>
          <w:ilvl w:val="0"/>
          <w:numId w:val="21"/>
        </w:numPr>
        <w:tabs>
          <w:tab w:val="clear" w:pos="1418"/>
          <w:tab w:val="left" w:pos="851"/>
          <w:tab w:val="num" w:pos="1080"/>
        </w:tabs>
        <w:spacing w:after="0" w:line="240" w:lineRule="auto"/>
        <w:ind w:left="0" w:firstLine="709"/>
        <w:jc w:val="both"/>
        <w:rPr>
          <w:rFonts w:ascii="Times New Roman" w:hAnsi="Times New Roman"/>
          <w:sz w:val="28"/>
          <w:szCs w:val="28"/>
        </w:rPr>
      </w:pPr>
      <w:r w:rsidRPr="00CA3F02">
        <w:rPr>
          <w:rFonts w:ascii="Times New Roman" w:hAnsi="Times New Roman"/>
          <w:sz w:val="28"/>
          <w:szCs w:val="28"/>
        </w:rPr>
        <w:t>организация банк</w:t>
      </w:r>
      <w:r w:rsidR="007A7005">
        <w:rPr>
          <w:rFonts w:ascii="Times New Roman" w:hAnsi="Times New Roman"/>
          <w:sz w:val="28"/>
          <w:szCs w:val="28"/>
        </w:rPr>
        <w:t>ами</w:t>
      </w:r>
      <w:r w:rsidRPr="00CA3F02">
        <w:rPr>
          <w:rFonts w:ascii="Times New Roman" w:hAnsi="Times New Roman"/>
          <w:sz w:val="28"/>
          <w:szCs w:val="28"/>
        </w:rPr>
        <w:t xml:space="preserve"> облигационных займов как одного из инструментов привлечения дополнительных финансовых ресурсов; </w:t>
      </w:r>
    </w:p>
    <w:p w:rsidR="00DE22D8" w:rsidRPr="00CA3F02" w:rsidRDefault="00DE22D8" w:rsidP="00922F10">
      <w:pPr>
        <w:numPr>
          <w:ilvl w:val="0"/>
          <w:numId w:val="21"/>
        </w:numPr>
        <w:tabs>
          <w:tab w:val="clear" w:pos="1418"/>
          <w:tab w:val="left" w:pos="851"/>
          <w:tab w:val="num" w:pos="1080"/>
        </w:tabs>
        <w:spacing w:after="0" w:line="240" w:lineRule="auto"/>
        <w:ind w:left="0" w:firstLine="709"/>
        <w:jc w:val="both"/>
        <w:rPr>
          <w:rFonts w:ascii="Times New Roman" w:hAnsi="Times New Roman"/>
          <w:sz w:val="28"/>
          <w:szCs w:val="28"/>
        </w:rPr>
      </w:pPr>
      <w:r w:rsidRPr="00CA3F02">
        <w:rPr>
          <w:rFonts w:ascii="Times New Roman" w:hAnsi="Times New Roman"/>
          <w:sz w:val="28"/>
          <w:szCs w:val="28"/>
        </w:rPr>
        <w:t xml:space="preserve">осуществление финансового консультирования на этапе определения наиболее оптимальной модели финансирования инвестиционных проектов, а также непосредственного мониторинга в процессе их реализации (актуальным на сегодняшний день направлением банковского мониторинга является процесс закупок для государственных, муниципальных нужд); </w:t>
      </w:r>
    </w:p>
    <w:p w:rsidR="00DE22D8" w:rsidRPr="00CA3F02" w:rsidRDefault="00DE22D8" w:rsidP="00922F10">
      <w:pPr>
        <w:numPr>
          <w:ilvl w:val="0"/>
          <w:numId w:val="21"/>
        </w:numPr>
        <w:tabs>
          <w:tab w:val="clear" w:pos="1418"/>
          <w:tab w:val="left" w:pos="851"/>
          <w:tab w:val="num" w:pos="1080"/>
        </w:tabs>
        <w:spacing w:after="0" w:line="240" w:lineRule="auto"/>
        <w:ind w:left="0" w:firstLine="709"/>
        <w:jc w:val="both"/>
        <w:rPr>
          <w:rFonts w:ascii="Times New Roman" w:hAnsi="Times New Roman"/>
          <w:sz w:val="28"/>
          <w:szCs w:val="28"/>
        </w:rPr>
      </w:pPr>
      <w:r w:rsidRPr="00CA3F02">
        <w:rPr>
          <w:rFonts w:ascii="Times New Roman" w:hAnsi="Times New Roman"/>
          <w:bCs/>
          <w:sz w:val="28"/>
          <w:szCs w:val="28"/>
        </w:rPr>
        <w:t xml:space="preserve">заключение </w:t>
      </w:r>
      <w:r w:rsidRPr="00CA3F02">
        <w:rPr>
          <w:rFonts w:ascii="Times New Roman" w:hAnsi="Times New Roman"/>
          <w:sz w:val="28"/>
          <w:szCs w:val="28"/>
        </w:rPr>
        <w:t>соглашений о финансово-кредитном сотрудничестве с кредитными организациями по приоритетным городским программам социально-экономического развития (инфраструктурным проектам, направлениям развития банковской сети и др.). В настоящее время Правительством Республики Башкортостан такие соглашения заключены с 10 кредитными организациями, Администрацией</w:t>
      </w:r>
      <w:r w:rsidR="00CA3F02">
        <w:rPr>
          <w:rFonts w:ascii="Times New Roman" w:hAnsi="Times New Roman"/>
          <w:sz w:val="28"/>
          <w:szCs w:val="28"/>
        </w:rPr>
        <w:t xml:space="preserve"> </w:t>
      </w:r>
      <w:r w:rsidR="004F7406">
        <w:rPr>
          <w:rFonts w:ascii="Times New Roman" w:hAnsi="Times New Roman"/>
          <w:sz w:val="28"/>
          <w:szCs w:val="28"/>
        </w:rPr>
        <w:t>городского округа город Уфа Республики Башкортостан</w:t>
      </w:r>
      <w:r w:rsidR="00B67EED">
        <w:rPr>
          <w:rFonts w:ascii="Times New Roman" w:hAnsi="Times New Roman"/>
          <w:sz w:val="28"/>
          <w:szCs w:val="28"/>
        </w:rPr>
        <w:t xml:space="preserve"> – с 9</w:t>
      </w:r>
      <w:r w:rsidRPr="00CA3F02">
        <w:rPr>
          <w:rFonts w:ascii="Times New Roman" w:hAnsi="Times New Roman"/>
          <w:sz w:val="28"/>
          <w:szCs w:val="28"/>
        </w:rPr>
        <w:t xml:space="preserve"> крупнейшими российскими банками. Кроме того, накоплен положительный опыт взаимодействия с международными финансовыми структурами</w:t>
      </w:r>
      <w:r w:rsidR="00F72A31">
        <w:rPr>
          <w:rFonts w:ascii="Times New Roman" w:hAnsi="Times New Roman"/>
          <w:sz w:val="28"/>
          <w:szCs w:val="28"/>
        </w:rPr>
        <w:t>.</w:t>
      </w:r>
    </w:p>
    <w:p w:rsidR="00CF1D98" w:rsidRDefault="00CF1D98" w:rsidP="00CA3F02">
      <w:pPr>
        <w:autoSpaceDE w:val="0"/>
        <w:autoSpaceDN w:val="0"/>
        <w:adjustRightInd w:val="0"/>
        <w:spacing w:after="0" w:line="240" w:lineRule="auto"/>
        <w:jc w:val="center"/>
        <w:rPr>
          <w:rFonts w:ascii="Times New Roman" w:hAnsi="Times New Roman"/>
          <w:sz w:val="28"/>
          <w:szCs w:val="28"/>
        </w:rPr>
      </w:pPr>
    </w:p>
    <w:p w:rsidR="00DE22D8" w:rsidRPr="00FA6138" w:rsidRDefault="00DE22D8" w:rsidP="00CA3F02">
      <w:pPr>
        <w:autoSpaceDE w:val="0"/>
        <w:autoSpaceDN w:val="0"/>
        <w:adjustRightInd w:val="0"/>
        <w:spacing w:after="0" w:line="240" w:lineRule="auto"/>
        <w:jc w:val="center"/>
        <w:rPr>
          <w:rFonts w:ascii="Times New Roman" w:hAnsi="Times New Roman"/>
          <w:b/>
          <w:sz w:val="28"/>
          <w:szCs w:val="28"/>
        </w:rPr>
      </w:pPr>
      <w:r w:rsidRPr="00FA6138">
        <w:rPr>
          <w:rFonts w:ascii="Times New Roman" w:hAnsi="Times New Roman"/>
          <w:b/>
          <w:sz w:val="28"/>
          <w:szCs w:val="28"/>
        </w:rPr>
        <w:t xml:space="preserve">6.3. Повышение качества городского пространства </w:t>
      </w:r>
      <w:r w:rsidRPr="00FA6138">
        <w:rPr>
          <w:rFonts w:ascii="Times New Roman" w:hAnsi="Times New Roman"/>
          <w:b/>
          <w:sz w:val="28"/>
          <w:szCs w:val="28"/>
        </w:rPr>
        <w:br/>
        <w:t xml:space="preserve">как условие для комфортного ведения бизнеса </w:t>
      </w:r>
    </w:p>
    <w:p w:rsidR="00DE22D8" w:rsidRPr="00FA6138" w:rsidRDefault="00DE22D8" w:rsidP="00CA3F02">
      <w:pPr>
        <w:autoSpaceDE w:val="0"/>
        <w:autoSpaceDN w:val="0"/>
        <w:adjustRightInd w:val="0"/>
        <w:spacing w:after="0" w:line="240" w:lineRule="auto"/>
        <w:jc w:val="center"/>
        <w:rPr>
          <w:rFonts w:ascii="Times New Roman" w:hAnsi="Times New Roman"/>
          <w:b/>
          <w:sz w:val="28"/>
          <w:szCs w:val="28"/>
        </w:rPr>
      </w:pPr>
      <w:r w:rsidRPr="00FA6138">
        <w:rPr>
          <w:rFonts w:ascii="Times New Roman" w:hAnsi="Times New Roman"/>
          <w:b/>
          <w:sz w:val="28"/>
          <w:szCs w:val="28"/>
        </w:rPr>
        <w:t>и жизнедеятельности населения</w:t>
      </w:r>
    </w:p>
    <w:p w:rsidR="00DE22D8" w:rsidRPr="00CA3F02" w:rsidRDefault="00DE22D8" w:rsidP="00CA3F02">
      <w:pPr>
        <w:autoSpaceDE w:val="0"/>
        <w:autoSpaceDN w:val="0"/>
        <w:adjustRightInd w:val="0"/>
        <w:spacing w:after="0" w:line="240" w:lineRule="auto"/>
        <w:jc w:val="center"/>
        <w:rPr>
          <w:rFonts w:ascii="Times New Roman" w:hAnsi="Times New Roman"/>
          <w:sz w:val="28"/>
          <w:szCs w:val="28"/>
        </w:rPr>
      </w:pPr>
    </w:p>
    <w:p w:rsidR="00DE22D8" w:rsidRPr="00FA6138" w:rsidRDefault="00DE22D8" w:rsidP="00CA3F02">
      <w:pPr>
        <w:spacing w:after="0" w:line="240" w:lineRule="auto"/>
        <w:jc w:val="center"/>
        <w:rPr>
          <w:rFonts w:ascii="Times New Roman" w:hAnsi="Times New Roman"/>
          <w:b/>
          <w:bCs/>
          <w:sz w:val="28"/>
          <w:szCs w:val="28"/>
        </w:rPr>
      </w:pPr>
      <w:r w:rsidRPr="00FA6138">
        <w:rPr>
          <w:rFonts w:ascii="Times New Roman" w:hAnsi="Times New Roman"/>
          <w:b/>
          <w:bCs/>
          <w:sz w:val="28"/>
          <w:szCs w:val="28"/>
        </w:rPr>
        <w:t>6.3.1.Развити</w:t>
      </w:r>
      <w:r w:rsidR="004F7406" w:rsidRPr="00FA6138">
        <w:rPr>
          <w:rFonts w:ascii="Times New Roman" w:hAnsi="Times New Roman"/>
          <w:b/>
          <w:bCs/>
          <w:sz w:val="28"/>
          <w:szCs w:val="28"/>
        </w:rPr>
        <w:t>е инфраструктурного комплекса города</w:t>
      </w:r>
      <w:r w:rsidRPr="00FA6138">
        <w:rPr>
          <w:rFonts w:ascii="Times New Roman" w:hAnsi="Times New Roman"/>
          <w:b/>
          <w:bCs/>
          <w:sz w:val="28"/>
          <w:szCs w:val="28"/>
        </w:rPr>
        <w:t xml:space="preserve"> Уфы </w:t>
      </w:r>
      <w:r w:rsidRPr="00FA6138">
        <w:rPr>
          <w:rFonts w:ascii="Times New Roman" w:hAnsi="Times New Roman"/>
          <w:b/>
          <w:bCs/>
          <w:sz w:val="28"/>
          <w:szCs w:val="28"/>
        </w:rPr>
        <w:br/>
        <w:t>как фактора инвестиционной привлекательности</w:t>
      </w:r>
    </w:p>
    <w:p w:rsidR="00DE22D8" w:rsidRPr="00CA3F02" w:rsidRDefault="00DE22D8" w:rsidP="00CA3F02">
      <w:pPr>
        <w:spacing w:after="0" w:line="240" w:lineRule="auto"/>
        <w:jc w:val="center"/>
        <w:rPr>
          <w:rFonts w:ascii="Times New Roman" w:hAnsi="Times New Roman"/>
          <w:bCs/>
          <w:sz w:val="28"/>
          <w:szCs w:val="28"/>
        </w:rPr>
      </w:pPr>
    </w:p>
    <w:p w:rsidR="00DE22D8" w:rsidRPr="00CA3F02" w:rsidRDefault="00DE22D8" w:rsidP="00CA3F02">
      <w:pPr>
        <w:tabs>
          <w:tab w:val="left" w:pos="851"/>
        </w:tabs>
        <w:spacing w:after="0" w:line="240" w:lineRule="auto"/>
        <w:ind w:firstLine="709"/>
        <w:jc w:val="both"/>
        <w:rPr>
          <w:rFonts w:ascii="Times New Roman" w:hAnsi="Times New Roman"/>
          <w:color w:val="000000"/>
          <w:sz w:val="28"/>
          <w:szCs w:val="28"/>
        </w:rPr>
      </w:pPr>
      <w:r w:rsidRPr="00CA3F02">
        <w:rPr>
          <w:rFonts w:ascii="Times New Roman" w:hAnsi="Times New Roman"/>
          <w:color w:val="000000"/>
          <w:sz w:val="28"/>
          <w:szCs w:val="28"/>
        </w:rPr>
        <w:t>Интенсивное расширение городского пространства, освоение территорий с малоразвитой инфраструктурой определяет необходимость обеспечения привлекательности города на основе развития объект</w:t>
      </w:r>
      <w:r w:rsidR="00CA3F02">
        <w:rPr>
          <w:rFonts w:ascii="Times New Roman" w:hAnsi="Times New Roman"/>
          <w:color w:val="000000"/>
          <w:sz w:val="28"/>
          <w:szCs w:val="28"/>
        </w:rPr>
        <w:t>ов электро-</w:t>
      </w:r>
      <w:r w:rsidRPr="00CA3F02">
        <w:rPr>
          <w:rFonts w:ascii="Times New Roman" w:hAnsi="Times New Roman"/>
          <w:color w:val="000000"/>
          <w:sz w:val="28"/>
          <w:szCs w:val="28"/>
        </w:rPr>
        <w:t>тепло- и газового сетевого хозяйства на осваиваемых территориях.</w:t>
      </w:r>
    </w:p>
    <w:p w:rsidR="00DE22D8" w:rsidRPr="00CA3F02" w:rsidRDefault="00DE22D8" w:rsidP="00CA3F02">
      <w:pPr>
        <w:tabs>
          <w:tab w:val="left" w:pos="851"/>
        </w:tabs>
        <w:spacing w:after="0" w:line="240" w:lineRule="auto"/>
        <w:ind w:firstLine="709"/>
        <w:jc w:val="both"/>
        <w:rPr>
          <w:rFonts w:ascii="Times New Roman" w:hAnsi="Times New Roman"/>
          <w:sz w:val="28"/>
          <w:szCs w:val="28"/>
        </w:rPr>
      </w:pPr>
      <w:r w:rsidRPr="00CA3F02">
        <w:rPr>
          <w:rFonts w:ascii="Times New Roman" w:hAnsi="Times New Roman"/>
          <w:sz w:val="28"/>
          <w:szCs w:val="28"/>
        </w:rPr>
        <w:t xml:space="preserve">В настоящее время развитием </w:t>
      </w:r>
      <w:r w:rsidR="004F7406">
        <w:rPr>
          <w:rFonts w:ascii="Times New Roman" w:hAnsi="Times New Roman"/>
          <w:sz w:val="28"/>
          <w:szCs w:val="28"/>
        </w:rPr>
        <w:t>энергетической инфраструктуры города</w:t>
      </w:r>
      <w:r w:rsidRPr="00CA3F02">
        <w:rPr>
          <w:rFonts w:ascii="Times New Roman" w:hAnsi="Times New Roman"/>
          <w:sz w:val="28"/>
          <w:szCs w:val="28"/>
        </w:rPr>
        <w:t xml:space="preserve"> Уфы активно занимается О</w:t>
      </w:r>
      <w:r w:rsidR="004F7406">
        <w:rPr>
          <w:rFonts w:ascii="Times New Roman" w:hAnsi="Times New Roman"/>
          <w:sz w:val="28"/>
          <w:szCs w:val="28"/>
        </w:rPr>
        <w:t xml:space="preserve">ткрытое </w:t>
      </w:r>
      <w:r w:rsidRPr="00CA3F02">
        <w:rPr>
          <w:rFonts w:ascii="Times New Roman" w:hAnsi="Times New Roman"/>
          <w:sz w:val="28"/>
          <w:szCs w:val="28"/>
        </w:rPr>
        <w:t>А</w:t>
      </w:r>
      <w:r w:rsidR="004F7406">
        <w:rPr>
          <w:rFonts w:ascii="Times New Roman" w:hAnsi="Times New Roman"/>
          <w:sz w:val="28"/>
          <w:szCs w:val="28"/>
        </w:rPr>
        <w:t xml:space="preserve">кционерное </w:t>
      </w:r>
      <w:r w:rsidRPr="00CA3F02">
        <w:rPr>
          <w:rFonts w:ascii="Times New Roman" w:hAnsi="Times New Roman"/>
          <w:sz w:val="28"/>
          <w:szCs w:val="28"/>
        </w:rPr>
        <w:t>О</w:t>
      </w:r>
      <w:r w:rsidR="004F7406">
        <w:rPr>
          <w:rFonts w:ascii="Times New Roman" w:hAnsi="Times New Roman"/>
          <w:sz w:val="28"/>
          <w:szCs w:val="28"/>
        </w:rPr>
        <w:t>бщество</w:t>
      </w:r>
      <w:r w:rsidRPr="00CA3F02">
        <w:rPr>
          <w:rFonts w:ascii="Times New Roman" w:hAnsi="Times New Roman"/>
          <w:sz w:val="28"/>
          <w:szCs w:val="28"/>
        </w:rPr>
        <w:t xml:space="preserve"> «Башкирская электросетевая компания». В инвестиционных пла</w:t>
      </w:r>
      <w:r w:rsidR="004F7406">
        <w:rPr>
          <w:rFonts w:ascii="Times New Roman" w:hAnsi="Times New Roman"/>
          <w:sz w:val="28"/>
          <w:szCs w:val="28"/>
        </w:rPr>
        <w:t>нах организации на 2013–2017 годы</w:t>
      </w:r>
      <w:r w:rsidRPr="00CA3F02">
        <w:rPr>
          <w:rFonts w:ascii="Times New Roman" w:hAnsi="Times New Roman"/>
          <w:sz w:val="28"/>
          <w:szCs w:val="28"/>
        </w:rPr>
        <w:t xml:space="preserve"> значатся мероприятия с суммарными затрат</w:t>
      </w:r>
      <w:r w:rsidR="004F7406">
        <w:rPr>
          <w:rFonts w:ascii="Times New Roman" w:hAnsi="Times New Roman"/>
          <w:sz w:val="28"/>
          <w:szCs w:val="28"/>
        </w:rPr>
        <w:t xml:space="preserve">ами на их реализацию в размере </w:t>
      </w:r>
      <w:r w:rsidRPr="00CA3F02">
        <w:rPr>
          <w:rFonts w:ascii="Times New Roman" w:hAnsi="Times New Roman"/>
          <w:sz w:val="28"/>
          <w:szCs w:val="28"/>
        </w:rPr>
        <w:t>1117,</w:t>
      </w:r>
      <w:r w:rsidR="004F7406">
        <w:rPr>
          <w:rFonts w:ascii="Times New Roman" w:hAnsi="Times New Roman"/>
          <w:sz w:val="28"/>
          <w:szCs w:val="28"/>
        </w:rPr>
        <w:t>23 миллионов</w:t>
      </w:r>
      <w:r w:rsidRPr="00CA3F02">
        <w:rPr>
          <w:rFonts w:ascii="Times New Roman" w:hAnsi="Times New Roman"/>
          <w:sz w:val="28"/>
          <w:szCs w:val="28"/>
        </w:rPr>
        <w:t xml:space="preserve"> руб</w:t>
      </w:r>
      <w:r w:rsidR="004F7406">
        <w:rPr>
          <w:rFonts w:ascii="Times New Roman" w:hAnsi="Times New Roman"/>
          <w:sz w:val="28"/>
          <w:szCs w:val="28"/>
        </w:rPr>
        <w:t>лей</w:t>
      </w:r>
      <w:r w:rsidRPr="00CA3F02">
        <w:rPr>
          <w:rFonts w:ascii="Times New Roman" w:hAnsi="Times New Roman"/>
          <w:sz w:val="28"/>
          <w:szCs w:val="28"/>
        </w:rPr>
        <w:t>. Среди софинансируемых – мероприятия, обеспечивающие проведение в Уфе саммита участников Ш</w:t>
      </w:r>
      <w:r w:rsidR="004F7406">
        <w:rPr>
          <w:rFonts w:ascii="Times New Roman" w:hAnsi="Times New Roman"/>
          <w:sz w:val="28"/>
          <w:szCs w:val="28"/>
        </w:rPr>
        <w:t xml:space="preserve">анхайской </w:t>
      </w:r>
      <w:r w:rsidRPr="00CA3F02">
        <w:rPr>
          <w:rFonts w:ascii="Times New Roman" w:hAnsi="Times New Roman"/>
          <w:sz w:val="28"/>
          <w:szCs w:val="28"/>
        </w:rPr>
        <w:t>О</w:t>
      </w:r>
      <w:r w:rsidR="004F7406">
        <w:rPr>
          <w:rFonts w:ascii="Times New Roman" w:hAnsi="Times New Roman"/>
          <w:sz w:val="28"/>
          <w:szCs w:val="28"/>
        </w:rPr>
        <w:t xml:space="preserve">рганизации </w:t>
      </w:r>
      <w:r w:rsidRPr="00CA3F02">
        <w:rPr>
          <w:rFonts w:ascii="Times New Roman" w:hAnsi="Times New Roman"/>
          <w:sz w:val="28"/>
          <w:szCs w:val="28"/>
        </w:rPr>
        <w:t>С</w:t>
      </w:r>
      <w:r w:rsidR="004F7406">
        <w:rPr>
          <w:rFonts w:ascii="Times New Roman" w:hAnsi="Times New Roman"/>
          <w:sz w:val="28"/>
          <w:szCs w:val="28"/>
        </w:rPr>
        <w:t>отрудничесва</w:t>
      </w:r>
      <w:r w:rsidRPr="00CA3F02">
        <w:rPr>
          <w:rFonts w:ascii="Times New Roman" w:hAnsi="Times New Roman"/>
          <w:sz w:val="28"/>
          <w:szCs w:val="28"/>
        </w:rPr>
        <w:t xml:space="preserve"> и стран БРИКС, а также восстановление необслуживаемых электрических сетей, разукрупнение распределительных линий, замена проводов на перегруженных линиях. С учетом инфраструктурной значимости запланированных мероприятий целесообразным является их софинансирование из местного бюджета Уфы.</w:t>
      </w:r>
    </w:p>
    <w:p w:rsidR="00DE22D8" w:rsidRPr="00CA3F02" w:rsidRDefault="00DE22D8" w:rsidP="00CA3F02">
      <w:pPr>
        <w:tabs>
          <w:tab w:val="left" w:pos="851"/>
        </w:tabs>
        <w:spacing w:after="0" w:line="240" w:lineRule="auto"/>
        <w:ind w:firstLine="709"/>
        <w:jc w:val="both"/>
        <w:rPr>
          <w:rFonts w:ascii="Times New Roman" w:hAnsi="Times New Roman"/>
          <w:sz w:val="28"/>
          <w:szCs w:val="28"/>
        </w:rPr>
      </w:pPr>
      <w:r w:rsidRPr="00CA3F02">
        <w:rPr>
          <w:rFonts w:ascii="Times New Roman" w:hAnsi="Times New Roman"/>
          <w:sz w:val="28"/>
          <w:szCs w:val="28"/>
        </w:rPr>
        <w:t>С позиций развития городского инфраструктурного комплекса целесообразно предложить следующую систему целей и задач.</w:t>
      </w:r>
    </w:p>
    <w:p w:rsidR="00DE22D8" w:rsidRPr="00CA3F02" w:rsidRDefault="00DE22D8" w:rsidP="00CA3F02">
      <w:pPr>
        <w:tabs>
          <w:tab w:val="left" w:pos="709"/>
          <w:tab w:val="left" w:pos="851"/>
        </w:tabs>
        <w:spacing w:after="0" w:line="240" w:lineRule="auto"/>
        <w:ind w:firstLine="709"/>
        <w:jc w:val="both"/>
        <w:rPr>
          <w:rFonts w:ascii="Times New Roman" w:hAnsi="Times New Roman"/>
          <w:sz w:val="28"/>
          <w:szCs w:val="28"/>
        </w:rPr>
      </w:pPr>
      <w:r w:rsidRPr="00CA3F02">
        <w:rPr>
          <w:rFonts w:ascii="Times New Roman" w:hAnsi="Times New Roman"/>
          <w:sz w:val="28"/>
          <w:szCs w:val="28"/>
        </w:rPr>
        <w:t>Цель: развитие системы теплоснабжения.</w:t>
      </w:r>
    </w:p>
    <w:p w:rsidR="00DE22D8" w:rsidRPr="00CA3F02" w:rsidRDefault="00DE22D8" w:rsidP="00CA3F02">
      <w:pPr>
        <w:pStyle w:val="14"/>
        <w:tabs>
          <w:tab w:val="left" w:pos="709"/>
          <w:tab w:val="left" w:pos="851"/>
        </w:tabs>
        <w:spacing w:after="0" w:line="240" w:lineRule="auto"/>
        <w:ind w:left="0" w:firstLine="709"/>
        <w:jc w:val="both"/>
        <w:rPr>
          <w:rFonts w:ascii="Times New Roman" w:hAnsi="Times New Roman" w:cs="Times New Roman"/>
          <w:sz w:val="28"/>
          <w:szCs w:val="28"/>
        </w:rPr>
      </w:pPr>
      <w:r w:rsidRPr="00CA3F02">
        <w:rPr>
          <w:rFonts w:ascii="Times New Roman" w:hAnsi="Times New Roman" w:cs="Times New Roman"/>
          <w:sz w:val="28"/>
          <w:szCs w:val="28"/>
        </w:rPr>
        <w:t>Достижение поставленных целей может быть обеспечено в рамках проведения следующих мероприятий:</w:t>
      </w:r>
    </w:p>
    <w:p w:rsidR="00DE22D8" w:rsidRPr="00CA3F02" w:rsidRDefault="00DE22D8" w:rsidP="00CA3F02">
      <w:pPr>
        <w:pStyle w:val="14"/>
        <w:tabs>
          <w:tab w:val="left" w:pos="709"/>
          <w:tab w:val="left" w:pos="851"/>
        </w:tabs>
        <w:spacing w:after="0" w:line="240" w:lineRule="auto"/>
        <w:ind w:left="0" w:firstLine="709"/>
        <w:jc w:val="both"/>
        <w:rPr>
          <w:rFonts w:ascii="Times New Roman" w:hAnsi="Times New Roman" w:cs="Times New Roman"/>
          <w:sz w:val="28"/>
          <w:szCs w:val="28"/>
        </w:rPr>
      </w:pPr>
      <w:r w:rsidRPr="00CA3F02">
        <w:rPr>
          <w:rFonts w:ascii="Times New Roman" w:hAnsi="Times New Roman" w:cs="Times New Roman"/>
          <w:sz w:val="28"/>
          <w:szCs w:val="28"/>
        </w:rPr>
        <w:t>1.</w:t>
      </w:r>
      <w:r w:rsidRPr="00CA3F02">
        <w:rPr>
          <w:rFonts w:ascii="Times New Roman" w:hAnsi="Times New Roman" w:cs="Times New Roman"/>
          <w:sz w:val="28"/>
          <w:szCs w:val="28"/>
        </w:rPr>
        <w:tab/>
      </w:r>
      <w:r w:rsidR="007A7005">
        <w:rPr>
          <w:rFonts w:ascii="Times New Roman" w:hAnsi="Times New Roman" w:cs="Times New Roman"/>
          <w:sz w:val="28"/>
          <w:szCs w:val="28"/>
        </w:rPr>
        <w:t>а</w:t>
      </w:r>
      <w:r w:rsidRPr="00CA3F02">
        <w:rPr>
          <w:rFonts w:ascii="Times New Roman" w:hAnsi="Times New Roman" w:cs="Times New Roman"/>
          <w:sz w:val="28"/>
          <w:szCs w:val="28"/>
        </w:rPr>
        <w:t>ктивизация работы по привлечению финансовых средств из бюджетов всех уровней для финансирования строительства объектов инженерной инфраструктуры</w:t>
      </w:r>
      <w:r w:rsidR="007A7005">
        <w:rPr>
          <w:rFonts w:ascii="Times New Roman" w:hAnsi="Times New Roman" w:cs="Times New Roman"/>
          <w:sz w:val="28"/>
          <w:szCs w:val="28"/>
        </w:rPr>
        <w:t>;</w:t>
      </w:r>
    </w:p>
    <w:p w:rsidR="00DE22D8" w:rsidRPr="001A4C1C" w:rsidRDefault="00DE22D8" w:rsidP="00CF1D98">
      <w:pPr>
        <w:pStyle w:val="14"/>
        <w:tabs>
          <w:tab w:val="left" w:pos="709"/>
          <w:tab w:val="left" w:pos="851"/>
        </w:tabs>
        <w:spacing w:after="0" w:line="240" w:lineRule="auto"/>
        <w:ind w:left="0" w:firstLine="709"/>
        <w:jc w:val="both"/>
        <w:rPr>
          <w:rFonts w:ascii="Times New Roman" w:hAnsi="Times New Roman" w:cs="Times New Roman"/>
          <w:sz w:val="28"/>
          <w:szCs w:val="28"/>
        </w:rPr>
      </w:pPr>
      <w:r w:rsidRPr="00CA3F02">
        <w:rPr>
          <w:rFonts w:ascii="Times New Roman" w:hAnsi="Times New Roman" w:cs="Times New Roman"/>
          <w:sz w:val="28"/>
          <w:szCs w:val="28"/>
        </w:rPr>
        <w:t>2.</w:t>
      </w:r>
      <w:r w:rsidRPr="00CA3F02">
        <w:rPr>
          <w:rFonts w:ascii="Times New Roman" w:hAnsi="Times New Roman" w:cs="Times New Roman"/>
          <w:sz w:val="28"/>
          <w:szCs w:val="28"/>
        </w:rPr>
        <w:tab/>
      </w:r>
      <w:r w:rsidR="007A7005">
        <w:rPr>
          <w:rFonts w:ascii="Times New Roman" w:hAnsi="Times New Roman" w:cs="Times New Roman"/>
          <w:sz w:val="28"/>
          <w:szCs w:val="28"/>
        </w:rPr>
        <w:t>п</w:t>
      </w:r>
      <w:r w:rsidRPr="00CA3F02">
        <w:rPr>
          <w:rFonts w:ascii="Times New Roman" w:hAnsi="Times New Roman" w:cs="Times New Roman"/>
          <w:sz w:val="28"/>
          <w:szCs w:val="28"/>
        </w:rPr>
        <w:t>ривлечение и отбор инвесторов, заключение с ними соглашений о ГЧП и МЧП.</w:t>
      </w:r>
    </w:p>
    <w:p w:rsidR="00761E36" w:rsidRDefault="00761E36" w:rsidP="007A7005">
      <w:pPr>
        <w:tabs>
          <w:tab w:val="left" w:pos="709"/>
          <w:tab w:val="left" w:pos="851"/>
        </w:tabs>
        <w:spacing w:after="0" w:line="240" w:lineRule="auto"/>
        <w:rPr>
          <w:rFonts w:ascii="Times New Roman" w:hAnsi="Times New Roman"/>
          <w:b/>
          <w:sz w:val="28"/>
          <w:szCs w:val="28"/>
        </w:rPr>
      </w:pPr>
    </w:p>
    <w:p w:rsidR="00DE22D8" w:rsidRPr="00FA6138" w:rsidRDefault="00DE22D8" w:rsidP="00DE22D8">
      <w:pPr>
        <w:tabs>
          <w:tab w:val="left" w:pos="709"/>
          <w:tab w:val="left" w:pos="851"/>
        </w:tabs>
        <w:spacing w:after="0" w:line="240" w:lineRule="auto"/>
        <w:jc w:val="center"/>
        <w:rPr>
          <w:rFonts w:ascii="Times New Roman" w:hAnsi="Times New Roman"/>
          <w:b/>
          <w:sz w:val="28"/>
          <w:szCs w:val="28"/>
        </w:rPr>
      </w:pPr>
      <w:r w:rsidRPr="00FA6138">
        <w:rPr>
          <w:rFonts w:ascii="Times New Roman" w:hAnsi="Times New Roman"/>
          <w:b/>
          <w:sz w:val="28"/>
          <w:szCs w:val="28"/>
        </w:rPr>
        <w:t xml:space="preserve">6.3.2. Направления привлечения инвестиций </w:t>
      </w:r>
      <w:r w:rsidRPr="00FA6138">
        <w:rPr>
          <w:rFonts w:ascii="Times New Roman" w:hAnsi="Times New Roman"/>
          <w:b/>
          <w:sz w:val="28"/>
          <w:szCs w:val="28"/>
        </w:rPr>
        <w:br/>
        <w:t>в ж</w:t>
      </w:r>
      <w:r w:rsidR="004F7406" w:rsidRPr="00FA6138">
        <w:rPr>
          <w:rFonts w:ascii="Times New Roman" w:hAnsi="Times New Roman"/>
          <w:b/>
          <w:sz w:val="28"/>
          <w:szCs w:val="28"/>
        </w:rPr>
        <w:t>илищно-коммунальное хозяйство города</w:t>
      </w:r>
      <w:r w:rsidRPr="00FA6138">
        <w:rPr>
          <w:rFonts w:ascii="Times New Roman" w:hAnsi="Times New Roman"/>
          <w:b/>
          <w:sz w:val="28"/>
          <w:szCs w:val="28"/>
        </w:rPr>
        <w:t xml:space="preserve"> Уфы</w:t>
      </w:r>
    </w:p>
    <w:p w:rsidR="00DE22D8" w:rsidRPr="00CA3F02" w:rsidRDefault="00DE22D8" w:rsidP="00DE22D8">
      <w:pPr>
        <w:tabs>
          <w:tab w:val="left" w:pos="851"/>
        </w:tabs>
        <w:spacing w:after="0" w:line="240" w:lineRule="auto"/>
        <w:jc w:val="both"/>
        <w:rPr>
          <w:rFonts w:ascii="Times New Roman" w:hAnsi="Times New Roman"/>
          <w:sz w:val="28"/>
          <w:szCs w:val="28"/>
        </w:rPr>
      </w:pPr>
    </w:p>
    <w:p w:rsidR="00DE22D8" w:rsidRPr="00CA3F02" w:rsidRDefault="00DE22D8" w:rsidP="00CA3F02">
      <w:pPr>
        <w:tabs>
          <w:tab w:val="left" w:pos="851"/>
        </w:tabs>
        <w:spacing w:after="0" w:line="240" w:lineRule="auto"/>
        <w:ind w:firstLine="709"/>
        <w:jc w:val="both"/>
        <w:rPr>
          <w:rFonts w:ascii="Times New Roman" w:hAnsi="Times New Roman"/>
          <w:sz w:val="28"/>
          <w:szCs w:val="28"/>
        </w:rPr>
      </w:pPr>
      <w:r w:rsidRPr="00CA3F02">
        <w:rPr>
          <w:rFonts w:ascii="Times New Roman" w:hAnsi="Times New Roman"/>
          <w:sz w:val="28"/>
          <w:szCs w:val="28"/>
        </w:rPr>
        <w:t>Жилищно-коммунальное хозяйство (далее – ЖКХ) является важнейшим элементом социально-экономической структуры общества и занимает особое место в экономике Уфы, обеспечивая содержание в надлежащем состоянии и функционирование жилищного фонда города, тем самым поддерживая необходимый уровень жизни населения.</w:t>
      </w:r>
    </w:p>
    <w:p w:rsidR="00DE22D8" w:rsidRPr="00CA3F02" w:rsidRDefault="00DE22D8" w:rsidP="00CA3F02">
      <w:pPr>
        <w:tabs>
          <w:tab w:val="left" w:pos="709"/>
          <w:tab w:val="left" w:pos="851"/>
        </w:tabs>
        <w:spacing w:after="0" w:line="240" w:lineRule="auto"/>
        <w:ind w:firstLine="709"/>
        <w:jc w:val="both"/>
        <w:rPr>
          <w:rFonts w:ascii="Times New Roman" w:hAnsi="Times New Roman"/>
          <w:sz w:val="28"/>
          <w:szCs w:val="28"/>
        </w:rPr>
      </w:pPr>
      <w:r w:rsidRPr="00CA3F02">
        <w:rPr>
          <w:rFonts w:ascii="Times New Roman" w:hAnsi="Times New Roman"/>
          <w:sz w:val="28"/>
          <w:szCs w:val="28"/>
        </w:rPr>
        <w:t>Основными отрицательными тенденциями, влияющими на привлечение инвестиционных ресурсов малого и среднего бизнеса в сферу ЖКХ Уфы, являются:</w:t>
      </w:r>
    </w:p>
    <w:p w:rsidR="00DE22D8" w:rsidRPr="00CA3F02" w:rsidRDefault="00DE22D8" w:rsidP="00CA3F02">
      <w:pPr>
        <w:pStyle w:val="ConsPlusNormal"/>
        <w:tabs>
          <w:tab w:val="left" w:pos="709"/>
          <w:tab w:val="left" w:pos="851"/>
          <w:tab w:val="left" w:pos="1080"/>
        </w:tabs>
        <w:ind w:firstLine="709"/>
        <w:jc w:val="both"/>
        <w:rPr>
          <w:rFonts w:ascii="Times New Roman" w:hAnsi="Times New Roman" w:cs="Times New Roman"/>
          <w:sz w:val="28"/>
          <w:szCs w:val="28"/>
          <w:lang w:eastAsia="en-US"/>
        </w:rPr>
      </w:pPr>
      <w:r w:rsidRPr="00CA3F02">
        <w:rPr>
          <w:rFonts w:ascii="Times New Roman" w:hAnsi="Times New Roman" w:cs="Times New Roman"/>
          <w:sz w:val="28"/>
          <w:szCs w:val="28"/>
          <w:lang w:eastAsia="en-US"/>
        </w:rPr>
        <w:t>1.</w:t>
      </w:r>
      <w:r w:rsidRPr="00CA3F02">
        <w:rPr>
          <w:rFonts w:ascii="Times New Roman" w:hAnsi="Times New Roman" w:cs="Times New Roman"/>
          <w:sz w:val="28"/>
          <w:szCs w:val="28"/>
          <w:lang w:eastAsia="en-US"/>
        </w:rPr>
        <w:tab/>
        <w:t>Недостаточный объем финансовых средств, выделяемых на:</w:t>
      </w:r>
    </w:p>
    <w:p w:rsidR="00DE22D8" w:rsidRPr="00CA3F02" w:rsidRDefault="00DE22D8" w:rsidP="00CA3F02">
      <w:pPr>
        <w:pStyle w:val="ConsPlusNormal"/>
        <w:tabs>
          <w:tab w:val="left" w:pos="709"/>
          <w:tab w:val="left" w:pos="851"/>
          <w:tab w:val="left" w:pos="1080"/>
        </w:tabs>
        <w:ind w:firstLine="709"/>
        <w:jc w:val="both"/>
        <w:rPr>
          <w:rFonts w:ascii="Times New Roman" w:hAnsi="Times New Roman" w:cs="Times New Roman"/>
          <w:sz w:val="28"/>
          <w:szCs w:val="28"/>
          <w:lang w:eastAsia="en-US"/>
        </w:rPr>
      </w:pPr>
      <w:r w:rsidRPr="00CA3F02">
        <w:rPr>
          <w:rFonts w:ascii="Times New Roman" w:hAnsi="Times New Roman" w:cs="Times New Roman"/>
          <w:sz w:val="28"/>
          <w:szCs w:val="28"/>
          <w:lang w:eastAsia="en-US"/>
        </w:rPr>
        <w:t>−</w:t>
      </w:r>
      <w:r w:rsidRPr="00CA3F02">
        <w:rPr>
          <w:rFonts w:ascii="Times New Roman" w:hAnsi="Times New Roman" w:cs="Times New Roman"/>
          <w:sz w:val="28"/>
          <w:szCs w:val="28"/>
          <w:lang w:eastAsia="en-US"/>
        </w:rPr>
        <w:tab/>
        <w:t xml:space="preserve">проведение капитального ремонта жилищных объектов, снижение доли ветхого и аварийного </w:t>
      </w:r>
      <w:r w:rsidR="004F7406">
        <w:rPr>
          <w:rFonts w:ascii="Times New Roman" w:hAnsi="Times New Roman" w:cs="Times New Roman"/>
          <w:sz w:val="28"/>
          <w:szCs w:val="28"/>
          <w:lang w:eastAsia="en-US"/>
        </w:rPr>
        <w:t>жилья. За период с 2008–2011 годы</w:t>
      </w:r>
      <w:r w:rsidRPr="00CA3F02">
        <w:rPr>
          <w:rFonts w:ascii="Times New Roman" w:hAnsi="Times New Roman" w:cs="Times New Roman"/>
          <w:sz w:val="28"/>
          <w:szCs w:val="28"/>
          <w:lang w:eastAsia="en-US"/>
        </w:rPr>
        <w:t xml:space="preserve"> доля площади ветхого и аварийного жилья, составлявшая в </w:t>
      </w:r>
      <w:smartTag w:uri="urn:schemas-microsoft-com:office:smarttags" w:element="metricconverter">
        <w:smartTagPr>
          <w:attr w:name="ProductID" w:val="2011 г"/>
        </w:smartTagPr>
        <w:r w:rsidRPr="00CA3F02">
          <w:rPr>
            <w:rFonts w:ascii="Times New Roman" w:hAnsi="Times New Roman" w:cs="Times New Roman"/>
            <w:sz w:val="28"/>
            <w:szCs w:val="28"/>
            <w:lang w:eastAsia="en-US"/>
          </w:rPr>
          <w:t>2011 г</w:t>
        </w:r>
        <w:r w:rsidR="004F7406">
          <w:rPr>
            <w:rFonts w:ascii="Times New Roman" w:hAnsi="Times New Roman" w:cs="Times New Roman"/>
            <w:sz w:val="28"/>
            <w:szCs w:val="28"/>
            <w:lang w:eastAsia="en-US"/>
          </w:rPr>
          <w:t>оду</w:t>
        </w:r>
      </w:smartTag>
      <w:r w:rsidRPr="00CA3F02">
        <w:rPr>
          <w:rFonts w:ascii="Times New Roman" w:hAnsi="Times New Roman" w:cs="Times New Roman"/>
          <w:sz w:val="28"/>
          <w:szCs w:val="28"/>
          <w:lang w:eastAsia="en-US"/>
        </w:rPr>
        <w:t xml:space="preserve"> 2,04% общей жилой площади, практически не изменилась по сравнению с уровнем </w:t>
      </w:r>
      <w:smartTag w:uri="urn:schemas-microsoft-com:office:smarttags" w:element="metricconverter">
        <w:smartTagPr>
          <w:attr w:name="ProductID" w:val="2008 г"/>
        </w:smartTagPr>
        <w:r w:rsidRPr="00CA3F02">
          <w:rPr>
            <w:rFonts w:ascii="Times New Roman" w:hAnsi="Times New Roman" w:cs="Times New Roman"/>
            <w:sz w:val="28"/>
            <w:szCs w:val="28"/>
            <w:lang w:eastAsia="en-US"/>
          </w:rPr>
          <w:t>2008 г</w:t>
        </w:r>
        <w:r w:rsidR="004F7406">
          <w:rPr>
            <w:rFonts w:ascii="Times New Roman" w:hAnsi="Times New Roman" w:cs="Times New Roman"/>
            <w:sz w:val="28"/>
            <w:szCs w:val="28"/>
            <w:lang w:eastAsia="en-US"/>
          </w:rPr>
          <w:t>ода</w:t>
        </w:r>
      </w:smartTag>
      <w:r w:rsidRPr="00CA3F02">
        <w:rPr>
          <w:rFonts w:ascii="Times New Roman" w:hAnsi="Times New Roman" w:cs="Times New Roman"/>
          <w:sz w:val="28"/>
          <w:szCs w:val="28"/>
          <w:lang w:eastAsia="en-US"/>
        </w:rPr>
        <w:t xml:space="preserve"> (2,18%). В результате, в 2011</w:t>
      </w:r>
      <w:r w:rsidR="007A7005">
        <w:rPr>
          <w:rFonts w:ascii="Times New Roman" w:hAnsi="Times New Roman" w:cs="Times New Roman"/>
          <w:sz w:val="28"/>
          <w:szCs w:val="28"/>
          <w:lang w:eastAsia="en-US"/>
        </w:rPr>
        <w:t xml:space="preserve"> году</w:t>
      </w:r>
      <w:r w:rsidRPr="00CA3F02">
        <w:rPr>
          <w:rFonts w:ascii="Times New Roman" w:hAnsi="Times New Roman" w:cs="Times New Roman"/>
          <w:sz w:val="28"/>
          <w:szCs w:val="28"/>
          <w:lang w:eastAsia="en-US"/>
        </w:rPr>
        <w:t xml:space="preserve"> г</w:t>
      </w:r>
      <w:r w:rsidR="004F7406">
        <w:rPr>
          <w:rFonts w:ascii="Times New Roman" w:hAnsi="Times New Roman" w:cs="Times New Roman"/>
          <w:sz w:val="28"/>
          <w:szCs w:val="28"/>
          <w:lang w:eastAsia="en-US"/>
        </w:rPr>
        <w:t>ород</w:t>
      </w:r>
      <w:r w:rsidRPr="00CA3F02">
        <w:rPr>
          <w:rFonts w:ascii="Times New Roman" w:hAnsi="Times New Roman" w:cs="Times New Roman"/>
          <w:sz w:val="28"/>
          <w:szCs w:val="28"/>
          <w:lang w:eastAsia="en-US"/>
        </w:rPr>
        <w:t xml:space="preserve"> Уфа занимает предпоследнее место по данному показателю в рейтинге городо</w:t>
      </w:r>
      <w:r w:rsidR="004F7406">
        <w:rPr>
          <w:rFonts w:ascii="Times New Roman" w:hAnsi="Times New Roman" w:cs="Times New Roman"/>
          <w:sz w:val="28"/>
          <w:szCs w:val="28"/>
          <w:lang w:eastAsia="en-US"/>
        </w:rPr>
        <w:t>в-миллионников, опережая лишь город</w:t>
      </w:r>
      <w:r w:rsidRPr="00CA3F02">
        <w:rPr>
          <w:rFonts w:ascii="Times New Roman" w:hAnsi="Times New Roman" w:cs="Times New Roman"/>
          <w:sz w:val="28"/>
          <w:szCs w:val="28"/>
          <w:lang w:eastAsia="en-US"/>
        </w:rPr>
        <w:t> Самару с показателем 2,1%;</w:t>
      </w:r>
    </w:p>
    <w:p w:rsidR="00DE22D8" w:rsidRPr="00CA3F02" w:rsidRDefault="00DE22D8" w:rsidP="00CA3F02">
      <w:pPr>
        <w:tabs>
          <w:tab w:val="left" w:pos="709"/>
          <w:tab w:val="left" w:pos="851"/>
          <w:tab w:val="left" w:pos="1080"/>
        </w:tabs>
        <w:spacing w:after="0" w:line="240" w:lineRule="auto"/>
        <w:ind w:firstLine="709"/>
        <w:jc w:val="both"/>
        <w:rPr>
          <w:rFonts w:ascii="Times New Roman" w:hAnsi="Times New Roman"/>
          <w:sz w:val="28"/>
          <w:szCs w:val="28"/>
        </w:rPr>
      </w:pPr>
      <w:r w:rsidRPr="00CA3F02">
        <w:rPr>
          <w:rFonts w:ascii="Times New Roman" w:hAnsi="Times New Roman"/>
          <w:sz w:val="28"/>
          <w:szCs w:val="28"/>
        </w:rPr>
        <w:t>−</w:t>
      </w:r>
      <w:r w:rsidRPr="00CA3F02">
        <w:rPr>
          <w:rFonts w:ascii="Times New Roman" w:hAnsi="Times New Roman"/>
          <w:sz w:val="28"/>
          <w:szCs w:val="28"/>
        </w:rPr>
        <w:tab/>
        <w:t>проведение капитального ремонта и развитие коммунальной инфраструктуры, характеризующиеся: высокой степенью износа внутригородских электрических сетей (25%), систем водоснабжения и водоотведения (66,1%), теплосетей (70%); недостаточным количеством или отсутстви</w:t>
      </w:r>
      <w:r w:rsidR="007A7005">
        <w:rPr>
          <w:rFonts w:ascii="Times New Roman" w:hAnsi="Times New Roman"/>
          <w:sz w:val="28"/>
          <w:szCs w:val="28"/>
        </w:rPr>
        <w:t>ем</w:t>
      </w:r>
      <w:r w:rsidRPr="00CA3F02">
        <w:rPr>
          <w:rFonts w:ascii="Times New Roman" w:hAnsi="Times New Roman"/>
          <w:sz w:val="28"/>
          <w:szCs w:val="28"/>
        </w:rPr>
        <w:t xml:space="preserve"> мощностей систем коммунальной сферы для обеспечения развития Уфы в соответствии с Генеральным планом развития города до 2025 года (в микрорайонах: «Забелье» (Романовка, Миловка, «Затон Северо-западный», «Затон Южный»), «Зауфимье» (Нагаево, Жилино, Зинино, Елкибаево, Самохваловка, Федоровка), Старая Уфа, Центр, Республиканский центр, Глумилино, проспект Октября, Кузнецовский затон, Дема, Затон, Черниковка, Инорс, Шакша). Сложившаяся ситуация:</w:t>
      </w:r>
    </w:p>
    <w:p w:rsidR="00DE22D8" w:rsidRPr="00CA3F02" w:rsidRDefault="00DE22D8" w:rsidP="00922F10">
      <w:pPr>
        <w:numPr>
          <w:ilvl w:val="0"/>
          <w:numId w:val="22"/>
        </w:numPr>
        <w:tabs>
          <w:tab w:val="clear" w:pos="1429"/>
          <w:tab w:val="left" w:pos="709"/>
          <w:tab w:val="left" w:pos="851"/>
          <w:tab w:val="num" w:pos="960"/>
        </w:tabs>
        <w:spacing w:after="0" w:line="240" w:lineRule="auto"/>
        <w:ind w:left="0" w:firstLine="709"/>
        <w:jc w:val="both"/>
        <w:rPr>
          <w:rFonts w:ascii="Times New Roman" w:hAnsi="Times New Roman"/>
          <w:sz w:val="28"/>
          <w:szCs w:val="28"/>
        </w:rPr>
      </w:pPr>
      <w:r w:rsidRPr="00CA3F02">
        <w:rPr>
          <w:rFonts w:ascii="Times New Roman" w:hAnsi="Times New Roman"/>
          <w:sz w:val="28"/>
          <w:szCs w:val="28"/>
        </w:rPr>
        <w:t>обусл</w:t>
      </w:r>
      <w:r w:rsidR="007A7005">
        <w:rPr>
          <w:rFonts w:ascii="Times New Roman" w:hAnsi="Times New Roman"/>
          <w:sz w:val="28"/>
          <w:szCs w:val="28"/>
        </w:rPr>
        <w:t>а</w:t>
      </w:r>
      <w:r w:rsidRPr="00CA3F02">
        <w:rPr>
          <w:rFonts w:ascii="Times New Roman" w:hAnsi="Times New Roman"/>
          <w:sz w:val="28"/>
          <w:szCs w:val="28"/>
        </w:rPr>
        <w:t>вливает высокие потери ресурсов и низкую энергоэффективность сферы ЖКХ Уфы (рост потерь воды в сетях с 13,3% в </w:t>
      </w:r>
      <w:smartTag w:uri="urn:schemas-microsoft-com:office:smarttags" w:element="metricconverter">
        <w:smartTagPr>
          <w:attr w:name="ProductID" w:val="2010 г"/>
        </w:smartTagPr>
        <w:r w:rsidRPr="00CA3F02">
          <w:rPr>
            <w:rFonts w:ascii="Times New Roman" w:hAnsi="Times New Roman"/>
            <w:sz w:val="28"/>
            <w:szCs w:val="28"/>
          </w:rPr>
          <w:t>2010 г</w:t>
        </w:r>
        <w:r w:rsidR="004F7406">
          <w:rPr>
            <w:rFonts w:ascii="Times New Roman" w:hAnsi="Times New Roman"/>
            <w:sz w:val="28"/>
            <w:szCs w:val="28"/>
          </w:rPr>
          <w:t>оду</w:t>
        </w:r>
      </w:smartTag>
      <w:r w:rsidRPr="00CA3F02">
        <w:rPr>
          <w:rFonts w:ascii="Times New Roman" w:hAnsi="Times New Roman"/>
          <w:sz w:val="28"/>
          <w:szCs w:val="28"/>
        </w:rPr>
        <w:t xml:space="preserve"> до 19,4% в </w:t>
      </w:r>
      <w:smartTag w:uri="urn:schemas-microsoft-com:office:smarttags" w:element="metricconverter">
        <w:smartTagPr>
          <w:attr w:name="ProductID" w:val="2012 г"/>
        </w:smartTagPr>
        <w:r w:rsidRPr="00CA3F02">
          <w:rPr>
            <w:rFonts w:ascii="Times New Roman" w:hAnsi="Times New Roman"/>
            <w:sz w:val="28"/>
            <w:szCs w:val="28"/>
          </w:rPr>
          <w:t>2012 г</w:t>
        </w:r>
        <w:r w:rsidR="004F7406">
          <w:rPr>
            <w:rFonts w:ascii="Times New Roman" w:hAnsi="Times New Roman"/>
            <w:sz w:val="28"/>
            <w:szCs w:val="28"/>
          </w:rPr>
          <w:t>оду</w:t>
        </w:r>
      </w:smartTag>
      <w:r w:rsidRPr="00CA3F02">
        <w:rPr>
          <w:rFonts w:ascii="Times New Roman" w:hAnsi="Times New Roman"/>
          <w:sz w:val="28"/>
          <w:szCs w:val="28"/>
        </w:rPr>
        <w:t>);</w:t>
      </w:r>
    </w:p>
    <w:p w:rsidR="00DE22D8" w:rsidRPr="00CA3F02" w:rsidRDefault="00DE22D8" w:rsidP="00922F10">
      <w:pPr>
        <w:numPr>
          <w:ilvl w:val="0"/>
          <w:numId w:val="22"/>
        </w:numPr>
        <w:tabs>
          <w:tab w:val="clear" w:pos="1429"/>
          <w:tab w:val="left" w:pos="709"/>
          <w:tab w:val="left" w:pos="851"/>
          <w:tab w:val="num" w:pos="960"/>
        </w:tabs>
        <w:spacing w:after="0" w:line="240" w:lineRule="auto"/>
        <w:ind w:left="0" w:firstLine="709"/>
        <w:jc w:val="both"/>
        <w:rPr>
          <w:rFonts w:ascii="Times New Roman" w:hAnsi="Times New Roman"/>
          <w:sz w:val="28"/>
          <w:szCs w:val="28"/>
        </w:rPr>
      </w:pPr>
      <w:r w:rsidRPr="00CA3F02">
        <w:rPr>
          <w:rFonts w:ascii="Times New Roman" w:hAnsi="Times New Roman"/>
          <w:sz w:val="28"/>
          <w:szCs w:val="28"/>
        </w:rPr>
        <w:t>ограничивает возможности подключения вновь вводимых объектов к инженерным сетям.</w:t>
      </w:r>
    </w:p>
    <w:p w:rsidR="00DE22D8" w:rsidRPr="00CA3F02" w:rsidRDefault="00DE22D8" w:rsidP="00CA3F02">
      <w:pPr>
        <w:tabs>
          <w:tab w:val="left" w:pos="709"/>
          <w:tab w:val="left" w:pos="851"/>
          <w:tab w:val="left" w:pos="1080"/>
        </w:tabs>
        <w:spacing w:after="0" w:line="240" w:lineRule="auto"/>
        <w:ind w:firstLine="709"/>
        <w:jc w:val="both"/>
        <w:rPr>
          <w:rFonts w:ascii="Times New Roman" w:hAnsi="Times New Roman"/>
          <w:sz w:val="28"/>
          <w:szCs w:val="28"/>
        </w:rPr>
      </w:pPr>
      <w:r w:rsidRPr="00CA3F02">
        <w:rPr>
          <w:rFonts w:ascii="Times New Roman" w:hAnsi="Times New Roman"/>
          <w:sz w:val="28"/>
          <w:szCs w:val="28"/>
        </w:rPr>
        <w:t>2.</w:t>
      </w:r>
      <w:r w:rsidRPr="00CA3F02">
        <w:rPr>
          <w:rFonts w:ascii="Times New Roman" w:hAnsi="Times New Roman"/>
          <w:sz w:val="28"/>
          <w:szCs w:val="28"/>
        </w:rPr>
        <w:tab/>
        <w:t>Неэффективное</w:t>
      </w:r>
      <w:r w:rsidR="00CA3F02">
        <w:rPr>
          <w:rFonts w:ascii="Times New Roman" w:hAnsi="Times New Roman"/>
          <w:sz w:val="28"/>
          <w:szCs w:val="28"/>
        </w:rPr>
        <w:t xml:space="preserve"> </w:t>
      </w:r>
      <w:r w:rsidRPr="00CA3F02">
        <w:rPr>
          <w:rFonts w:ascii="Times New Roman" w:hAnsi="Times New Roman"/>
          <w:sz w:val="28"/>
          <w:szCs w:val="28"/>
        </w:rPr>
        <w:t>управление объектами жилой недвижимости, характеризующееся «непрозрачностью» информации, предоставляемой управляющими компаниями и порождающей недоверие со стороны потребителей жилищно-коммунальных услуг (далее – ЖКУ), низкими темпами роста количества товариществ собственников жилья (далее – ТСЖ) и частных управляющих компаний, и выражающееся, в частности, в снижении собираемости платежей за коммунальные услуги (с 98,4% в </w:t>
      </w:r>
      <w:smartTag w:uri="urn:schemas-microsoft-com:office:smarttags" w:element="metricconverter">
        <w:smartTagPr>
          <w:attr w:name="ProductID" w:val="2010 г"/>
        </w:smartTagPr>
        <w:r w:rsidRPr="00CA3F02">
          <w:rPr>
            <w:rFonts w:ascii="Times New Roman" w:hAnsi="Times New Roman"/>
            <w:sz w:val="28"/>
            <w:szCs w:val="28"/>
          </w:rPr>
          <w:t>2010 г</w:t>
        </w:r>
        <w:r w:rsidR="004F7406">
          <w:rPr>
            <w:rFonts w:ascii="Times New Roman" w:hAnsi="Times New Roman"/>
            <w:sz w:val="28"/>
            <w:szCs w:val="28"/>
          </w:rPr>
          <w:t>оду</w:t>
        </w:r>
      </w:smartTag>
      <w:r w:rsidRPr="00CA3F02">
        <w:rPr>
          <w:rFonts w:ascii="Times New Roman" w:hAnsi="Times New Roman"/>
          <w:sz w:val="28"/>
          <w:szCs w:val="28"/>
        </w:rPr>
        <w:t xml:space="preserve"> до 95,9% в </w:t>
      </w:r>
      <w:smartTag w:uri="urn:schemas-microsoft-com:office:smarttags" w:element="metricconverter">
        <w:smartTagPr>
          <w:attr w:name="ProductID" w:val="2011 г"/>
        </w:smartTagPr>
        <w:r w:rsidRPr="00CA3F02">
          <w:rPr>
            <w:rFonts w:ascii="Times New Roman" w:hAnsi="Times New Roman"/>
            <w:sz w:val="28"/>
            <w:szCs w:val="28"/>
          </w:rPr>
          <w:t>2011 г</w:t>
        </w:r>
        <w:r w:rsidR="004F7406">
          <w:rPr>
            <w:rFonts w:ascii="Times New Roman" w:hAnsi="Times New Roman"/>
            <w:sz w:val="28"/>
            <w:szCs w:val="28"/>
          </w:rPr>
          <w:t>оду</w:t>
        </w:r>
      </w:smartTag>
      <w:r w:rsidRPr="00CA3F02">
        <w:rPr>
          <w:rFonts w:ascii="Times New Roman" w:hAnsi="Times New Roman"/>
          <w:sz w:val="28"/>
          <w:szCs w:val="28"/>
        </w:rPr>
        <w:t>).</w:t>
      </w:r>
    </w:p>
    <w:p w:rsidR="00DE22D8" w:rsidRPr="00CA3F02" w:rsidRDefault="004F7406" w:rsidP="00CA3F02">
      <w:pPr>
        <w:tabs>
          <w:tab w:val="left" w:pos="709"/>
          <w:tab w:val="left" w:pos="851"/>
        </w:tabs>
        <w:spacing w:after="0" w:line="240" w:lineRule="auto"/>
        <w:ind w:firstLine="709"/>
        <w:jc w:val="both"/>
        <w:rPr>
          <w:rFonts w:ascii="Times New Roman" w:hAnsi="Times New Roman"/>
          <w:sz w:val="28"/>
          <w:szCs w:val="28"/>
        </w:rPr>
      </w:pPr>
      <w:r>
        <w:rPr>
          <w:rFonts w:ascii="Times New Roman" w:hAnsi="Times New Roman"/>
          <w:sz w:val="28"/>
          <w:szCs w:val="28"/>
        </w:rPr>
        <w:t>Целью развития ЖКХ города</w:t>
      </w:r>
      <w:r w:rsidR="00DE22D8" w:rsidRPr="00CA3F02">
        <w:rPr>
          <w:rFonts w:ascii="Times New Roman" w:hAnsi="Times New Roman"/>
          <w:sz w:val="28"/>
          <w:szCs w:val="28"/>
        </w:rPr>
        <w:t xml:space="preserve"> Уфы является внедрение современных форм и методов управления объектами ЖКХ и реализация политики ресурсосбережения.</w:t>
      </w:r>
    </w:p>
    <w:p w:rsidR="00DE22D8" w:rsidRPr="00CA3F02" w:rsidRDefault="00DE22D8" w:rsidP="00CA3F02">
      <w:pPr>
        <w:tabs>
          <w:tab w:val="left" w:pos="709"/>
          <w:tab w:val="left" w:pos="851"/>
        </w:tabs>
        <w:spacing w:after="0" w:line="240" w:lineRule="auto"/>
        <w:ind w:firstLine="709"/>
        <w:jc w:val="both"/>
        <w:rPr>
          <w:rFonts w:ascii="Times New Roman" w:hAnsi="Times New Roman"/>
          <w:sz w:val="28"/>
          <w:szCs w:val="28"/>
        </w:rPr>
      </w:pPr>
      <w:r w:rsidRPr="00CA3F02">
        <w:rPr>
          <w:rFonts w:ascii="Times New Roman" w:hAnsi="Times New Roman"/>
          <w:sz w:val="28"/>
          <w:szCs w:val="28"/>
        </w:rPr>
        <w:t xml:space="preserve">Данная целевая установка может быть реализована посредством проведения следующих мероприятий: </w:t>
      </w:r>
    </w:p>
    <w:p w:rsidR="00DE22D8" w:rsidRPr="00CA3F02" w:rsidRDefault="00DE22D8" w:rsidP="00CA3F02">
      <w:pPr>
        <w:tabs>
          <w:tab w:val="left" w:pos="709"/>
          <w:tab w:val="left" w:pos="851"/>
        </w:tabs>
        <w:spacing w:after="0" w:line="240" w:lineRule="auto"/>
        <w:ind w:firstLine="709"/>
        <w:jc w:val="both"/>
        <w:rPr>
          <w:rFonts w:ascii="Times New Roman" w:hAnsi="Times New Roman"/>
          <w:sz w:val="28"/>
          <w:szCs w:val="28"/>
        </w:rPr>
      </w:pPr>
      <w:r w:rsidRPr="00CA3F02">
        <w:rPr>
          <w:rFonts w:ascii="Times New Roman" w:hAnsi="Times New Roman"/>
          <w:sz w:val="28"/>
          <w:szCs w:val="28"/>
        </w:rPr>
        <w:t>1. Развитие аутсорсинга в сфере предоставления услуг по уборке придомовых территорий.</w:t>
      </w:r>
    </w:p>
    <w:p w:rsidR="00DE22D8" w:rsidRPr="00CA3F02" w:rsidRDefault="00DE22D8" w:rsidP="00CA3F02">
      <w:pPr>
        <w:tabs>
          <w:tab w:val="left" w:pos="709"/>
          <w:tab w:val="left" w:pos="851"/>
        </w:tabs>
        <w:spacing w:after="0" w:line="240" w:lineRule="auto"/>
        <w:ind w:firstLine="709"/>
        <w:jc w:val="both"/>
        <w:rPr>
          <w:rFonts w:ascii="Times New Roman" w:hAnsi="Times New Roman"/>
          <w:sz w:val="28"/>
          <w:szCs w:val="28"/>
        </w:rPr>
      </w:pPr>
      <w:r w:rsidRPr="00CA3F02">
        <w:rPr>
          <w:rFonts w:ascii="Times New Roman" w:hAnsi="Times New Roman"/>
          <w:sz w:val="28"/>
          <w:szCs w:val="28"/>
        </w:rPr>
        <w:t>2. Реализация мероприятий по энергосбережению. Разработка подпрограммы «Энергосбережение в городе Уфе на 2015-2020 годы» в рамках муниципальной программы «Развитие жилищного хозяйства, транспортного обсл</w:t>
      </w:r>
      <w:r w:rsidR="004F7406">
        <w:rPr>
          <w:rFonts w:ascii="Times New Roman" w:hAnsi="Times New Roman"/>
          <w:sz w:val="28"/>
          <w:szCs w:val="28"/>
        </w:rPr>
        <w:t>уживания и улучшения экологии городского округа город</w:t>
      </w:r>
      <w:r w:rsidRPr="00CA3F02">
        <w:rPr>
          <w:rFonts w:ascii="Times New Roman" w:hAnsi="Times New Roman"/>
          <w:sz w:val="28"/>
          <w:szCs w:val="28"/>
        </w:rPr>
        <w:t xml:space="preserve"> Уфа Р</w:t>
      </w:r>
      <w:r w:rsidR="004F7406">
        <w:rPr>
          <w:rFonts w:ascii="Times New Roman" w:hAnsi="Times New Roman"/>
          <w:sz w:val="28"/>
          <w:szCs w:val="28"/>
        </w:rPr>
        <w:t xml:space="preserve">еспублики </w:t>
      </w:r>
      <w:r w:rsidRPr="00CA3F02">
        <w:rPr>
          <w:rFonts w:ascii="Times New Roman" w:hAnsi="Times New Roman"/>
          <w:sz w:val="28"/>
          <w:szCs w:val="28"/>
        </w:rPr>
        <w:t>Б</w:t>
      </w:r>
      <w:r w:rsidR="004F7406">
        <w:rPr>
          <w:rFonts w:ascii="Times New Roman" w:hAnsi="Times New Roman"/>
          <w:sz w:val="28"/>
          <w:szCs w:val="28"/>
        </w:rPr>
        <w:t>ашкортсотан</w:t>
      </w:r>
      <w:r w:rsidRPr="00CA3F02">
        <w:rPr>
          <w:rFonts w:ascii="Times New Roman" w:hAnsi="Times New Roman"/>
          <w:sz w:val="28"/>
          <w:szCs w:val="28"/>
        </w:rPr>
        <w:t>» на 2014-2016 годы.</w:t>
      </w:r>
    </w:p>
    <w:p w:rsidR="00DE22D8" w:rsidRPr="001A4C1C" w:rsidRDefault="00DE22D8" w:rsidP="00DE22D8">
      <w:pPr>
        <w:spacing w:after="0" w:line="240" w:lineRule="auto"/>
        <w:jc w:val="center"/>
        <w:rPr>
          <w:rFonts w:ascii="Times New Roman" w:hAnsi="Times New Roman"/>
          <w:b/>
          <w:sz w:val="24"/>
          <w:szCs w:val="24"/>
        </w:rPr>
      </w:pPr>
    </w:p>
    <w:p w:rsidR="00CF1D98" w:rsidRDefault="00CF1D98" w:rsidP="00DE22D8">
      <w:pPr>
        <w:spacing w:after="0" w:line="240" w:lineRule="auto"/>
        <w:jc w:val="center"/>
        <w:rPr>
          <w:rFonts w:ascii="Times New Roman" w:hAnsi="Times New Roman"/>
          <w:sz w:val="28"/>
          <w:szCs w:val="28"/>
        </w:rPr>
      </w:pPr>
    </w:p>
    <w:p w:rsidR="00DE22D8" w:rsidRPr="00DA49F1" w:rsidRDefault="00DE22D8" w:rsidP="00DE22D8">
      <w:pPr>
        <w:spacing w:after="0" w:line="240" w:lineRule="auto"/>
        <w:jc w:val="center"/>
        <w:rPr>
          <w:rFonts w:ascii="Times New Roman" w:hAnsi="Times New Roman"/>
          <w:b/>
          <w:sz w:val="28"/>
          <w:szCs w:val="28"/>
        </w:rPr>
      </w:pPr>
      <w:r w:rsidRPr="00DA49F1">
        <w:rPr>
          <w:rFonts w:ascii="Times New Roman" w:hAnsi="Times New Roman"/>
          <w:b/>
          <w:sz w:val="28"/>
          <w:szCs w:val="28"/>
        </w:rPr>
        <w:t>6.3.4. Развитие улично-дорожной системы города</w:t>
      </w:r>
    </w:p>
    <w:p w:rsidR="00DE22D8" w:rsidRPr="001A4C1C" w:rsidRDefault="00DE22D8" w:rsidP="00DE22D8">
      <w:pPr>
        <w:spacing w:after="0" w:line="240" w:lineRule="auto"/>
        <w:jc w:val="both"/>
        <w:rPr>
          <w:rFonts w:ascii="Times New Roman" w:hAnsi="Times New Roman"/>
          <w:b/>
          <w:sz w:val="16"/>
          <w:szCs w:val="16"/>
        </w:rPr>
      </w:pPr>
    </w:p>
    <w:p w:rsidR="00DE22D8" w:rsidRPr="00CA3F02" w:rsidRDefault="00DE22D8" w:rsidP="007A7005">
      <w:pPr>
        <w:tabs>
          <w:tab w:val="left" w:pos="851"/>
        </w:tabs>
        <w:spacing w:after="0" w:line="240" w:lineRule="auto"/>
        <w:ind w:firstLine="709"/>
        <w:jc w:val="both"/>
        <w:rPr>
          <w:rFonts w:ascii="Times New Roman" w:hAnsi="Times New Roman"/>
          <w:sz w:val="28"/>
          <w:szCs w:val="28"/>
        </w:rPr>
      </w:pPr>
      <w:r w:rsidRPr="00CA3F02">
        <w:rPr>
          <w:rFonts w:ascii="Times New Roman" w:hAnsi="Times New Roman"/>
          <w:sz w:val="28"/>
          <w:szCs w:val="28"/>
        </w:rPr>
        <w:t>Уфа является крупным транспортным узлом России – через город проходят железнодорожные, автомобильные, речные, воздушные, трубопроводные транспортные потоки. Для их обслуживания в городе или рядом с ним функционирует соответствующая инф</w:t>
      </w:r>
      <w:r w:rsidR="004F7406">
        <w:rPr>
          <w:rFonts w:ascii="Times New Roman" w:hAnsi="Times New Roman"/>
          <w:sz w:val="28"/>
          <w:szCs w:val="28"/>
        </w:rPr>
        <w:t xml:space="preserve">раструктура: вокзалы, порты и так </w:t>
      </w:r>
      <w:r w:rsidRPr="00CA3F02">
        <w:rPr>
          <w:rFonts w:ascii="Times New Roman" w:hAnsi="Times New Roman"/>
          <w:sz w:val="28"/>
          <w:szCs w:val="28"/>
        </w:rPr>
        <w:t>д</w:t>
      </w:r>
      <w:r w:rsidR="004F7406">
        <w:rPr>
          <w:rFonts w:ascii="Times New Roman" w:hAnsi="Times New Roman"/>
          <w:sz w:val="28"/>
          <w:szCs w:val="28"/>
        </w:rPr>
        <w:t>алее</w:t>
      </w:r>
      <w:r w:rsidR="0002219D">
        <w:rPr>
          <w:rFonts w:ascii="Times New Roman" w:hAnsi="Times New Roman"/>
          <w:sz w:val="28"/>
          <w:szCs w:val="28"/>
        </w:rPr>
        <w:t>.</w:t>
      </w:r>
      <w:r w:rsidR="007A7005">
        <w:rPr>
          <w:rFonts w:ascii="Times New Roman" w:hAnsi="Times New Roman"/>
          <w:sz w:val="28"/>
          <w:szCs w:val="28"/>
        </w:rPr>
        <w:t xml:space="preserve"> Улично-дорожная система города </w:t>
      </w:r>
      <w:r w:rsidRPr="00CA3F02">
        <w:rPr>
          <w:rFonts w:ascii="Times New Roman" w:hAnsi="Times New Roman"/>
          <w:sz w:val="28"/>
          <w:szCs w:val="28"/>
        </w:rPr>
        <w:t xml:space="preserve">Уфы </w:t>
      </w:r>
      <w:r w:rsidR="004F7406">
        <w:rPr>
          <w:rFonts w:ascii="Times New Roman" w:hAnsi="Times New Roman"/>
          <w:sz w:val="28"/>
          <w:szCs w:val="28"/>
        </w:rPr>
        <w:t>распространяется почти на 29 миллионов квадратных</w:t>
      </w:r>
      <w:r w:rsidRPr="00CA3F02">
        <w:rPr>
          <w:rFonts w:ascii="Times New Roman" w:hAnsi="Times New Roman"/>
          <w:sz w:val="28"/>
          <w:szCs w:val="28"/>
        </w:rPr>
        <w:t> м</w:t>
      </w:r>
      <w:r w:rsidR="004F7406">
        <w:rPr>
          <w:rFonts w:ascii="Times New Roman" w:hAnsi="Times New Roman"/>
          <w:sz w:val="28"/>
          <w:szCs w:val="28"/>
        </w:rPr>
        <w:t>етров</w:t>
      </w:r>
      <w:r w:rsidRPr="00CA3F02">
        <w:rPr>
          <w:rFonts w:ascii="Times New Roman" w:hAnsi="Times New Roman"/>
          <w:sz w:val="28"/>
          <w:szCs w:val="28"/>
        </w:rPr>
        <w:t xml:space="preserve"> и постоянно разв</w:t>
      </w:r>
      <w:r w:rsidR="004F7406">
        <w:rPr>
          <w:rFonts w:ascii="Times New Roman" w:hAnsi="Times New Roman"/>
          <w:sz w:val="28"/>
          <w:szCs w:val="28"/>
        </w:rPr>
        <w:t>ивается. За период 2007–2012 годы было построено около 1 миллиона квадратных</w:t>
      </w:r>
      <w:r w:rsidRPr="00CA3F02">
        <w:rPr>
          <w:rFonts w:ascii="Times New Roman" w:hAnsi="Times New Roman"/>
          <w:sz w:val="28"/>
          <w:szCs w:val="28"/>
        </w:rPr>
        <w:t xml:space="preserve"> м</w:t>
      </w:r>
      <w:r w:rsidR="004F7406">
        <w:rPr>
          <w:rFonts w:ascii="Times New Roman" w:hAnsi="Times New Roman"/>
          <w:sz w:val="28"/>
          <w:szCs w:val="28"/>
        </w:rPr>
        <w:t>етров</w:t>
      </w:r>
      <w:r w:rsidRPr="00CA3F02">
        <w:rPr>
          <w:rFonts w:ascii="Times New Roman" w:hAnsi="Times New Roman"/>
          <w:sz w:val="28"/>
          <w:szCs w:val="28"/>
        </w:rPr>
        <w:t xml:space="preserve"> новых дорог. Таким образом, ежегодно улично-дорожная система города увеличивалась в среднем на 0,6 %. </w:t>
      </w:r>
    </w:p>
    <w:p w:rsidR="00DE22D8" w:rsidRPr="00CA3F02" w:rsidRDefault="00DE22D8" w:rsidP="00CA3F02">
      <w:pPr>
        <w:tabs>
          <w:tab w:val="left" w:pos="709"/>
          <w:tab w:val="left" w:pos="851"/>
        </w:tabs>
        <w:spacing w:after="0" w:line="240" w:lineRule="auto"/>
        <w:ind w:firstLine="709"/>
        <w:jc w:val="both"/>
        <w:rPr>
          <w:rFonts w:ascii="Times New Roman" w:hAnsi="Times New Roman"/>
          <w:sz w:val="28"/>
          <w:szCs w:val="28"/>
        </w:rPr>
      </w:pPr>
      <w:r w:rsidRPr="00CA3F02">
        <w:rPr>
          <w:rFonts w:ascii="Times New Roman" w:hAnsi="Times New Roman"/>
          <w:sz w:val="28"/>
          <w:szCs w:val="28"/>
        </w:rPr>
        <w:t>Тем не менее, объем строительства новых дорог не удовлетворяет растущим потребностям города. Нагрузка на улично-дорожную систему в пиковые часы превышает нормативные значения более чем в 3 раза, что во многом связано с несов</w:t>
      </w:r>
      <w:r w:rsidR="004F7406">
        <w:rPr>
          <w:rFonts w:ascii="Times New Roman" w:hAnsi="Times New Roman"/>
          <w:sz w:val="28"/>
          <w:szCs w:val="28"/>
        </w:rPr>
        <w:t>ершенством Генерального плана города</w:t>
      </w:r>
      <w:r w:rsidRPr="00CA3F02">
        <w:rPr>
          <w:rFonts w:ascii="Times New Roman" w:hAnsi="Times New Roman"/>
          <w:sz w:val="28"/>
          <w:szCs w:val="28"/>
        </w:rPr>
        <w:t xml:space="preserve"> Уфы, при разработке которого прогнозное значение автомобилей н</w:t>
      </w:r>
      <w:r w:rsidR="004F7406">
        <w:rPr>
          <w:rFonts w:ascii="Times New Roman" w:hAnsi="Times New Roman"/>
          <w:sz w:val="28"/>
          <w:szCs w:val="28"/>
        </w:rPr>
        <w:t>а 1000 жителей к 2020 году</w:t>
      </w:r>
      <w:r w:rsidRPr="00CA3F02">
        <w:rPr>
          <w:rFonts w:ascii="Times New Roman" w:hAnsi="Times New Roman"/>
          <w:sz w:val="28"/>
          <w:szCs w:val="28"/>
        </w:rPr>
        <w:t xml:space="preserve"> было превышено уже в </w:t>
      </w:r>
      <w:smartTag w:uri="urn:schemas-microsoft-com:office:smarttags" w:element="metricconverter">
        <w:smartTagPr>
          <w:attr w:name="ProductID" w:val="2010 г"/>
        </w:smartTagPr>
        <w:r w:rsidRPr="00CA3F02">
          <w:rPr>
            <w:rFonts w:ascii="Times New Roman" w:hAnsi="Times New Roman"/>
            <w:sz w:val="28"/>
            <w:szCs w:val="28"/>
          </w:rPr>
          <w:t>2010 г</w:t>
        </w:r>
        <w:r w:rsidR="004F7406">
          <w:rPr>
            <w:rFonts w:ascii="Times New Roman" w:hAnsi="Times New Roman"/>
            <w:sz w:val="28"/>
            <w:szCs w:val="28"/>
          </w:rPr>
          <w:t>оду</w:t>
        </w:r>
      </w:smartTag>
      <w:r w:rsidRPr="00CA3F02">
        <w:rPr>
          <w:rFonts w:ascii="Times New Roman" w:hAnsi="Times New Roman"/>
          <w:sz w:val="28"/>
          <w:szCs w:val="28"/>
        </w:rPr>
        <w:t>, обусловившем:</w:t>
      </w:r>
    </w:p>
    <w:p w:rsidR="00DE22D8" w:rsidRPr="00CA3F02" w:rsidRDefault="00DE22D8" w:rsidP="00922F10">
      <w:pPr>
        <w:numPr>
          <w:ilvl w:val="0"/>
          <w:numId w:val="16"/>
        </w:numPr>
        <w:tabs>
          <w:tab w:val="left" w:pos="709"/>
          <w:tab w:val="left" w:pos="851"/>
          <w:tab w:val="num" w:pos="1080"/>
        </w:tabs>
        <w:spacing w:after="0" w:line="240" w:lineRule="auto"/>
        <w:ind w:left="0" w:firstLine="709"/>
        <w:jc w:val="both"/>
        <w:rPr>
          <w:rFonts w:ascii="Times New Roman" w:hAnsi="Times New Roman"/>
          <w:sz w:val="28"/>
          <w:szCs w:val="28"/>
        </w:rPr>
      </w:pPr>
      <w:r w:rsidRPr="00CA3F02">
        <w:rPr>
          <w:rFonts w:ascii="Times New Roman" w:hAnsi="Times New Roman"/>
          <w:sz w:val="28"/>
          <w:szCs w:val="28"/>
        </w:rPr>
        <w:t>недостаточное количество и пропускную способность мостов через реки Белая и Уфа;</w:t>
      </w:r>
    </w:p>
    <w:p w:rsidR="00DE22D8" w:rsidRPr="00CA3F02" w:rsidRDefault="00DE22D8" w:rsidP="00922F10">
      <w:pPr>
        <w:numPr>
          <w:ilvl w:val="0"/>
          <w:numId w:val="16"/>
        </w:numPr>
        <w:tabs>
          <w:tab w:val="left" w:pos="709"/>
          <w:tab w:val="left" w:pos="851"/>
          <w:tab w:val="num" w:pos="1080"/>
        </w:tabs>
        <w:spacing w:after="0" w:line="240" w:lineRule="auto"/>
        <w:ind w:left="0" w:firstLine="709"/>
        <w:jc w:val="both"/>
        <w:rPr>
          <w:rFonts w:ascii="Times New Roman" w:hAnsi="Times New Roman"/>
          <w:sz w:val="28"/>
          <w:szCs w:val="28"/>
        </w:rPr>
      </w:pPr>
      <w:r w:rsidRPr="00CA3F02">
        <w:rPr>
          <w:rFonts w:ascii="Times New Roman" w:hAnsi="Times New Roman"/>
          <w:sz w:val="28"/>
          <w:szCs w:val="28"/>
        </w:rPr>
        <w:t>нехватку транспортных развязок на основных дорогах;</w:t>
      </w:r>
    </w:p>
    <w:p w:rsidR="00DE22D8" w:rsidRPr="00CA3F02" w:rsidRDefault="00DE22D8" w:rsidP="00922F10">
      <w:pPr>
        <w:numPr>
          <w:ilvl w:val="0"/>
          <w:numId w:val="16"/>
        </w:numPr>
        <w:tabs>
          <w:tab w:val="left" w:pos="709"/>
          <w:tab w:val="left" w:pos="851"/>
          <w:tab w:val="num" w:pos="1080"/>
        </w:tabs>
        <w:spacing w:after="0" w:line="240" w:lineRule="auto"/>
        <w:ind w:left="0" w:firstLine="709"/>
        <w:jc w:val="both"/>
        <w:rPr>
          <w:rFonts w:ascii="Times New Roman" w:hAnsi="Times New Roman"/>
          <w:sz w:val="28"/>
          <w:szCs w:val="28"/>
        </w:rPr>
      </w:pPr>
      <w:r w:rsidRPr="00CA3F02">
        <w:rPr>
          <w:rFonts w:ascii="Times New Roman" w:hAnsi="Times New Roman"/>
          <w:sz w:val="28"/>
          <w:szCs w:val="28"/>
        </w:rPr>
        <w:t>недостаточность мериди</w:t>
      </w:r>
      <w:r w:rsidR="007A7005">
        <w:rPr>
          <w:rFonts w:ascii="Times New Roman" w:hAnsi="Times New Roman"/>
          <w:sz w:val="28"/>
          <w:szCs w:val="28"/>
        </w:rPr>
        <w:t>а</w:t>
      </w:r>
      <w:r w:rsidRPr="00CA3F02">
        <w:rPr>
          <w:rFonts w:ascii="Times New Roman" w:hAnsi="Times New Roman"/>
          <w:sz w:val="28"/>
          <w:szCs w:val="28"/>
        </w:rPr>
        <w:t>нальных магистралей.</w:t>
      </w:r>
    </w:p>
    <w:p w:rsidR="00DE22D8" w:rsidRPr="00CA3F02" w:rsidRDefault="00DE22D8" w:rsidP="00CA3F02">
      <w:pPr>
        <w:tabs>
          <w:tab w:val="left" w:pos="709"/>
          <w:tab w:val="left" w:pos="851"/>
          <w:tab w:val="left" w:pos="1080"/>
        </w:tabs>
        <w:spacing w:after="0" w:line="240" w:lineRule="auto"/>
        <w:ind w:firstLine="709"/>
        <w:jc w:val="both"/>
        <w:rPr>
          <w:rFonts w:ascii="Times New Roman" w:hAnsi="Times New Roman"/>
          <w:sz w:val="28"/>
          <w:szCs w:val="28"/>
          <w:u w:val="single"/>
        </w:rPr>
      </w:pPr>
      <w:r w:rsidRPr="00CA3F02">
        <w:rPr>
          <w:rFonts w:ascii="Times New Roman" w:hAnsi="Times New Roman"/>
          <w:sz w:val="28"/>
          <w:szCs w:val="28"/>
        </w:rPr>
        <w:t>Кроме того, в числе проблем, приводящих к временному снижению пропускной способности дорог:</w:t>
      </w:r>
    </w:p>
    <w:p w:rsidR="00DE22D8" w:rsidRPr="00CA3F02" w:rsidRDefault="00DE22D8" w:rsidP="00922F10">
      <w:pPr>
        <w:numPr>
          <w:ilvl w:val="0"/>
          <w:numId w:val="20"/>
        </w:numPr>
        <w:tabs>
          <w:tab w:val="left" w:pos="709"/>
          <w:tab w:val="left" w:pos="851"/>
          <w:tab w:val="left" w:pos="1080"/>
        </w:tabs>
        <w:spacing w:after="0" w:line="240" w:lineRule="auto"/>
        <w:ind w:left="0" w:firstLine="709"/>
        <w:jc w:val="both"/>
        <w:rPr>
          <w:rFonts w:ascii="Times New Roman" w:hAnsi="Times New Roman"/>
          <w:sz w:val="28"/>
          <w:szCs w:val="28"/>
        </w:rPr>
      </w:pPr>
      <w:r w:rsidRPr="00CA3F02">
        <w:rPr>
          <w:rFonts w:ascii="Times New Roman" w:hAnsi="Times New Roman"/>
          <w:sz w:val="28"/>
          <w:szCs w:val="28"/>
        </w:rPr>
        <w:t>частые аварийные остановки троллейбусов, находящихся на маршруте;</w:t>
      </w:r>
    </w:p>
    <w:p w:rsidR="00DE22D8" w:rsidRPr="00CA3F02" w:rsidRDefault="00DE22D8" w:rsidP="00922F10">
      <w:pPr>
        <w:numPr>
          <w:ilvl w:val="0"/>
          <w:numId w:val="20"/>
        </w:numPr>
        <w:tabs>
          <w:tab w:val="left" w:pos="709"/>
          <w:tab w:val="left" w:pos="851"/>
          <w:tab w:val="left" w:pos="1080"/>
        </w:tabs>
        <w:spacing w:after="0" w:line="240" w:lineRule="auto"/>
        <w:ind w:left="0" w:firstLine="709"/>
        <w:jc w:val="both"/>
        <w:rPr>
          <w:rFonts w:ascii="Times New Roman" w:hAnsi="Times New Roman"/>
          <w:sz w:val="28"/>
          <w:szCs w:val="28"/>
        </w:rPr>
      </w:pPr>
      <w:r w:rsidRPr="00CA3F02">
        <w:rPr>
          <w:rFonts w:ascii="Times New Roman" w:hAnsi="Times New Roman"/>
          <w:sz w:val="28"/>
          <w:szCs w:val="28"/>
        </w:rPr>
        <w:t>нарушения правил остановки и стоянки автотранспорта в центре города, что вызвано в свою очередь недостаточным количеством парковочных мест.</w:t>
      </w:r>
    </w:p>
    <w:p w:rsidR="00DE22D8" w:rsidRPr="00CA3F02" w:rsidRDefault="00DE22D8" w:rsidP="00CA3F02">
      <w:pPr>
        <w:tabs>
          <w:tab w:val="left" w:pos="709"/>
          <w:tab w:val="left" w:pos="851"/>
        </w:tabs>
        <w:spacing w:after="0" w:line="240" w:lineRule="auto"/>
        <w:ind w:firstLine="709"/>
        <w:jc w:val="both"/>
        <w:rPr>
          <w:rFonts w:ascii="Times New Roman" w:hAnsi="Times New Roman"/>
          <w:sz w:val="28"/>
          <w:szCs w:val="28"/>
        </w:rPr>
      </w:pPr>
      <w:r w:rsidRPr="00CA3F02">
        <w:rPr>
          <w:rFonts w:ascii="Times New Roman" w:hAnsi="Times New Roman"/>
          <w:sz w:val="28"/>
          <w:szCs w:val="28"/>
        </w:rPr>
        <w:t xml:space="preserve">Качество дорожного покрытия является проблемной зоной части вводимых дорог. С </w:t>
      </w:r>
      <w:smartTag w:uri="urn:schemas-microsoft-com:office:smarttags" w:element="metricconverter">
        <w:smartTagPr>
          <w:attr w:name="ProductID" w:val="2013 г"/>
        </w:smartTagPr>
        <w:r w:rsidRPr="00CA3F02">
          <w:rPr>
            <w:rFonts w:ascii="Times New Roman" w:hAnsi="Times New Roman"/>
            <w:sz w:val="28"/>
            <w:szCs w:val="28"/>
          </w:rPr>
          <w:t>2013 г</w:t>
        </w:r>
        <w:r w:rsidR="004F7406">
          <w:rPr>
            <w:rFonts w:ascii="Times New Roman" w:hAnsi="Times New Roman"/>
            <w:sz w:val="28"/>
            <w:szCs w:val="28"/>
          </w:rPr>
          <w:t>ода</w:t>
        </w:r>
      </w:smartTag>
      <w:r w:rsidRPr="00CA3F02">
        <w:rPr>
          <w:rFonts w:ascii="Times New Roman" w:hAnsi="Times New Roman"/>
          <w:sz w:val="28"/>
          <w:szCs w:val="28"/>
        </w:rPr>
        <w:t xml:space="preserve"> качество новых и прошедших капитальный ремонт дорог контролирует соответствующая лаборатория при Управлении коммунального хозяйства и благоустройства Администрации</w:t>
      </w:r>
      <w:r w:rsidR="004F7406">
        <w:rPr>
          <w:rFonts w:ascii="Times New Roman" w:hAnsi="Times New Roman"/>
          <w:sz w:val="28"/>
          <w:szCs w:val="28"/>
        </w:rPr>
        <w:t xml:space="preserve"> городского округа город Уфа Республики Башкортостан</w:t>
      </w:r>
      <w:r w:rsidRPr="00CA3F02">
        <w:rPr>
          <w:rFonts w:ascii="Times New Roman" w:hAnsi="Times New Roman"/>
          <w:sz w:val="28"/>
          <w:szCs w:val="28"/>
        </w:rPr>
        <w:t>.</w:t>
      </w:r>
    </w:p>
    <w:p w:rsidR="00DE22D8" w:rsidRPr="00CA3F02" w:rsidRDefault="00DE22D8" w:rsidP="00CA3F02">
      <w:pPr>
        <w:tabs>
          <w:tab w:val="left" w:pos="851"/>
        </w:tabs>
        <w:spacing w:after="0" w:line="240" w:lineRule="auto"/>
        <w:ind w:firstLine="709"/>
        <w:jc w:val="both"/>
        <w:rPr>
          <w:rFonts w:ascii="Times New Roman" w:hAnsi="Times New Roman"/>
          <w:sz w:val="28"/>
          <w:szCs w:val="28"/>
        </w:rPr>
      </w:pPr>
      <w:r w:rsidRPr="00CA3F02">
        <w:rPr>
          <w:rFonts w:ascii="Times New Roman" w:hAnsi="Times New Roman"/>
          <w:sz w:val="28"/>
          <w:szCs w:val="28"/>
        </w:rPr>
        <w:t>Несмотря на увеличение в последние годы объема ремонта дорог, темпы их обновления являются недостаточными. В городе отсутствует практика передачи автомобильных дорог на техническое обслуживание немуниципальным или негосударственным предприятиям на основе долгосрочных договоров. Положительным фактом является то, что в рамках проведения крупных международных мероприятий на реконструкцию улично-дорожной системы города привлекаются значительные финансовые средства из федерального и регионального бюджет</w:t>
      </w:r>
      <w:r w:rsidR="007A7005">
        <w:rPr>
          <w:rFonts w:ascii="Times New Roman" w:hAnsi="Times New Roman"/>
          <w:sz w:val="28"/>
          <w:szCs w:val="28"/>
        </w:rPr>
        <w:t>ов</w:t>
      </w:r>
      <w:r w:rsidRPr="00CA3F02">
        <w:rPr>
          <w:rFonts w:ascii="Times New Roman" w:hAnsi="Times New Roman"/>
          <w:sz w:val="28"/>
          <w:szCs w:val="28"/>
        </w:rPr>
        <w:t xml:space="preserve"> и внебюджетных фондов.</w:t>
      </w:r>
    </w:p>
    <w:p w:rsidR="00DE22D8" w:rsidRPr="00CA3F02" w:rsidRDefault="00DE22D8" w:rsidP="00CA3F02">
      <w:pPr>
        <w:tabs>
          <w:tab w:val="left" w:pos="709"/>
          <w:tab w:val="left" w:pos="851"/>
        </w:tabs>
        <w:spacing w:after="0" w:line="240" w:lineRule="auto"/>
        <w:ind w:firstLine="709"/>
        <w:jc w:val="both"/>
        <w:rPr>
          <w:rFonts w:ascii="Times New Roman" w:hAnsi="Times New Roman"/>
          <w:sz w:val="28"/>
          <w:szCs w:val="28"/>
        </w:rPr>
      </w:pPr>
      <w:r w:rsidRPr="00CA3F02">
        <w:rPr>
          <w:rFonts w:ascii="Times New Roman" w:hAnsi="Times New Roman"/>
          <w:sz w:val="28"/>
          <w:szCs w:val="28"/>
        </w:rPr>
        <w:t>Цель развития улично-дорожной системы заключается в развитии инженерной инфраструктуры на основе привлечения  дополнительных финансовых вложений.</w:t>
      </w:r>
    </w:p>
    <w:p w:rsidR="00DE22D8" w:rsidRPr="00CA3F02" w:rsidRDefault="00DE22D8" w:rsidP="00CA3F02">
      <w:pPr>
        <w:tabs>
          <w:tab w:val="left" w:pos="709"/>
          <w:tab w:val="left" w:pos="851"/>
        </w:tabs>
        <w:spacing w:after="0" w:line="240" w:lineRule="auto"/>
        <w:ind w:firstLine="709"/>
        <w:jc w:val="both"/>
        <w:rPr>
          <w:rFonts w:ascii="Times New Roman" w:hAnsi="Times New Roman"/>
          <w:sz w:val="28"/>
          <w:szCs w:val="28"/>
        </w:rPr>
      </w:pPr>
      <w:r w:rsidRPr="00CA3F02">
        <w:rPr>
          <w:rFonts w:ascii="Times New Roman" w:hAnsi="Times New Roman"/>
          <w:sz w:val="28"/>
          <w:szCs w:val="28"/>
        </w:rPr>
        <w:t>Реализация поставленной цели может быть обеспечена в рамках перечисленных ниже задач:</w:t>
      </w:r>
    </w:p>
    <w:p w:rsidR="00DE22D8" w:rsidRPr="00CA3F02" w:rsidRDefault="00DE22D8" w:rsidP="00CA3F02">
      <w:pPr>
        <w:tabs>
          <w:tab w:val="left" w:pos="709"/>
          <w:tab w:val="left" w:pos="851"/>
        </w:tabs>
        <w:spacing w:after="0" w:line="240" w:lineRule="auto"/>
        <w:ind w:firstLine="709"/>
        <w:jc w:val="both"/>
        <w:rPr>
          <w:rFonts w:ascii="Times New Roman" w:hAnsi="Times New Roman"/>
          <w:sz w:val="28"/>
          <w:szCs w:val="28"/>
        </w:rPr>
      </w:pPr>
      <w:r w:rsidRPr="00CA3F02">
        <w:rPr>
          <w:rFonts w:ascii="Times New Roman" w:hAnsi="Times New Roman"/>
          <w:sz w:val="28"/>
          <w:szCs w:val="28"/>
        </w:rPr>
        <w:t xml:space="preserve">1. </w:t>
      </w:r>
      <w:r w:rsidR="007A7005">
        <w:rPr>
          <w:rFonts w:ascii="Times New Roman" w:hAnsi="Times New Roman"/>
          <w:sz w:val="28"/>
          <w:szCs w:val="28"/>
        </w:rPr>
        <w:t>у</w:t>
      </w:r>
      <w:r w:rsidRPr="00CA3F02">
        <w:rPr>
          <w:rFonts w:ascii="Times New Roman" w:hAnsi="Times New Roman"/>
          <w:sz w:val="28"/>
          <w:szCs w:val="28"/>
        </w:rPr>
        <w:t>величении притока немуниципальных инвестиций</w:t>
      </w:r>
      <w:r w:rsidR="007A7005">
        <w:rPr>
          <w:rFonts w:ascii="Times New Roman" w:hAnsi="Times New Roman"/>
          <w:sz w:val="28"/>
          <w:szCs w:val="28"/>
        </w:rPr>
        <w:t>;</w:t>
      </w:r>
    </w:p>
    <w:p w:rsidR="00DE22D8" w:rsidRPr="00CA3F02" w:rsidRDefault="00DE22D8" w:rsidP="00551ACA">
      <w:pPr>
        <w:tabs>
          <w:tab w:val="left" w:pos="709"/>
          <w:tab w:val="left" w:pos="851"/>
        </w:tabs>
        <w:spacing w:after="0" w:line="240" w:lineRule="auto"/>
        <w:ind w:firstLine="709"/>
        <w:jc w:val="both"/>
        <w:rPr>
          <w:rFonts w:ascii="Times New Roman" w:hAnsi="Times New Roman"/>
          <w:bCs/>
          <w:caps/>
          <w:sz w:val="28"/>
          <w:szCs w:val="28"/>
        </w:rPr>
      </w:pPr>
      <w:r w:rsidRPr="00CA3F02">
        <w:rPr>
          <w:rFonts w:ascii="Times New Roman" w:hAnsi="Times New Roman"/>
          <w:bCs/>
          <w:sz w:val="28"/>
          <w:szCs w:val="28"/>
        </w:rPr>
        <w:t xml:space="preserve">2. </w:t>
      </w:r>
      <w:r w:rsidR="007A7005">
        <w:rPr>
          <w:rFonts w:ascii="Times New Roman" w:hAnsi="Times New Roman"/>
          <w:bCs/>
          <w:sz w:val="28"/>
          <w:szCs w:val="28"/>
        </w:rPr>
        <w:t>р</w:t>
      </w:r>
      <w:r w:rsidRPr="00CA3F02">
        <w:rPr>
          <w:rFonts w:ascii="Times New Roman" w:hAnsi="Times New Roman"/>
          <w:bCs/>
          <w:sz w:val="28"/>
          <w:szCs w:val="28"/>
        </w:rPr>
        <w:t>азвитие инженерной инфраструктуры.</w:t>
      </w:r>
    </w:p>
    <w:p w:rsidR="0012055B" w:rsidRDefault="0012055B" w:rsidP="007710A1">
      <w:pPr>
        <w:spacing w:after="0" w:line="240" w:lineRule="auto"/>
        <w:jc w:val="center"/>
        <w:rPr>
          <w:rFonts w:ascii="Times New Roman" w:hAnsi="Times New Roman"/>
          <w:caps/>
          <w:sz w:val="28"/>
          <w:szCs w:val="28"/>
        </w:rPr>
      </w:pPr>
    </w:p>
    <w:p w:rsidR="007710A1" w:rsidRPr="005F7A2F" w:rsidRDefault="005F7A2F" w:rsidP="007710A1">
      <w:pPr>
        <w:spacing w:after="0" w:line="240" w:lineRule="auto"/>
        <w:jc w:val="center"/>
        <w:rPr>
          <w:rFonts w:ascii="Times New Roman" w:hAnsi="Times New Roman"/>
          <w:b/>
          <w:caps/>
          <w:sz w:val="28"/>
          <w:szCs w:val="28"/>
        </w:rPr>
      </w:pPr>
      <w:r w:rsidRPr="005F7A2F">
        <w:rPr>
          <w:rFonts w:ascii="Times New Roman" w:hAnsi="Times New Roman"/>
          <w:b/>
          <w:sz w:val="28"/>
          <w:szCs w:val="28"/>
        </w:rPr>
        <w:t xml:space="preserve">7. Система управления </w:t>
      </w:r>
      <w:r>
        <w:rPr>
          <w:rFonts w:ascii="Times New Roman" w:hAnsi="Times New Roman"/>
          <w:b/>
          <w:sz w:val="28"/>
          <w:szCs w:val="28"/>
        </w:rPr>
        <w:t>И</w:t>
      </w:r>
      <w:r w:rsidRPr="005F7A2F">
        <w:rPr>
          <w:rFonts w:ascii="Times New Roman" w:hAnsi="Times New Roman"/>
          <w:b/>
          <w:sz w:val="28"/>
          <w:szCs w:val="28"/>
        </w:rPr>
        <w:t>нвестиционной стратегией</w:t>
      </w:r>
    </w:p>
    <w:p w:rsidR="007710A1" w:rsidRPr="00362890" w:rsidRDefault="007710A1" w:rsidP="007710A1">
      <w:pPr>
        <w:spacing w:after="0" w:line="240" w:lineRule="auto"/>
        <w:rPr>
          <w:rFonts w:ascii="Times New Roman" w:hAnsi="Times New Roman"/>
          <w:bCs/>
          <w:sz w:val="28"/>
          <w:szCs w:val="28"/>
        </w:rPr>
      </w:pPr>
    </w:p>
    <w:p w:rsidR="007710A1" w:rsidRPr="00362890" w:rsidRDefault="007710A1" w:rsidP="007710A1">
      <w:pPr>
        <w:tabs>
          <w:tab w:val="left" w:pos="851"/>
        </w:tabs>
        <w:spacing w:after="0" w:line="240" w:lineRule="auto"/>
        <w:ind w:firstLine="709"/>
        <w:jc w:val="both"/>
        <w:rPr>
          <w:rFonts w:ascii="Times New Roman" w:hAnsi="Times New Roman"/>
          <w:sz w:val="28"/>
          <w:szCs w:val="28"/>
        </w:rPr>
      </w:pPr>
      <w:r w:rsidRPr="00362890">
        <w:rPr>
          <w:rFonts w:ascii="Times New Roman" w:hAnsi="Times New Roman"/>
          <w:sz w:val="28"/>
          <w:szCs w:val="28"/>
        </w:rPr>
        <w:t xml:space="preserve">Для управления </w:t>
      </w:r>
      <w:r w:rsidRPr="00362890">
        <w:rPr>
          <w:rFonts w:ascii="Times New Roman" w:hAnsi="Times New Roman"/>
          <w:color w:val="000000"/>
          <w:sz w:val="28"/>
          <w:szCs w:val="28"/>
        </w:rPr>
        <w:t xml:space="preserve">Инвестиционной стратегией предлагается </w:t>
      </w:r>
      <w:r w:rsidR="00687F74">
        <w:rPr>
          <w:rFonts w:ascii="Times New Roman" w:hAnsi="Times New Roman"/>
          <w:sz w:val="28"/>
          <w:szCs w:val="28"/>
        </w:rPr>
        <w:t>организационно</w:t>
      </w:r>
      <w:r w:rsidRPr="00362890">
        <w:rPr>
          <w:rFonts w:ascii="Times New Roman" w:hAnsi="Times New Roman"/>
          <w:sz w:val="28"/>
          <w:szCs w:val="28"/>
        </w:rPr>
        <w:t xml:space="preserve"> структура,</w:t>
      </w:r>
      <w:r w:rsidR="00687F74">
        <w:rPr>
          <w:rFonts w:ascii="Times New Roman" w:hAnsi="Times New Roman"/>
          <w:sz w:val="28"/>
          <w:szCs w:val="28"/>
        </w:rPr>
        <w:t xml:space="preserve"> принятая в Администрации городского округа город Уфа Республики Башкортостан.</w:t>
      </w:r>
    </w:p>
    <w:p w:rsidR="007710A1" w:rsidRPr="00362890" w:rsidRDefault="007710A1" w:rsidP="007710A1">
      <w:pPr>
        <w:tabs>
          <w:tab w:val="left" w:pos="851"/>
        </w:tabs>
        <w:spacing w:after="0" w:line="240" w:lineRule="auto"/>
        <w:ind w:firstLine="709"/>
        <w:jc w:val="both"/>
        <w:rPr>
          <w:rFonts w:ascii="Times New Roman" w:hAnsi="Times New Roman"/>
          <w:sz w:val="28"/>
          <w:szCs w:val="28"/>
        </w:rPr>
      </w:pPr>
      <w:r w:rsidRPr="00362890">
        <w:rPr>
          <w:rFonts w:ascii="Times New Roman" w:hAnsi="Times New Roman"/>
          <w:sz w:val="28"/>
          <w:szCs w:val="28"/>
        </w:rPr>
        <w:t>Проектные роли должностных лиц и организаций, участвующих в управлении Инвестиционной стратеги</w:t>
      </w:r>
      <w:r w:rsidR="007A7005">
        <w:rPr>
          <w:rFonts w:ascii="Times New Roman" w:hAnsi="Times New Roman"/>
          <w:sz w:val="28"/>
          <w:szCs w:val="28"/>
        </w:rPr>
        <w:t>ей</w:t>
      </w:r>
      <w:r w:rsidRPr="00362890">
        <w:rPr>
          <w:rFonts w:ascii="Times New Roman" w:hAnsi="Times New Roman"/>
          <w:sz w:val="28"/>
          <w:szCs w:val="28"/>
        </w:rPr>
        <w:t>, приведены в таблице 7.1.</w:t>
      </w:r>
    </w:p>
    <w:p w:rsidR="007710A1" w:rsidRPr="001A4C1C" w:rsidRDefault="007710A1" w:rsidP="007710A1">
      <w:pPr>
        <w:spacing w:after="0" w:line="240" w:lineRule="auto"/>
        <w:rPr>
          <w:rFonts w:ascii="Times New Roman" w:hAnsi="Times New Roman"/>
          <w:sz w:val="16"/>
          <w:szCs w:val="16"/>
        </w:rPr>
      </w:pPr>
    </w:p>
    <w:p w:rsidR="007710A1" w:rsidRDefault="007710A1" w:rsidP="007710A1">
      <w:pPr>
        <w:spacing w:after="0" w:line="240" w:lineRule="auto"/>
        <w:jc w:val="center"/>
        <w:rPr>
          <w:rFonts w:ascii="Times New Roman" w:hAnsi="Times New Roman"/>
          <w:bCs/>
          <w:sz w:val="24"/>
          <w:szCs w:val="24"/>
        </w:rPr>
      </w:pPr>
      <w:r w:rsidRPr="00362890">
        <w:rPr>
          <w:rFonts w:ascii="Times New Roman" w:hAnsi="Times New Roman"/>
          <w:sz w:val="24"/>
          <w:szCs w:val="24"/>
        </w:rPr>
        <w:t xml:space="preserve">Таблица 7.1. </w:t>
      </w:r>
      <w:r w:rsidRPr="00362890">
        <w:rPr>
          <w:rFonts w:ascii="Times New Roman" w:hAnsi="Times New Roman"/>
          <w:bCs/>
          <w:sz w:val="24"/>
          <w:szCs w:val="24"/>
        </w:rPr>
        <w:t xml:space="preserve">Проектные роли должностных лиц и организаций, </w:t>
      </w:r>
      <w:r w:rsidRPr="00362890">
        <w:rPr>
          <w:rFonts w:ascii="Times New Roman" w:hAnsi="Times New Roman"/>
          <w:bCs/>
          <w:sz w:val="24"/>
          <w:szCs w:val="24"/>
        </w:rPr>
        <w:br/>
        <w:t>участвующих в управлении Инвестиционной стратегии</w:t>
      </w:r>
    </w:p>
    <w:p w:rsidR="00CF1D98" w:rsidRPr="00362890" w:rsidRDefault="00CF1D98" w:rsidP="007710A1">
      <w:pPr>
        <w:spacing w:after="0" w:line="240" w:lineRule="auto"/>
        <w:jc w:val="center"/>
        <w:rPr>
          <w:rFonts w:ascii="Times New Roman" w:hAnsi="Times New Roman"/>
          <w:bCs/>
          <w:sz w:val="24"/>
          <w:szCs w:val="24"/>
        </w:rPr>
      </w:pPr>
    </w:p>
    <w:p w:rsidR="007710A1" w:rsidRPr="001A4C1C" w:rsidRDefault="007710A1" w:rsidP="007710A1">
      <w:pPr>
        <w:spacing w:after="0" w:line="240" w:lineRule="auto"/>
        <w:jc w:val="center"/>
        <w:rPr>
          <w:rFonts w:ascii="Times New Roman" w:hAnsi="Times New Roman"/>
          <w:bCs/>
          <w:sz w:val="8"/>
          <w:szCs w:val="8"/>
        </w:rPr>
      </w:pPr>
    </w:p>
    <w:tbl>
      <w:tblPr>
        <w:tblW w:w="4918"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A0" w:firstRow="1" w:lastRow="0" w:firstColumn="1" w:lastColumn="0" w:noHBand="0" w:noVBand="0"/>
      </w:tblPr>
      <w:tblGrid>
        <w:gridCol w:w="560"/>
        <w:gridCol w:w="2629"/>
        <w:gridCol w:w="6225"/>
      </w:tblGrid>
      <w:tr w:rsidR="007710A1" w:rsidRPr="00362890" w:rsidTr="00687F74">
        <w:trPr>
          <w:trHeight w:val="20"/>
          <w:tblHeader/>
          <w:jc w:val="center"/>
        </w:trPr>
        <w:tc>
          <w:tcPr>
            <w:tcW w:w="297" w:type="pct"/>
            <w:shd w:val="clear" w:color="auto" w:fill="auto"/>
          </w:tcPr>
          <w:p w:rsidR="007710A1" w:rsidRPr="00362890" w:rsidRDefault="007710A1" w:rsidP="00470F33">
            <w:pPr>
              <w:spacing w:after="0" w:line="240" w:lineRule="auto"/>
              <w:jc w:val="center"/>
              <w:rPr>
                <w:rFonts w:ascii="Times New Roman" w:hAnsi="Times New Roman" w:cs="Times New Roman"/>
                <w:b/>
                <w:bCs/>
                <w:sz w:val="24"/>
                <w:szCs w:val="24"/>
              </w:rPr>
            </w:pPr>
            <w:r w:rsidRPr="00362890">
              <w:rPr>
                <w:rFonts w:ascii="Times New Roman" w:hAnsi="Times New Roman" w:cs="Times New Roman"/>
                <w:b/>
                <w:bCs/>
                <w:sz w:val="24"/>
                <w:szCs w:val="24"/>
              </w:rPr>
              <w:t>№ п/п</w:t>
            </w:r>
          </w:p>
        </w:tc>
        <w:tc>
          <w:tcPr>
            <w:tcW w:w="1397" w:type="pct"/>
            <w:shd w:val="clear" w:color="auto" w:fill="auto"/>
            <w:vAlign w:val="center"/>
          </w:tcPr>
          <w:p w:rsidR="007710A1" w:rsidRPr="00362890" w:rsidRDefault="007710A1" w:rsidP="00470F33">
            <w:pPr>
              <w:spacing w:after="0" w:line="240" w:lineRule="auto"/>
              <w:jc w:val="center"/>
              <w:rPr>
                <w:rFonts w:ascii="Times New Roman" w:hAnsi="Times New Roman" w:cs="Times New Roman"/>
                <w:b/>
                <w:bCs/>
                <w:sz w:val="24"/>
                <w:szCs w:val="24"/>
              </w:rPr>
            </w:pPr>
            <w:r w:rsidRPr="00362890">
              <w:rPr>
                <w:rFonts w:ascii="Times New Roman" w:hAnsi="Times New Roman" w:cs="Times New Roman"/>
                <w:b/>
                <w:bCs/>
                <w:sz w:val="24"/>
                <w:szCs w:val="24"/>
              </w:rPr>
              <w:t>Проектная роль</w:t>
            </w:r>
          </w:p>
        </w:tc>
        <w:tc>
          <w:tcPr>
            <w:tcW w:w="3306" w:type="pct"/>
            <w:shd w:val="clear" w:color="auto" w:fill="auto"/>
            <w:vAlign w:val="center"/>
          </w:tcPr>
          <w:p w:rsidR="007710A1" w:rsidRPr="00362890" w:rsidRDefault="007710A1" w:rsidP="00470F33">
            <w:pPr>
              <w:spacing w:after="0" w:line="240" w:lineRule="auto"/>
              <w:jc w:val="center"/>
              <w:rPr>
                <w:rFonts w:ascii="Times New Roman" w:hAnsi="Times New Roman" w:cs="Times New Roman"/>
                <w:b/>
                <w:bCs/>
                <w:sz w:val="24"/>
                <w:szCs w:val="24"/>
              </w:rPr>
            </w:pPr>
            <w:r w:rsidRPr="00362890">
              <w:rPr>
                <w:rFonts w:ascii="Times New Roman" w:hAnsi="Times New Roman" w:cs="Times New Roman"/>
                <w:b/>
                <w:bCs/>
                <w:sz w:val="24"/>
                <w:szCs w:val="24"/>
              </w:rPr>
              <w:t>Должностное лицо (организация)</w:t>
            </w:r>
          </w:p>
        </w:tc>
      </w:tr>
      <w:tr w:rsidR="007710A1" w:rsidRPr="00362890" w:rsidTr="00687F74">
        <w:trPr>
          <w:trHeight w:val="20"/>
          <w:jc w:val="center"/>
        </w:trPr>
        <w:tc>
          <w:tcPr>
            <w:tcW w:w="297" w:type="pct"/>
          </w:tcPr>
          <w:p w:rsidR="007710A1" w:rsidRPr="00362890" w:rsidRDefault="007710A1" w:rsidP="00470F33">
            <w:pPr>
              <w:spacing w:after="0" w:line="240" w:lineRule="auto"/>
              <w:jc w:val="center"/>
              <w:rPr>
                <w:rFonts w:ascii="Times New Roman" w:hAnsi="Times New Roman" w:cs="Times New Roman"/>
                <w:sz w:val="24"/>
                <w:szCs w:val="24"/>
              </w:rPr>
            </w:pPr>
            <w:r w:rsidRPr="00362890">
              <w:rPr>
                <w:rFonts w:ascii="Times New Roman" w:hAnsi="Times New Roman" w:cs="Times New Roman"/>
                <w:sz w:val="24"/>
                <w:szCs w:val="24"/>
              </w:rPr>
              <w:t>1.</w:t>
            </w:r>
          </w:p>
        </w:tc>
        <w:tc>
          <w:tcPr>
            <w:tcW w:w="1397" w:type="pct"/>
            <w:tcMar>
              <w:top w:w="28" w:type="dxa"/>
              <w:left w:w="57" w:type="dxa"/>
              <w:bottom w:w="28" w:type="dxa"/>
              <w:right w:w="57" w:type="dxa"/>
            </w:tcMar>
          </w:tcPr>
          <w:p w:rsidR="007710A1" w:rsidRPr="00362890" w:rsidRDefault="00687F74" w:rsidP="00470F33">
            <w:pPr>
              <w:spacing w:after="0" w:line="240" w:lineRule="auto"/>
              <w:rPr>
                <w:rFonts w:ascii="Times New Roman" w:hAnsi="Times New Roman" w:cs="Times New Roman"/>
                <w:sz w:val="24"/>
                <w:szCs w:val="24"/>
              </w:rPr>
            </w:pPr>
            <w:r>
              <w:rPr>
                <w:rFonts w:ascii="Times New Roman" w:hAnsi="Times New Roman" w:cs="Times New Roman"/>
                <w:sz w:val="24"/>
                <w:szCs w:val="24"/>
              </w:rPr>
              <w:t>Инвест</w:t>
            </w:r>
            <w:r w:rsidR="00236050">
              <w:rPr>
                <w:rFonts w:ascii="Times New Roman" w:hAnsi="Times New Roman" w:cs="Times New Roman"/>
                <w:sz w:val="24"/>
                <w:szCs w:val="24"/>
              </w:rPr>
              <w:t xml:space="preserve">иционный </w:t>
            </w:r>
            <w:r>
              <w:rPr>
                <w:rFonts w:ascii="Times New Roman" w:hAnsi="Times New Roman" w:cs="Times New Roman"/>
                <w:sz w:val="24"/>
                <w:szCs w:val="24"/>
              </w:rPr>
              <w:t>уполномоченный</w:t>
            </w:r>
            <w:r w:rsidR="00236050">
              <w:rPr>
                <w:rFonts w:ascii="Times New Roman" w:hAnsi="Times New Roman" w:cs="Times New Roman"/>
                <w:sz w:val="24"/>
                <w:szCs w:val="24"/>
              </w:rPr>
              <w:t xml:space="preserve"> городского округа город Уфа Республики Башкортостан</w:t>
            </w:r>
            <w:r w:rsidR="007710A1" w:rsidRPr="00362890">
              <w:rPr>
                <w:rFonts w:ascii="Times New Roman" w:hAnsi="Times New Roman" w:cs="Times New Roman"/>
                <w:sz w:val="24"/>
                <w:szCs w:val="24"/>
              </w:rPr>
              <w:t xml:space="preserve"> </w:t>
            </w:r>
          </w:p>
        </w:tc>
        <w:tc>
          <w:tcPr>
            <w:tcW w:w="3306" w:type="pct"/>
          </w:tcPr>
          <w:p w:rsidR="007710A1" w:rsidRPr="00362890" w:rsidRDefault="007710A1" w:rsidP="00470F33">
            <w:pPr>
              <w:spacing w:after="0" w:line="240" w:lineRule="auto"/>
              <w:rPr>
                <w:rFonts w:ascii="Times New Roman" w:hAnsi="Times New Roman" w:cs="Times New Roman"/>
                <w:sz w:val="24"/>
                <w:szCs w:val="24"/>
              </w:rPr>
            </w:pPr>
            <w:r>
              <w:rPr>
                <w:rFonts w:ascii="Times New Roman" w:hAnsi="Times New Roman" w:cs="Times New Roman"/>
                <w:sz w:val="24"/>
                <w:szCs w:val="24"/>
              </w:rPr>
              <w:t>За</w:t>
            </w:r>
            <w:r w:rsidR="00551ACA">
              <w:rPr>
                <w:rFonts w:ascii="Times New Roman" w:hAnsi="Times New Roman" w:cs="Times New Roman"/>
                <w:sz w:val="24"/>
                <w:szCs w:val="24"/>
              </w:rPr>
              <w:t>меститель главы Администрации городского округа город</w:t>
            </w:r>
            <w:r>
              <w:rPr>
                <w:rFonts w:ascii="Times New Roman" w:hAnsi="Times New Roman" w:cs="Times New Roman"/>
                <w:sz w:val="24"/>
                <w:szCs w:val="24"/>
              </w:rPr>
              <w:t xml:space="preserve"> Уфа Р</w:t>
            </w:r>
            <w:r w:rsidR="00551ACA">
              <w:rPr>
                <w:rFonts w:ascii="Times New Roman" w:hAnsi="Times New Roman" w:cs="Times New Roman"/>
                <w:sz w:val="24"/>
                <w:szCs w:val="24"/>
              </w:rPr>
              <w:t xml:space="preserve">еспублики </w:t>
            </w:r>
            <w:r>
              <w:rPr>
                <w:rFonts w:ascii="Times New Roman" w:hAnsi="Times New Roman" w:cs="Times New Roman"/>
                <w:sz w:val="24"/>
                <w:szCs w:val="24"/>
              </w:rPr>
              <w:t>Б</w:t>
            </w:r>
            <w:r w:rsidR="00551ACA">
              <w:rPr>
                <w:rFonts w:ascii="Times New Roman" w:hAnsi="Times New Roman" w:cs="Times New Roman"/>
                <w:sz w:val="24"/>
                <w:szCs w:val="24"/>
              </w:rPr>
              <w:t>ашкортостан</w:t>
            </w:r>
            <w:r>
              <w:rPr>
                <w:rFonts w:ascii="Times New Roman" w:hAnsi="Times New Roman" w:cs="Times New Roman"/>
                <w:sz w:val="24"/>
                <w:szCs w:val="24"/>
              </w:rPr>
              <w:t xml:space="preserve"> курирующий вопросы экономического и инвестиционного развития муниципального образования.</w:t>
            </w:r>
          </w:p>
        </w:tc>
      </w:tr>
      <w:tr w:rsidR="007710A1" w:rsidRPr="00362890" w:rsidTr="00687F74">
        <w:trPr>
          <w:trHeight w:val="20"/>
          <w:jc w:val="center"/>
        </w:trPr>
        <w:tc>
          <w:tcPr>
            <w:tcW w:w="297" w:type="pct"/>
          </w:tcPr>
          <w:p w:rsidR="007710A1" w:rsidRPr="00362890" w:rsidRDefault="007710A1" w:rsidP="00470F33">
            <w:pPr>
              <w:spacing w:after="0" w:line="240" w:lineRule="auto"/>
              <w:jc w:val="center"/>
              <w:rPr>
                <w:rFonts w:ascii="Times New Roman" w:hAnsi="Times New Roman" w:cs="Times New Roman"/>
                <w:sz w:val="24"/>
                <w:szCs w:val="24"/>
              </w:rPr>
            </w:pPr>
            <w:bookmarkStart w:id="2" w:name="_Toc284922139"/>
            <w:bookmarkStart w:id="3" w:name="_Toc285049853"/>
            <w:bookmarkStart w:id="4" w:name="_Toc285049628"/>
            <w:bookmarkStart w:id="5" w:name="_Toc296703173"/>
            <w:bookmarkStart w:id="6" w:name="_Toc298085597"/>
            <w:bookmarkStart w:id="7" w:name="_Toc302638396"/>
            <w:r w:rsidRPr="00362890">
              <w:rPr>
                <w:rFonts w:ascii="Times New Roman" w:hAnsi="Times New Roman" w:cs="Times New Roman"/>
                <w:sz w:val="24"/>
                <w:szCs w:val="24"/>
              </w:rPr>
              <w:t>2.</w:t>
            </w:r>
          </w:p>
        </w:tc>
        <w:tc>
          <w:tcPr>
            <w:tcW w:w="1397" w:type="pct"/>
            <w:tcMar>
              <w:top w:w="28" w:type="dxa"/>
              <w:left w:w="57" w:type="dxa"/>
              <w:bottom w:w="28" w:type="dxa"/>
              <w:right w:w="57" w:type="dxa"/>
            </w:tcMar>
          </w:tcPr>
          <w:p w:rsidR="007710A1" w:rsidRPr="00362890" w:rsidRDefault="007710A1" w:rsidP="00470F33">
            <w:pPr>
              <w:spacing w:after="0" w:line="240" w:lineRule="auto"/>
              <w:rPr>
                <w:rFonts w:ascii="Times New Roman" w:hAnsi="Times New Roman" w:cs="Times New Roman"/>
                <w:sz w:val="24"/>
                <w:szCs w:val="24"/>
              </w:rPr>
            </w:pPr>
            <w:r w:rsidRPr="00362890">
              <w:rPr>
                <w:rFonts w:ascii="Times New Roman" w:hAnsi="Times New Roman" w:cs="Times New Roman"/>
                <w:sz w:val="24"/>
                <w:szCs w:val="24"/>
              </w:rPr>
              <w:t xml:space="preserve">Заказчик-координатор </w:t>
            </w:r>
          </w:p>
        </w:tc>
        <w:tc>
          <w:tcPr>
            <w:tcW w:w="3306" w:type="pct"/>
          </w:tcPr>
          <w:p w:rsidR="007710A1" w:rsidRPr="00954D04" w:rsidRDefault="00551ACA" w:rsidP="00470F33">
            <w:pPr>
              <w:spacing w:after="0" w:line="240" w:lineRule="auto"/>
              <w:rPr>
                <w:rFonts w:ascii="Times New Roman" w:hAnsi="Times New Roman" w:cs="Times New Roman"/>
                <w:sz w:val="24"/>
                <w:szCs w:val="24"/>
              </w:rPr>
            </w:pPr>
            <w:r>
              <w:rPr>
                <w:rFonts w:ascii="Times New Roman" w:hAnsi="Times New Roman" w:cs="Times New Roman"/>
                <w:sz w:val="24"/>
                <w:szCs w:val="24"/>
              </w:rPr>
              <w:t>Администрации городского округа город Уфа Республики Башкортостан</w:t>
            </w:r>
          </w:p>
        </w:tc>
      </w:tr>
      <w:tr w:rsidR="007710A1" w:rsidRPr="00362890" w:rsidTr="00687F74">
        <w:trPr>
          <w:trHeight w:val="20"/>
          <w:jc w:val="center"/>
        </w:trPr>
        <w:tc>
          <w:tcPr>
            <w:tcW w:w="297" w:type="pct"/>
          </w:tcPr>
          <w:p w:rsidR="007710A1" w:rsidRPr="00362890" w:rsidRDefault="007710A1" w:rsidP="00470F33">
            <w:pPr>
              <w:spacing w:after="0" w:line="240" w:lineRule="auto"/>
              <w:jc w:val="center"/>
              <w:rPr>
                <w:rFonts w:ascii="Times New Roman" w:hAnsi="Times New Roman" w:cs="Times New Roman"/>
                <w:sz w:val="24"/>
                <w:szCs w:val="24"/>
              </w:rPr>
            </w:pPr>
            <w:r w:rsidRPr="00362890">
              <w:rPr>
                <w:rFonts w:ascii="Times New Roman" w:hAnsi="Times New Roman" w:cs="Times New Roman"/>
                <w:sz w:val="24"/>
                <w:szCs w:val="24"/>
              </w:rPr>
              <w:t>3.</w:t>
            </w:r>
          </w:p>
        </w:tc>
        <w:tc>
          <w:tcPr>
            <w:tcW w:w="1397" w:type="pct"/>
            <w:tcMar>
              <w:top w:w="28" w:type="dxa"/>
              <w:left w:w="57" w:type="dxa"/>
              <w:bottom w:w="28" w:type="dxa"/>
              <w:right w:w="57" w:type="dxa"/>
            </w:tcMar>
          </w:tcPr>
          <w:p w:rsidR="007710A1" w:rsidRPr="00362890" w:rsidRDefault="007710A1" w:rsidP="00470F33">
            <w:pPr>
              <w:spacing w:after="0" w:line="240" w:lineRule="auto"/>
              <w:rPr>
                <w:rFonts w:ascii="Times New Roman" w:hAnsi="Times New Roman" w:cs="Times New Roman"/>
                <w:sz w:val="24"/>
                <w:szCs w:val="24"/>
              </w:rPr>
            </w:pPr>
            <w:r w:rsidRPr="00362890">
              <w:rPr>
                <w:rFonts w:ascii="Times New Roman" w:hAnsi="Times New Roman" w:cs="Times New Roman"/>
                <w:sz w:val="24"/>
                <w:szCs w:val="24"/>
              </w:rPr>
              <w:t xml:space="preserve">Координационный орган </w:t>
            </w:r>
          </w:p>
        </w:tc>
        <w:tc>
          <w:tcPr>
            <w:tcW w:w="3306" w:type="pct"/>
          </w:tcPr>
          <w:p w:rsidR="007710A1" w:rsidRPr="00954D04" w:rsidRDefault="007710A1" w:rsidP="00DF07E4">
            <w:pPr>
              <w:spacing w:after="0" w:line="240" w:lineRule="auto"/>
              <w:rPr>
                <w:rFonts w:ascii="Times New Roman" w:hAnsi="Times New Roman" w:cs="Times New Roman"/>
                <w:sz w:val="24"/>
                <w:szCs w:val="24"/>
              </w:rPr>
            </w:pPr>
            <w:r w:rsidRPr="00954D04">
              <w:rPr>
                <w:rFonts w:ascii="Times New Roman" w:hAnsi="Times New Roman" w:cs="Times New Roman"/>
                <w:sz w:val="24"/>
                <w:szCs w:val="24"/>
              </w:rPr>
              <w:t xml:space="preserve">Общественный совет </w:t>
            </w:r>
            <w:r w:rsidR="00DF07E4" w:rsidRPr="00DF07E4">
              <w:rPr>
                <w:rFonts w:ascii="Times New Roman" w:hAnsi="Times New Roman" w:cs="Times New Roman"/>
                <w:sz w:val="24"/>
                <w:szCs w:val="24"/>
              </w:rPr>
              <w:t>по улучшению инвестиционного климата при главе Администрации городского округа город Уфа Республики Башкортостан</w:t>
            </w:r>
          </w:p>
        </w:tc>
      </w:tr>
      <w:tr w:rsidR="007710A1" w:rsidRPr="00362890" w:rsidTr="00687F74">
        <w:trPr>
          <w:trHeight w:val="20"/>
          <w:jc w:val="center"/>
        </w:trPr>
        <w:tc>
          <w:tcPr>
            <w:tcW w:w="297" w:type="pct"/>
          </w:tcPr>
          <w:p w:rsidR="007710A1" w:rsidRPr="00362890" w:rsidRDefault="007710A1" w:rsidP="00470F33">
            <w:pPr>
              <w:spacing w:after="0" w:line="240" w:lineRule="auto"/>
              <w:jc w:val="center"/>
              <w:rPr>
                <w:rFonts w:ascii="Times New Roman" w:hAnsi="Times New Roman" w:cs="Times New Roman"/>
                <w:sz w:val="24"/>
                <w:szCs w:val="24"/>
              </w:rPr>
            </w:pPr>
            <w:r w:rsidRPr="00362890">
              <w:rPr>
                <w:rFonts w:ascii="Times New Roman" w:hAnsi="Times New Roman" w:cs="Times New Roman"/>
                <w:sz w:val="24"/>
                <w:szCs w:val="24"/>
              </w:rPr>
              <w:t>4.</w:t>
            </w:r>
          </w:p>
        </w:tc>
        <w:tc>
          <w:tcPr>
            <w:tcW w:w="1397" w:type="pct"/>
            <w:tcMar>
              <w:top w:w="28" w:type="dxa"/>
              <w:left w:w="57" w:type="dxa"/>
              <w:bottom w:w="28" w:type="dxa"/>
              <w:right w:w="57" w:type="dxa"/>
            </w:tcMar>
          </w:tcPr>
          <w:p w:rsidR="007710A1" w:rsidRPr="00362890" w:rsidRDefault="00687F74" w:rsidP="00470F33">
            <w:pPr>
              <w:spacing w:after="0" w:line="240" w:lineRule="auto"/>
              <w:rPr>
                <w:rFonts w:ascii="Times New Roman" w:hAnsi="Times New Roman" w:cs="Times New Roman"/>
                <w:sz w:val="24"/>
                <w:szCs w:val="24"/>
              </w:rPr>
            </w:pPr>
            <w:r>
              <w:rPr>
                <w:rFonts w:ascii="Times New Roman" w:hAnsi="Times New Roman" w:cs="Times New Roman"/>
                <w:sz w:val="24"/>
                <w:szCs w:val="24"/>
              </w:rPr>
              <w:t>Мониторинг</w:t>
            </w:r>
          </w:p>
        </w:tc>
        <w:tc>
          <w:tcPr>
            <w:tcW w:w="3306" w:type="pct"/>
          </w:tcPr>
          <w:p w:rsidR="007710A1" w:rsidRPr="00954D04" w:rsidRDefault="007710A1" w:rsidP="00470F33">
            <w:pPr>
              <w:spacing w:after="0" w:line="240" w:lineRule="auto"/>
              <w:rPr>
                <w:rFonts w:ascii="Times New Roman" w:hAnsi="Times New Roman" w:cs="Times New Roman"/>
                <w:sz w:val="24"/>
                <w:szCs w:val="24"/>
              </w:rPr>
            </w:pPr>
            <w:r w:rsidRPr="00954D04">
              <w:rPr>
                <w:rFonts w:ascii="Times New Roman" w:hAnsi="Times New Roman" w:cs="Times New Roman"/>
                <w:sz w:val="24"/>
                <w:szCs w:val="24"/>
              </w:rPr>
              <w:t xml:space="preserve">Управление инвестиций </w:t>
            </w:r>
            <w:r w:rsidR="00A500F8">
              <w:rPr>
                <w:rFonts w:ascii="Times New Roman" w:hAnsi="Times New Roman" w:cs="Times New Roman"/>
                <w:sz w:val="24"/>
                <w:szCs w:val="24"/>
              </w:rPr>
              <w:t>Администрации городского округа город Уфа Республики Башкортостан</w:t>
            </w:r>
          </w:p>
        </w:tc>
      </w:tr>
      <w:tr w:rsidR="007710A1" w:rsidRPr="00362890" w:rsidTr="00687F74">
        <w:trPr>
          <w:trHeight w:val="20"/>
          <w:jc w:val="center"/>
        </w:trPr>
        <w:tc>
          <w:tcPr>
            <w:tcW w:w="297" w:type="pct"/>
          </w:tcPr>
          <w:p w:rsidR="007710A1" w:rsidRPr="00362890" w:rsidRDefault="00687F74" w:rsidP="00470F3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r w:rsidR="007710A1" w:rsidRPr="00362890">
              <w:rPr>
                <w:rFonts w:ascii="Times New Roman" w:hAnsi="Times New Roman" w:cs="Times New Roman"/>
                <w:sz w:val="24"/>
                <w:szCs w:val="24"/>
              </w:rPr>
              <w:t>.</w:t>
            </w:r>
          </w:p>
        </w:tc>
        <w:tc>
          <w:tcPr>
            <w:tcW w:w="1397" w:type="pct"/>
            <w:tcMar>
              <w:top w:w="28" w:type="dxa"/>
              <w:left w:w="57" w:type="dxa"/>
              <w:bottom w:w="28" w:type="dxa"/>
              <w:right w:w="57" w:type="dxa"/>
            </w:tcMar>
          </w:tcPr>
          <w:p w:rsidR="007710A1" w:rsidRPr="00362890" w:rsidRDefault="007710A1" w:rsidP="00470F33">
            <w:pPr>
              <w:spacing w:after="0" w:line="240" w:lineRule="auto"/>
              <w:rPr>
                <w:rFonts w:ascii="Times New Roman" w:hAnsi="Times New Roman" w:cs="Times New Roman"/>
                <w:sz w:val="24"/>
                <w:szCs w:val="24"/>
              </w:rPr>
            </w:pPr>
            <w:r w:rsidRPr="00362890">
              <w:rPr>
                <w:rFonts w:ascii="Times New Roman" w:hAnsi="Times New Roman" w:cs="Times New Roman"/>
                <w:sz w:val="24"/>
                <w:szCs w:val="24"/>
              </w:rPr>
              <w:t xml:space="preserve">Основные исполнители </w:t>
            </w:r>
          </w:p>
        </w:tc>
        <w:tc>
          <w:tcPr>
            <w:tcW w:w="3306" w:type="pct"/>
          </w:tcPr>
          <w:p w:rsidR="007710A1" w:rsidRPr="00362890" w:rsidRDefault="007710A1" w:rsidP="00470F33">
            <w:pPr>
              <w:pStyle w:val="27"/>
              <w:jc w:val="left"/>
              <w:rPr>
                <w:rFonts w:ascii="Times New Roman" w:hAnsi="Times New Roman" w:cs="Times New Roman"/>
                <w:sz w:val="24"/>
                <w:szCs w:val="24"/>
              </w:rPr>
            </w:pPr>
            <w:r w:rsidRPr="00362890">
              <w:rPr>
                <w:rFonts w:ascii="Times New Roman" w:hAnsi="Times New Roman" w:cs="Times New Roman"/>
                <w:sz w:val="24"/>
                <w:szCs w:val="24"/>
              </w:rPr>
              <w:t xml:space="preserve">Хозяйствующие субъекты, осуществляющие (планирующие осуществлять) деятельность </w:t>
            </w:r>
            <w:r>
              <w:rPr>
                <w:rFonts w:ascii="Times New Roman" w:hAnsi="Times New Roman" w:cs="Times New Roman"/>
                <w:sz w:val="24"/>
                <w:szCs w:val="24"/>
              </w:rPr>
              <w:t>н</w:t>
            </w:r>
            <w:r w:rsidR="00A500F8">
              <w:rPr>
                <w:rFonts w:ascii="Times New Roman" w:hAnsi="Times New Roman" w:cs="Times New Roman"/>
                <w:sz w:val="24"/>
                <w:szCs w:val="24"/>
              </w:rPr>
              <w:t>а территории города</w:t>
            </w:r>
            <w:r>
              <w:rPr>
                <w:rFonts w:ascii="Times New Roman" w:hAnsi="Times New Roman" w:cs="Times New Roman"/>
                <w:sz w:val="24"/>
                <w:szCs w:val="24"/>
              </w:rPr>
              <w:t xml:space="preserve"> Уфы, структурные подразделения Администрации</w:t>
            </w:r>
            <w:r w:rsidR="007A7005">
              <w:rPr>
                <w:rFonts w:ascii="Times New Roman" w:hAnsi="Times New Roman" w:cs="Times New Roman"/>
                <w:sz w:val="24"/>
                <w:szCs w:val="24"/>
              </w:rPr>
              <w:t xml:space="preserve"> городского округа город Уфа Республики Башкортостан</w:t>
            </w:r>
            <w:r w:rsidRPr="00362890">
              <w:rPr>
                <w:rFonts w:ascii="Times New Roman" w:hAnsi="Times New Roman" w:cs="Times New Roman"/>
                <w:sz w:val="24"/>
                <w:szCs w:val="24"/>
              </w:rPr>
              <w:t>, общественные объединения и другие организации (по согласованию)</w:t>
            </w:r>
          </w:p>
        </w:tc>
      </w:tr>
    </w:tbl>
    <w:p w:rsidR="007710A1" w:rsidRPr="001A4C1C" w:rsidRDefault="007710A1" w:rsidP="007710A1">
      <w:pPr>
        <w:pStyle w:val="27"/>
        <w:ind w:firstLine="709"/>
        <w:rPr>
          <w:sz w:val="16"/>
          <w:szCs w:val="16"/>
        </w:rPr>
      </w:pPr>
    </w:p>
    <w:p w:rsidR="007710A1" w:rsidRPr="00362890" w:rsidRDefault="007710A1" w:rsidP="007710A1">
      <w:pPr>
        <w:pStyle w:val="27"/>
        <w:tabs>
          <w:tab w:val="left" w:pos="851"/>
        </w:tabs>
        <w:ind w:firstLine="709"/>
        <w:rPr>
          <w:rFonts w:ascii="Times New Roman" w:hAnsi="Times New Roman" w:cs="Times New Roman"/>
        </w:rPr>
      </w:pPr>
      <w:r w:rsidRPr="00362890">
        <w:rPr>
          <w:rFonts w:ascii="Times New Roman" w:hAnsi="Times New Roman" w:cs="Times New Roman"/>
        </w:rPr>
        <w:t xml:space="preserve">Комплексное управление реализацией Инвестиционной стратегии осуществляет </w:t>
      </w:r>
      <w:r w:rsidR="00A500F8">
        <w:rPr>
          <w:rFonts w:ascii="Times New Roman" w:hAnsi="Times New Roman" w:cs="Times New Roman"/>
        </w:rPr>
        <w:t>Администрация</w:t>
      </w:r>
      <w:r w:rsidR="00A500F8" w:rsidRPr="00A500F8">
        <w:rPr>
          <w:rFonts w:ascii="Times New Roman" w:hAnsi="Times New Roman" w:cs="Times New Roman"/>
        </w:rPr>
        <w:t xml:space="preserve"> городского округа город Уфа Республики Башкортостан</w:t>
      </w:r>
      <w:r w:rsidRPr="00362890">
        <w:rPr>
          <w:rFonts w:ascii="Times New Roman" w:hAnsi="Times New Roman" w:cs="Times New Roman"/>
        </w:rPr>
        <w:t>, которая:</w:t>
      </w:r>
    </w:p>
    <w:p w:rsidR="007710A1" w:rsidRPr="00362890" w:rsidRDefault="007710A1" w:rsidP="007710A1">
      <w:pPr>
        <w:pStyle w:val="27"/>
        <w:numPr>
          <w:ilvl w:val="7"/>
          <w:numId w:val="24"/>
        </w:numPr>
        <w:tabs>
          <w:tab w:val="left" w:pos="709"/>
          <w:tab w:val="left" w:pos="851"/>
          <w:tab w:val="left" w:pos="1158"/>
        </w:tabs>
        <w:ind w:firstLine="709"/>
        <w:rPr>
          <w:rFonts w:ascii="Times New Roman" w:hAnsi="Times New Roman" w:cs="Times New Roman"/>
        </w:rPr>
      </w:pPr>
      <w:r w:rsidRPr="00362890">
        <w:rPr>
          <w:rFonts w:ascii="Times New Roman" w:hAnsi="Times New Roman" w:cs="Times New Roman"/>
        </w:rPr>
        <w:t>определяет эффективные способы достижения стратегических целей инвестиционной политики;</w:t>
      </w:r>
    </w:p>
    <w:p w:rsidR="007710A1" w:rsidRPr="00362890" w:rsidRDefault="007710A1" w:rsidP="007710A1">
      <w:pPr>
        <w:pStyle w:val="27"/>
        <w:numPr>
          <w:ilvl w:val="7"/>
          <w:numId w:val="24"/>
        </w:numPr>
        <w:tabs>
          <w:tab w:val="left" w:pos="709"/>
          <w:tab w:val="left" w:pos="851"/>
          <w:tab w:val="left" w:pos="1148"/>
        </w:tabs>
        <w:ind w:firstLine="709"/>
        <w:rPr>
          <w:rFonts w:ascii="Times New Roman" w:hAnsi="Times New Roman" w:cs="Times New Roman"/>
        </w:rPr>
      </w:pPr>
      <w:r w:rsidRPr="00362890">
        <w:rPr>
          <w:rFonts w:ascii="Times New Roman" w:hAnsi="Times New Roman" w:cs="Times New Roman"/>
        </w:rPr>
        <w:t>определяет объемы и источники финансирования мероприятий на очередной финансовый год и на весь период реализации Инвестиционной стратегии;</w:t>
      </w:r>
    </w:p>
    <w:p w:rsidR="007710A1" w:rsidRPr="00362890" w:rsidRDefault="007710A1" w:rsidP="007710A1">
      <w:pPr>
        <w:pStyle w:val="27"/>
        <w:numPr>
          <w:ilvl w:val="7"/>
          <w:numId w:val="24"/>
        </w:numPr>
        <w:tabs>
          <w:tab w:val="left" w:pos="709"/>
          <w:tab w:val="left" w:pos="851"/>
          <w:tab w:val="left" w:pos="1148"/>
        </w:tabs>
        <w:ind w:firstLine="709"/>
        <w:rPr>
          <w:rFonts w:ascii="Times New Roman" w:hAnsi="Times New Roman" w:cs="Times New Roman"/>
        </w:rPr>
      </w:pPr>
      <w:r w:rsidRPr="00362890">
        <w:rPr>
          <w:rFonts w:ascii="Times New Roman" w:hAnsi="Times New Roman" w:cs="Times New Roman"/>
        </w:rPr>
        <w:t>координирует работу исполнителей мероприятий Инвестиционной стратегии;</w:t>
      </w:r>
    </w:p>
    <w:p w:rsidR="007710A1" w:rsidRPr="00362890" w:rsidRDefault="007710A1" w:rsidP="007710A1">
      <w:pPr>
        <w:pStyle w:val="27"/>
        <w:numPr>
          <w:ilvl w:val="7"/>
          <w:numId w:val="24"/>
        </w:numPr>
        <w:tabs>
          <w:tab w:val="left" w:pos="709"/>
          <w:tab w:val="left" w:pos="851"/>
          <w:tab w:val="left" w:pos="1158"/>
        </w:tabs>
        <w:ind w:firstLine="709"/>
        <w:rPr>
          <w:rFonts w:ascii="Times New Roman" w:hAnsi="Times New Roman" w:cs="Times New Roman"/>
        </w:rPr>
      </w:pPr>
      <w:r w:rsidRPr="00362890">
        <w:rPr>
          <w:rFonts w:ascii="Times New Roman" w:hAnsi="Times New Roman" w:cs="Times New Roman"/>
        </w:rPr>
        <w:t>определяет приоритеты, принимает меры по привлечению средств внебюджетных источников для финансирования Инвестиционной стратегии.</w:t>
      </w:r>
    </w:p>
    <w:p w:rsidR="007710A1" w:rsidRPr="00362890" w:rsidRDefault="00A500F8" w:rsidP="007710A1">
      <w:pPr>
        <w:pStyle w:val="27"/>
        <w:tabs>
          <w:tab w:val="left" w:pos="709"/>
          <w:tab w:val="left" w:pos="851"/>
        </w:tabs>
        <w:ind w:firstLine="709"/>
        <w:rPr>
          <w:rFonts w:ascii="Times New Roman" w:hAnsi="Times New Roman" w:cs="Times New Roman"/>
        </w:rPr>
      </w:pPr>
      <w:r>
        <w:rPr>
          <w:rFonts w:ascii="Times New Roman" w:hAnsi="Times New Roman" w:cs="Times New Roman"/>
        </w:rPr>
        <w:t>Администраци</w:t>
      </w:r>
      <w:r w:rsidR="007A7005">
        <w:rPr>
          <w:rFonts w:ascii="Times New Roman" w:hAnsi="Times New Roman" w:cs="Times New Roman"/>
        </w:rPr>
        <w:t>я</w:t>
      </w:r>
      <w:r w:rsidRPr="00A500F8">
        <w:rPr>
          <w:rFonts w:ascii="Times New Roman" w:hAnsi="Times New Roman" w:cs="Times New Roman"/>
        </w:rPr>
        <w:t xml:space="preserve"> городского округа город Уфа Республики Башкортостан</w:t>
      </w:r>
      <w:r w:rsidRPr="00362890">
        <w:rPr>
          <w:rFonts w:ascii="Times New Roman" w:hAnsi="Times New Roman" w:cs="Times New Roman"/>
        </w:rPr>
        <w:t xml:space="preserve"> </w:t>
      </w:r>
      <w:r w:rsidR="007710A1" w:rsidRPr="00362890">
        <w:rPr>
          <w:rFonts w:ascii="Times New Roman" w:hAnsi="Times New Roman" w:cs="Times New Roman"/>
        </w:rPr>
        <w:t>предусматрива</w:t>
      </w:r>
      <w:r w:rsidR="007A7005">
        <w:rPr>
          <w:rFonts w:ascii="Times New Roman" w:hAnsi="Times New Roman" w:cs="Times New Roman"/>
        </w:rPr>
        <w:t>е</w:t>
      </w:r>
      <w:r w:rsidR="007710A1" w:rsidRPr="00362890">
        <w:rPr>
          <w:rFonts w:ascii="Times New Roman" w:hAnsi="Times New Roman" w:cs="Times New Roman"/>
        </w:rPr>
        <w:t>т мероприятия по улучшению инвестиционного климата в городе при разработке и реализации городских целевых программ, участву</w:t>
      </w:r>
      <w:r w:rsidR="007A7005">
        <w:rPr>
          <w:rFonts w:ascii="Times New Roman" w:hAnsi="Times New Roman" w:cs="Times New Roman"/>
        </w:rPr>
        <w:t>е</w:t>
      </w:r>
      <w:r w:rsidR="007710A1" w:rsidRPr="00362890">
        <w:rPr>
          <w:rFonts w:ascii="Times New Roman" w:hAnsi="Times New Roman" w:cs="Times New Roman"/>
        </w:rPr>
        <w:t xml:space="preserve">т в выполнении мероприятий настоящей стратегии. </w:t>
      </w:r>
    </w:p>
    <w:p w:rsidR="007710A1" w:rsidRPr="00362890" w:rsidRDefault="007710A1" w:rsidP="007710A1">
      <w:pPr>
        <w:pStyle w:val="27"/>
        <w:tabs>
          <w:tab w:val="left" w:pos="851"/>
        </w:tabs>
        <w:ind w:firstLine="709"/>
        <w:rPr>
          <w:rFonts w:ascii="Times New Roman" w:hAnsi="Times New Roman" w:cs="Times New Roman"/>
        </w:rPr>
      </w:pPr>
      <w:r>
        <w:rPr>
          <w:rFonts w:ascii="Times New Roman" w:hAnsi="Times New Roman" w:cs="Times New Roman"/>
        </w:rPr>
        <w:t>П</w:t>
      </w:r>
      <w:r w:rsidRPr="00362890">
        <w:rPr>
          <w:rFonts w:ascii="Times New Roman" w:hAnsi="Times New Roman" w:cs="Times New Roman"/>
        </w:rPr>
        <w:t xml:space="preserve">ри разработке и исполнении муниципальных целевых программ </w:t>
      </w:r>
      <w:r>
        <w:rPr>
          <w:rFonts w:ascii="Times New Roman" w:hAnsi="Times New Roman" w:cs="Times New Roman"/>
        </w:rPr>
        <w:t xml:space="preserve">рекомендуется </w:t>
      </w:r>
      <w:r w:rsidRPr="00362890">
        <w:rPr>
          <w:rFonts w:ascii="Times New Roman" w:hAnsi="Times New Roman" w:cs="Times New Roman"/>
        </w:rPr>
        <w:t>руководств</w:t>
      </w:r>
      <w:r>
        <w:rPr>
          <w:rFonts w:ascii="Times New Roman" w:hAnsi="Times New Roman" w:cs="Times New Roman"/>
        </w:rPr>
        <w:t>ова</w:t>
      </w:r>
      <w:r w:rsidRPr="00362890">
        <w:rPr>
          <w:rFonts w:ascii="Times New Roman" w:hAnsi="Times New Roman" w:cs="Times New Roman"/>
        </w:rPr>
        <w:t>т</w:t>
      </w:r>
      <w:r>
        <w:rPr>
          <w:rFonts w:ascii="Times New Roman" w:hAnsi="Times New Roman" w:cs="Times New Roman"/>
        </w:rPr>
        <w:t>ь</w:t>
      </w:r>
      <w:r w:rsidRPr="00362890">
        <w:rPr>
          <w:rFonts w:ascii="Times New Roman" w:hAnsi="Times New Roman" w:cs="Times New Roman"/>
        </w:rPr>
        <w:t>ся</w:t>
      </w:r>
      <w:r>
        <w:rPr>
          <w:rFonts w:ascii="Times New Roman" w:hAnsi="Times New Roman" w:cs="Times New Roman"/>
        </w:rPr>
        <w:t xml:space="preserve"> </w:t>
      </w:r>
      <w:r w:rsidRPr="00362890">
        <w:rPr>
          <w:rFonts w:ascii="Times New Roman" w:hAnsi="Times New Roman" w:cs="Times New Roman"/>
        </w:rPr>
        <w:t>мероприятия</w:t>
      </w:r>
      <w:r>
        <w:rPr>
          <w:rFonts w:ascii="Times New Roman" w:hAnsi="Times New Roman" w:cs="Times New Roman"/>
        </w:rPr>
        <w:t>ми Инвестиционно</w:t>
      </w:r>
      <w:r w:rsidR="007A7005">
        <w:rPr>
          <w:rFonts w:ascii="Times New Roman" w:hAnsi="Times New Roman" w:cs="Times New Roman"/>
        </w:rPr>
        <w:t>й</w:t>
      </w:r>
      <w:r>
        <w:rPr>
          <w:rFonts w:ascii="Times New Roman" w:hAnsi="Times New Roman" w:cs="Times New Roman"/>
        </w:rPr>
        <w:t xml:space="preserve"> стратегии</w:t>
      </w:r>
      <w:r w:rsidRPr="00362890">
        <w:rPr>
          <w:rFonts w:ascii="Times New Roman" w:hAnsi="Times New Roman" w:cs="Times New Roman"/>
        </w:rPr>
        <w:t xml:space="preserve"> по улучшению инвестиционного климата на территории города.</w:t>
      </w:r>
    </w:p>
    <w:p w:rsidR="007710A1" w:rsidRPr="00362890" w:rsidRDefault="007710A1" w:rsidP="007710A1">
      <w:pPr>
        <w:pStyle w:val="27"/>
        <w:tabs>
          <w:tab w:val="left" w:pos="851"/>
        </w:tabs>
        <w:ind w:firstLine="709"/>
        <w:rPr>
          <w:rFonts w:ascii="Times New Roman" w:hAnsi="Times New Roman" w:cs="Times New Roman"/>
        </w:rPr>
      </w:pPr>
      <w:r w:rsidRPr="00362890">
        <w:rPr>
          <w:rFonts w:ascii="Times New Roman" w:hAnsi="Times New Roman" w:cs="Times New Roman"/>
        </w:rPr>
        <w:t>Научные и образовательные организации, общественные объединения предпринимателей привлекаются в качестве экспертов к решению вопросов, связанных с реализацией Инвестиционной стратегии.</w:t>
      </w:r>
    </w:p>
    <w:p w:rsidR="007710A1" w:rsidRPr="00362890" w:rsidRDefault="007710A1" w:rsidP="007710A1">
      <w:pPr>
        <w:pStyle w:val="27"/>
        <w:tabs>
          <w:tab w:val="left" w:pos="851"/>
        </w:tabs>
        <w:ind w:firstLine="709"/>
        <w:rPr>
          <w:rFonts w:ascii="Times New Roman" w:hAnsi="Times New Roman" w:cs="Times New Roman"/>
        </w:rPr>
      </w:pPr>
      <w:r w:rsidRPr="00362890">
        <w:rPr>
          <w:rFonts w:ascii="Times New Roman" w:hAnsi="Times New Roman" w:cs="Times New Roman"/>
        </w:rPr>
        <w:t>Коммерческие организации, общественные объединения предпринимателей и индивидуальные предприниматели, участвующие в инвестиционных процессах, при осуществлении своей инвестиционной деятельности вправе руководствоваться положениями Инвестиционной стратегии и принимать активное участие в обсуждении е</w:t>
      </w:r>
      <w:r w:rsidR="007A7005">
        <w:rPr>
          <w:rFonts w:ascii="Times New Roman" w:hAnsi="Times New Roman" w:cs="Times New Roman"/>
        </w:rPr>
        <w:t>ё</w:t>
      </w:r>
      <w:r w:rsidRPr="00362890">
        <w:rPr>
          <w:rFonts w:ascii="Times New Roman" w:hAnsi="Times New Roman" w:cs="Times New Roman"/>
        </w:rPr>
        <w:t xml:space="preserve"> изменени</w:t>
      </w:r>
      <w:r w:rsidR="007A7005">
        <w:rPr>
          <w:rFonts w:ascii="Times New Roman" w:hAnsi="Times New Roman" w:cs="Times New Roman"/>
        </w:rPr>
        <w:t>й</w:t>
      </w:r>
      <w:r w:rsidRPr="00362890">
        <w:rPr>
          <w:rFonts w:ascii="Times New Roman" w:hAnsi="Times New Roman" w:cs="Times New Roman"/>
        </w:rPr>
        <w:t>.</w:t>
      </w:r>
    </w:p>
    <w:p w:rsidR="007710A1" w:rsidRPr="00362890" w:rsidRDefault="007710A1" w:rsidP="007710A1">
      <w:pPr>
        <w:tabs>
          <w:tab w:val="left" w:pos="851"/>
        </w:tabs>
        <w:spacing w:after="0" w:line="240" w:lineRule="auto"/>
        <w:ind w:firstLine="709"/>
        <w:jc w:val="both"/>
        <w:rPr>
          <w:rFonts w:ascii="Times New Roman" w:hAnsi="Times New Roman" w:cs="Times New Roman"/>
          <w:sz w:val="28"/>
          <w:szCs w:val="28"/>
        </w:rPr>
      </w:pPr>
      <w:r w:rsidRPr="00362890">
        <w:rPr>
          <w:rFonts w:ascii="Times New Roman" w:hAnsi="Times New Roman" w:cs="Times New Roman"/>
          <w:sz w:val="28"/>
          <w:szCs w:val="28"/>
        </w:rPr>
        <w:t>Структура уровней управления и их функции приведены ниже.</w:t>
      </w:r>
    </w:p>
    <w:p w:rsidR="007710A1" w:rsidRPr="00362890" w:rsidRDefault="007710A1" w:rsidP="007710A1">
      <w:pPr>
        <w:tabs>
          <w:tab w:val="left" w:pos="709"/>
          <w:tab w:val="left" w:pos="851"/>
          <w:tab w:val="left" w:pos="1134"/>
        </w:tabs>
        <w:spacing w:after="0" w:line="240" w:lineRule="auto"/>
        <w:ind w:firstLine="709"/>
        <w:jc w:val="both"/>
        <w:rPr>
          <w:rFonts w:ascii="Times New Roman" w:hAnsi="Times New Roman" w:cs="Times New Roman"/>
          <w:sz w:val="28"/>
          <w:szCs w:val="28"/>
        </w:rPr>
      </w:pPr>
      <w:r w:rsidRPr="00362890">
        <w:rPr>
          <w:rFonts w:ascii="Times New Roman" w:hAnsi="Times New Roman" w:cs="Times New Roman"/>
          <w:bCs/>
          <w:sz w:val="28"/>
          <w:szCs w:val="28"/>
        </w:rPr>
        <w:t>1.</w:t>
      </w:r>
      <w:r w:rsidRPr="00362890">
        <w:rPr>
          <w:rFonts w:ascii="Times New Roman" w:hAnsi="Times New Roman" w:cs="Times New Roman"/>
          <w:bCs/>
          <w:sz w:val="28"/>
          <w:szCs w:val="28"/>
        </w:rPr>
        <w:tab/>
        <w:t>Первый уровень управления</w:t>
      </w:r>
      <w:r w:rsidRPr="00362890">
        <w:rPr>
          <w:rFonts w:ascii="Times New Roman" w:hAnsi="Times New Roman" w:cs="Times New Roman"/>
          <w:sz w:val="28"/>
          <w:szCs w:val="28"/>
        </w:rPr>
        <w:t xml:space="preserve"> – заказчик-координатор Инвестиционной стратегии и</w:t>
      </w:r>
      <w:r>
        <w:rPr>
          <w:rFonts w:ascii="Times New Roman" w:hAnsi="Times New Roman" w:cs="Times New Roman"/>
          <w:sz w:val="28"/>
          <w:szCs w:val="28"/>
        </w:rPr>
        <w:t xml:space="preserve"> </w:t>
      </w:r>
      <w:r w:rsidRPr="00362890">
        <w:rPr>
          <w:rFonts w:ascii="Times New Roman" w:hAnsi="Times New Roman" w:cs="Times New Roman"/>
          <w:sz w:val="28"/>
          <w:szCs w:val="28"/>
        </w:rPr>
        <w:t>Координационный орган Инвестиционной стратегии. Основные функции:</w:t>
      </w:r>
    </w:p>
    <w:p w:rsidR="007710A1" w:rsidRPr="00FC666B" w:rsidRDefault="007710A1" w:rsidP="007710A1">
      <w:pPr>
        <w:numPr>
          <w:ilvl w:val="0"/>
          <w:numId w:val="26"/>
        </w:numPr>
        <w:tabs>
          <w:tab w:val="clear" w:pos="1418"/>
          <w:tab w:val="left" w:pos="709"/>
          <w:tab w:val="left" w:pos="851"/>
          <w:tab w:val="num" w:pos="1080"/>
        </w:tabs>
        <w:spacing w:after="0" w:line="240" w:lineRule="auto"/>
        <w:ind w:left="0" w:firstLine="709"/>
        <w:jc w:val="both"/>
        <w:rPr>
          <w:rFonts w:ascii="Times New Roman" w:hAnsi="Times New Roman" w:cs="Times New Roman"/>
          <w:sz w:val="28"/>
          <w:szCs w:val="28"/>
        </w:rPr>
      </w:pPr>
      <w:r w:rsidRPr="00362890">
        <w:rPr>
          <w:rFonts w:ascii="Times New Roman" w:hAnsi="Times New Roman" w:cs="Times New Roman"/>
          <w:sz w:val="28"/>
          <w:szCs w:val="28"/>
        </w:rPr>
        <w:t>контроль за достижением плановых значений целевых показателей Инвестиционной стратегии по итогам года и Инвестиционной стратегии в целом;</w:t>
      </w:r>
    </w:p>
    <w:p w:rsidR="007710A1" w:rsidRPr="00362890" w:rsidRDefault="00A500F8" w:rsidP="007710A1">
      <w:pPr>
        <w:numPr>
          <w:ilvl w:val="0"/>
          <w:numId w:val="26"/>
        </w:numPr>
        <w:tabs>
          <w:tab w:val="clear" w:pos="1418"/>
          <w:tab w:val="left" w:pos="709"/>
          <w:tab w:val="left" w:pos="851"/>
          <w:tab w:val="num" w:pos="1080"/>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инициирование в Совет </w:t>
      </w:r>
      <w:r w:rsidRPr="00A500F8">
        <w:rPr>
          <w:rFonts w:ascii="Times New Roman" w:hAnsi="Times New Roman" w:cs="Times New Roman"/>
          <w:sz w:val="28"/>
          <w:szCs w:val="28"/>
        </w:rPr>
        <w:t>городского округа город Уфа Республики Башкортостан</w:t>
      </w:r>
      <w:r>
        <w:rPr>
          <w:rFonts w:ascii="Times New Roman" w:hAnsi="Times New Roman" w:cs="Times New Roman"/>
          <w:sz w:val="28"/>
          <w:szCs w:val="28"/>
        </w:rPr>
        <w:t xml:space="preserve"> </w:t>
      </w:r>
      <w:r w:rsidR="007710A1">
        <w:rPr>
          <w:rFonts w:ascii="Times New Roman" w:hAnsi="Times New Roman" w:cs="Times New Roman"/>
          <w:sz w:val="28"/>
          <w:szCs w:val="28"/>
        </w:rPr>
        <w:t>предложений</w:t>
      </w:r>
      <w:r w:rsidR="00405F6F">
        <w:rPr>
          <w:rFonts w:ascii="Times New Roman" w:hAnsi="Times New Roman" w:cs="Times New Roman"/>
          <w:sz w:val="28"/>
          <w:szCs w:val="28"/>
        </w:rPr>
        <w:t xml:space="preserve"> о корректировке мероприятий</w:t>
      </w:r>
      <w:r w:rsidR="007710A1" w:rsidRPr="00362890">
        <w:rPr>
          <w:rFonts w:ascii="Times New Roman" w:hAnsi="Times New Roman" w:cs="Times New Roman"/>
          <w:sz w:val="28"/>
          <w:szCs w:val="28"/>
        </w:rPr>
        <w:t xml:space="preserve"> реализации Инвестиционной стратегии (изменение сроко</w:t>
      </w:r>
      <w:r w:rsidR="00DC5023">
        <w:rPr>
          <w:rFonts w:ascii="Times New Roman" w:hAnsi="Times New Roman" w:cs="Times New Roman"/>
          <w:sz w:val="28"/>
          <w:szCs w:val="28"/>
        </w:rPr>
        <w:t xml:space="preserve">в и бюджетов, </w:t>
      </w:r>
      <w:r w:rsidR="007710A1" w:rsidRPr="00362890">
        <w:rPr>
          <w:rFonts w:ascii="Times New Roman" w:hAnsi="Times New Roman" w:cs="Times New Roman"/>
          <w:sz w:val="28"/>
          <w:szCs w:val="28"/>
        </w:rPr>
        <w:t>и</w:t>
      </w:r>
      <w:r w:rsidR="00DC5023">
        <w:rPr>
          <w:rFonts w:ascii="Times New Roman" w:hAnsi="Times New Roman" w:cs="Times New Roman"/>
          <w:sz w:val="28"/>
          <w:szCs w:val="28"/>
        </w:rPr>
        <w:t>сключение/включение реализуемых мероприятий</w:t>
      </w:r>
      <w:r w:rsidR="007710A1" w:rsidRPr="00362890">
        <w:rPr>
          <w:rFonts w:ascii="Times New Roman" w:hAnsi="Times New Roman" w:cs="Times New Roman"/>
          <w:sz w:val="28"/>
          <w:szCs w:val="28"/>
        </w:rPr>
        <w:t xml:space="preserve"> в случаях, если такие корректировки приводят к изменению плановых значений целевых показателей и/или изменению параметров ресурсного обеспечения и др</w:t>
      </w:r>
      <w:r>
        <w:rPr>
          <w:rFonts w:ascii="Times New Roman" w:hAnsi="Times New Roman" w:cs="Times New Roman"/>
          <w:sz w:val="28"/>
          <w:szCs w:val="28"/>
        </w:rPr>
        <w:t>угое</w:t>
      </w:r>
      <w:r w:rsidR="007710A1" w:rsidRPr="00362890">
        <w:rPr>
          <w:rFonts w:ascii="Times New Roman" w:hAnsi="Times New Roman" w:cs="Times New Roman"/>
          <w:sz w:val="28"/>
          <w:szCs w:val="28"/>
        </w:rPr>
        <w:t>.</w:t>
      </w:r>
    </w:p>
    <w:p w:rsidR="007710A1" w:rsidRPr="00362890" w:rsidRDefault="007710A1" w:rsidP="007710A1">
      <w:pPr>
        <w:tabs>
          <w:tab w:val="left" w:pos="709"/>
          <w:tab w:val="left" w:pos="851"/>
          <w:tab w:val="left" w:pos="1134"/>
        </w:tabs>
        <w:spacing w:after="0" w:line="240" w:lineRule="auto"/>
        <w:ind w:firstLine="709"/>
        <w:jc w:val="both"/>
        <w:rPr>
          <w:rFonts w:ascii="Times New Roman" w:hAnsi="Times New Roman" w:cs="Times New Roman"/>
          <w:sz w:val="28"/>
          <w:szCs w:val="28"/>
        </w:rPr>
      </w:pPr>
      <w:r w:rsidRPr="00362890">
        <w:rPr>
          <w:rFonts w:ascii="Times New Roman" w:hAnsi="Times New Roman" w:cs="Times New Roman"/>
          <w:bCs/>
          <w:sz w:val="28"/>
          <w:szCs w:val="28"/>
        </w:rPr>
        <w:t>2.</w:t>
      </w:r>
      <w:r w:rsidRPr="00362890">
        <w:rPr>
          <w:rFonts w:ascii="Times New Roman" w:hAnsi="Times New Roman" w:cs="Times New Roman"/>
          <w:bCs/>
          <w:sz w:val="28"/>
          <w:szCs w:val="28"/>
        </w:rPr>
        <w:tab/>
        <w:t>Второй уровень управления</w:t>
      </w:r>
      <w:r w:rsidR="00687F74">
        <w:rPr>
          <w:rFonts w:ascii="Times New Roman" w:hAnsi="Times New Roman" w:cs="Times New Roman"/>
          <w:sz w:val="28"/>
          <w:szCs w:val="28"/>
        </w:rPr>
        <w:t xml:space="preserve"> – Управление инвестиций Администрации городского округа город Уфа Республики Башкортостан</w:t>
      </w:r>
      <w:r w:rsidRPr="00362890">
        <w:rPr>
          <w:rFonts w:ascii="Times New Roman" w:hAnsi="Times New Roman" w:cs="Times New Roman"/>
          <w:sz w:val="28"/>
          <w:szCs w:val="28"/>
        </w:rPr>
        <w:t>. Основные функции:</w:t>
      </w:r>
    </w:p>
    <w:p w:rsidR="007710A1" w:rsidRPr="00362890" w:rsidRDefault="00DC5023" w:rsidP="007710A1">
      <w:pPr>
        <w:tabs>
          <w:tab w:val="left" w:pos="709"/>
          <w:tab w:val="left" w:pos="851"/>
        </w:tabs>
        <w:spacing w:after="0" w:line="240" w:lineRule="auto"/>
        <w:ind w:firstLine="709"/>
        <w:jc w:val="both"/>
        <w:rPr>
          <w:rFonts w:ascii="Times New Roman" w:hAnsi="Times New Roman" w:cs="Times New Roman"/>
          <w:sz w:val="28"/>
          <w:szCs w:val="28"/>
        </w:rPr>
      </w:pPr>
      <w:bookmarkStart w:id="8" w:name="OLE_LINK8"/>
      <w:bookmarkStart w:id="9" w:name="OLE_LINK7"/>
      <w:r>
        <w:rPr>
          <w:rFonts w:ascii="Times New Roman" w:hAnsi="Times New Roman" w:cs="Times New Roman"/>
          <w:sz w:val="28"/>
          <w:szCs w:val="28"/>
        </w:rPr>
        <w:t xml:space="preserve">- </w:t>
      </w:r>
      <w:r w:rsidR="00687F74">
        <w:rPr>
          <w:rFonts w:ascii="Times New Roman" w:hAnsi="Times New Roman" w:cs="Times New Roman"/>
          <w:sz w:val="28"/>
          <w:szCs w:val="28"/>
        </w:rPr>
        <w:t>Управление инвестиций Администрации городского округа город Уфа Республики Башкортостан</w:t>
      </w:r>
      <w:r w:rsidR="00687F74" w:rsidRPr="00362890">
        <w:rPr>
          <w:rFonts w:ascii="Times New Roman" w:hAnsi="Times New Roman" w:cs="Times New Roman"/>
          <w:sz w:val="28"/>
          <w:szCs w:val="28"/>
        </w:rPr>
        <w:t xml:space="preserve"> </w:t>
      </w:r>
      <w:r w:rsidR="007710A1" w:rsidRPr="00362890">
        <w:rPr>
          <w:rFonts w:ascii="Times New Roman" w:hAnsi="Times New Roman" w:cs="Times New Roman"/>
          <w:sz w:val="28"/>
          <w:szCs w:val="28"/>
        </w:rPr>
        <w:t>выполняет функции поддержки процессов планировани</w:t>
      </w:r>
      <w:r w:rsidR="00405F6F">
        <w:rPr>
          <w:rFonts w:ascii="Times New Roman" w:hAnsi="Times New Roman" w:cs="Times New Roman"/>
          <w:sz w:val="28"/>
          <w:szCs w:val="28"/>
        </w:rPr>
        <w:t xml:space="preserve">я и мониторинга выполнения </w:t>
      </w:r>
      <w:r w:rsidR="007710A1" w:rsidRPr="00362890">
        <w:rPr>
          <w:rFonts w:ascii="Times New Roman" w:hAnsi="Times New Roman" w:cs="Times New Roman"/>
          <w:sz w:val="28"/>
          <w:szCs w:val="28"/>
        </w:rPr>
        <w:t>мероприятий по е</w:t>
      </w:r>
      <w:r>
        <w:rPr>
          <w:rFonts w:ascii="Times New Roman" w:hAnsi="Times New Roman" w:cs="Times New Roman"/>
          <w:sz w:val="28"/>
          <w:szCs w:val="28"/>
        </w:rPr>
        <w:t>ё</w:t>
      </w:r>
      <w:r w:rsidR="007710A1" w:rsidRPr="00362890">
        <w:rPr>
          <w:rFonts w:ascii="Times New Roman" w:hAnsi="Times New Roman" w:cs="Times New Roman"/>
          <w:sz w:val="28"/>
          <w:szCs w:val="28"/>
        </w:rPr>
        <w:t xml:space="preserve"> реализации. Для выполнения отдельных функций к работе могут привлекаться внешние специалисты.</w:t>
      </w:r>
    </w:p>
    <w:p w:rsidR="007710A1" w:rsidRPr="00362890" w:rsidRDefault="00DC5023" w:rsidP="007710A1">
      <w:pPr>
        <w:tabs>
          <w:tab w:val="left" w:pos="709"/>
          <w:tab w:val="left" w:pos="851"/>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н</w:t>
      </w:r>
      <w:r w:rsidR="00687F74">
        <w:rPr>
          <w:rFonts w:ascii="Times New Roman" w:hAnsi="Times New Roman" w:cs="Times New Roman"/>
          <w:sz w:val="28"/>
          <w:szCs w:val="28"/>
        </w:rPr>
        <w:t>ачальник Управления инвестиций Администрации городского округа город Уфа Республики Башкортостан</w:t>
      </w:r>
      <w:r w:rsidR="007710A1" w:rsidRPr="00362890">
        <w:rPr>
          <w:rFonts w:ascii="Times New Roman" w:hAnsi="Times New Roman" w:cs="Times New Roman"/>
          <w:sz w:val="28"/>
          <w:szCs w:val="28"/>
        </w:rPr>
        <w:t xml:space="preserve"> отвечает за распределение между его специалистами функций и задач, решает все вопросы, связанные с организацией коммуникации участников Инвестиционной стратегии и с</w:t>
      </w:r>
      <w:r w:rsidR="00996B6C">
        <w:rPr>
          <w:rFonts w:ascii="Times New Roman" w:hAnsi="Times New Roman" w:cs="Times New Roman"/>
          <w:sz w:val="28"/>
          <w:szCs w:val="28"/>
        </w:rPr>
        <w:t>пециалистов</w:t>
      </w:r>
      <w:r w:rsidR="007710A1" w:rsidRPr="00362890">
        <w:rPr>
          <w:rFonts w:ascii="Times New Roman" w:hAnsi="Times New Roman" w:cs="Times New Roman"/>
          <w:sz w:val="28"/>
          <w:szCs w:val="28"/>
        </w:rPr>
        <w:t>.</w:t>
      </w:r>
    </w:p>
    <w:p w:rsidR="007710A1" w:rsidRPr="00362890" w:rsidRDefault="007710A1" w:rsidP="007710A1">
      <w:pPr>
        <w:tabs>
          <w:tab w:val="left" w:pos="709"/>
          <w:tab w:val="left" w:pos="851"/>
        </w:tabs>
        <w:spacing w:after="0" w:line="240" w:lineRule="auto"/>
        <w:ind w:firstLine="709"/>
        <w:jc w:val="both"/>
        <w:rPr>
          <w:rFonts w:ascii="Times New Roman" w:hAnsi="Times New Roman" w:cs="Times New Roman"/>
          <w:sz w:val="28"/>
          <w:szCs w:val="28"/>
        </w:rPr>
      </w:pPr>
      <w:r w:rsidRPr="00362890">
        <w:rPr>
          <w:rFonts w:ascii="Times New Roman" w:hAnsi="Times New Roman" w:cs="Times New Roman"/>
          <w:sz w:val="28"/>
          <w:szCs w:val="28"/>
        </w:rPr>
        <w:t xml:space="preserve">Основные функции </w:t>
      </w:r>
      <w:r w:rsidR="00996B6C">
        <w:rPr>
          <w:rFonts w:ascii="Times New Roman" w:hAnsi="Times New Roman" w:cs="Times New Roman"/>
          <w:sz w:val="28"/>
          <w:szCs w:val="28"/>
        </w:rPr>
        <w:t>Управлени</w:t>
      </w:r>
      <w:r w:rsidR="00DC5023">
        <w:rPr>
          <w:rFonts w:ascii="Times New Roman" w:hAnsi="Times New Roman" w:cs="Times New Roman"/>
          <w:sz w:val="28"/>
          <w:szCs w:val="28"/>
        </w:rPr>
        <w:t>я</w:t>
      </w:r>
      <w:r w:rsidR="00996B6C">
        <w:rPr>
          <w:rFonts w:ascii="Times New Roman" w:hAnsi="Times New Roman" w:cs="Times New Roman"/>
          <w:sz w:val="28"/>
          <w:szCs w:val="28"/>
        </w:rPr>
        <w:t xml:space="preserve"> инвестиций Администрации городского округа город Уфа Республики Башкортостан</w:t>
      </w:r>
      <w:r w:rsidRPr="00362890">
        <w:rPr>
          <w:rFonts w:ascii="Times New Roman" w:hAnsi="Times New Roman" w:cs="Times New Roman"/>
          <w:sz w:val="28"/>
          <w:szCs w:val="28"/>
        </w:rPr>
        <w:t>:</w:t>
      </w:r>
    </w:p>
    <w:p w:rsidR="007710A1" w:rsidRPr="00362890" w:rsidRDefault="007710A1" w:rsidP="007710A1">
      <w:pPr>
        <w:numPr>
          <w:ilvl w:val="0"/>
          <w:numId w:val="27"/>
        </w:numPr>
        <w:tabs>
          <w:tab w:val="left" w:pos="709"/>
          <w:tab w:val="left" w:pos="851"/>
          <w:tab w:val="left" w:pos="1080"/>
        </w:tabs>
        <w:spacing w:after="0" w:line="240" w:lineRule="auto"/>
        <w:ind w:left="0" w:firstLine="709"/>
        <w:jc w:val="both"/>
        <w:rPr>
          <w:rFonts w:ascii="Times New Roman" w:hAnsi="Times New Roman" w:cs="Times New Roman"/>
          <w:sz w:val="28"/>
          <w:szCs w:val="28"/>
        </w:rPr>
      </w:pPr>
      <w:r w:rsidRPr="00362890">
        <w:rPr>
          <w:rFonts w:ascii="Times New Roman" w:hAnsi="Times New Roman" w:cs="Times New Roman"/>
          <w:sz w:val="28"/>
          <w:szCs w:val="28"/>
        </w:rPr>
        <w:t>получение и сопоставление фактических данных по реализации Инвестиционной с</w:t>
      </w:r>
      <w:r>
        <w:rPr>
          <w:rFonts w:ascii="Times New Roman" w:hAnsi="Times New Roman" w:cs="Times New Roman"/>
          <w:sz w:val="28"/>
          <w:szCs w:val="28"/>
        </w:rPr>
        <w:t>тратегии</w:t>
      </w:r>
      <w:r w:rsidRPr="00362890">
        <w:rPr>
          <w:rFonts w:ascii="Times New Roman" w:hAnsi="Times New Roman" w:cs="Times New Roman"/>
          <w:sz w:val="28"/>
          <w:szCs w:val="28"/>
        </w:rPr>
        <w:t>;</w:t>
      </w:r>
    </w:p>
    <w:p w:rsidR="007710A1" w:rsidRPr="00362890" w:rsidRDefault="007710A1" w:rsidP="007710A1">
      <w:pPr>
        <w:numPr>
          <w:ilvl w:val="0"/>
          <w:numId w:val="27"/>
        </w:numPr>
        <w:tabs>
          <w:tab w:val="left" w:pos="709"/>
          <w:tab w:val="left" w:pos="851"/>
          <w:tab w:val="left" w:pos="1080"/>
        </w:tabs>
        <w:spacing w:after="0" w:line="240" w:lineRule="auto"/>
        <w:ind w:left="0" w:firstLine="709"/>
        <w:jc w:val="both"/>
        <w:rPr>
          <w:rFonts w:ascii="Times New Roman" w:hAnsi="Times New Roman" w:cs="Times New Roman"/>
          <w:sz w:val="28"/>
          <w:szCs w:val="28"/>
        </w:rPr>
      </w:pPr>
      <w:r w:rsidRPr="00362890">
        <w:rPr>
          <w:rFonts w:ascii="Times New Roman" w:hAnsi="Times New Roman" w:cs="Times New Roman"/>
          <w:sz w:val="28"/>
          <w:szCs w:val="28"/>
        </w:rPr>
        <w:t>анализ и прогнозирование хода реализации Инвестиционной стратегии;</w:t>
      </w:r>
    </w:p>
    <w:p w:rsidR="007710A1" w:rsidRPr="006D27D7" w:rsidRDefault="007710A1" w:rsidP="007710A1">
      <w:pPr>
        <w:numPr>
          <w:ilvl w:val="0"/>
          <w:numId w:val="27"/>
        </w:numPr>
        <w:tabs>
          <w:tab w:val="left" w:pos="709"/>
          <w:tab w:val="left" w:pos="851"/>
          <w:tab w:val="left" w:pos="1080"/>
        </w:tabs>
        <w:spacing w:after="0" w:line="240" w:lineRule="auto"/>
        <w:ind w:left="0" w:firstLine="709"/>
        <w:jc w:val="both"/>
        <w:rPr>
          <w:rFonts w:ascii="Times New Roman" w:hAnsi="Times New Roman" w:cs="Times New Roman"/>
          <w:sz w:val="28"/>
          <w:szCs w:val="28"/>
        </w:rPr>
      </w:pPr>
      <w:r w:rsidRPr="006D27D7">
        <w:rPr>
          <w:rFonts w:ascii="Times New Roman" w:hAnsi="Times New Roman" w:cs="Times New Roman"/>
          <w:sz w:val="28"/>
          <w:szCs w:val="28"/>
        </w:rPr>
        <w:t>подготовка отчетных документов по реализации Инвестиционно</w:t>
      </w:r>
      <w:r>
        <w:rPr>
          <w:rFonts w:ascii="Times New Roman" w:hAnsi="Times New Roman" w:cs="Times New Roman"/>
          <w:sz w:val="28"/>
          <w:szCs w:val="28"/>
        </w:rPr>
        <w:t xml:space="preserve">й стратегии </w:t>
      </w:r>
      <w:r w:rsidRPr="006D27D7">
        <w:rPr>
          <w:rFonts w:ascii="Times New Roman" w:hAnsi="Times New Roman" w:cs="Times New Roman"/>
          <w:sz w:val="28"/>
          <w:szCs w:val="28"/>
        </w:rPr>
        <w:t>для представления на все уровни управления Инвестиционной стратегии, подготовка отчетов по запросам участников Инвестиционной стратегии;</w:t>
      </w:r>
    </w:p>
    <w:p w:rsidR="007710A1" w:rsidRPr="00362890" w:rsidRDefault="007710A1" w:rsidP="007710A1">
      <w:pPr>
        <w:numPr>
          <w:ilvl w:val="0"/>
          <w:numId w:val="27"/>
        </w:numPr>
        <w:tabs>
          <w:tab w:val="left" w:pos="709"/>
          <w:tab w:val="left" w:pos="851"/>
          <w:tab w:val="left" w:pos="1080"/>
        </w:tabs>
        <w:spacing w:after="0" w:line="240" w:lineRule="auto"/>
        <w:ind w:left="0" w:firstLine="709"/>
        <w:jc w:val="both"/>
        <w:rPr>
          <w:rFonts w:ascii="Times New Roman" w:hAnsi="Times New Roman" w:cs="Times New Roman"/>
          <w:sz w:val="28"/>
          <w:szCs w:val="28"/>
        </w:rPr>
      </w:pPr>
      <w:r w:rsidRPr="00362890">
        <w:rPr>
          <w:rFonts w:ascii="Times New Roman" w:hAnsi="Times New Roman" w:cs="Times New Roman"/>
          <w:sz w:val="28"/>
          <w:szCs w:val="28"/>
        </w:rPr>
        <w:t xml:space="preserve">информационная поддержка участников Инвестиционной стратегии по вопросам </w:t>
      </w:r>
      <w:r w:rsidR="00DC5023">
        <w:rPr>
          <w:rFonts w:ascii="Times New Roman" w:hAnsi="Times New Roman" w:cs="Times New Roman"/>
          <w:sz w:val="28"/>
          <w:szCs w:val="28"/>
        </w:rPr>
        <w:t>реализации процессов управления.</w:t>
      </w:r>
    </w:p>
    <w:p w:rsidR="007710A1" w:rsidRPr="00362890" w:rsidRDefault="00996B6C" w:rsidP="007710A1">
      <w:pPr>
        <w:tabs>
          <w:tab w:val="left" w:pos="709"/>
          <w:tab w:val="left" w:pos="851"/>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Управление инвестиций Администрации городского округа город Уфа Республики Башкортостан</w:t>
      </w:r>
      <w:r w:rsidRPr="00362890">
        <w:rPr>
          <w:rFonts w:ascii="Times New Roman" w:hAnsi="Times New Roman" w:cs="Times New Roman"/>
          <w:sz w:val="28"/>
          <w:szCs w:val="28"/>
        </w:rPr>
        <w:t xml:space="preserve"> </w:t>
      </w:r>
      <w:r w:rsidR="007710A1" w:rsidRPr="00362890">
        <w:rPr>
          <w:rFonts w:ascii="Times New Roman" w:hAnsi="Times New Roman" w:cs="Times New Roman"/>
          <w:sz w:val="28"/>
          <w:szCs w:val="28"/>
        </w:rPr>
        <w:t>наделяется следующими полномочиями:</w:t>
      </w:r>
    </w:p>
    <w:p w:rsidR="007710A1" w:rsidRPr="00362890" w:rsidRDefault="007710A1" w:rsidP="007710A1">
      <w:pPr>
        <w:numPr>
          <w:ilvl w:val="0"/>
          <w:numId w:val="28"/>
        </w:numPr>
        <w:tabs>
          <w:tab w:val="clear" w:pos="1418"/>
          <w:tab w:val="left" w:pos="709"/>
          <w:tab w:val="left" w:pos="851"/>
          <w:tab w:val="num" w:pos="1080"/>
        </w:tabs>
        <w:spacing w:after="0" w:line="240" w:lineRule="auto"/>
        <w:ind w:left="0" w:firstLine="709"/>
        <w:jc w:val="both"/>
        <w:rPr>
          <w:rFonts w:ascii="Times New Roman" w:hAnsi="Times New Roman" w:cs="Times New Roman"/>
          <w:sz w:val="28"/>
          <w:szCs w:val="28"/>
        </w:rPr>
      </w:pPr>
      <w:r w:rsidRPr="00362890">
        <w:rPr>
          <w:rFonts w:ascii="Times New Roman" w:hAnsi="Times New Roman" w:cs="Times New Roman"/>
          <w:sz w:val="28"/>
          <w:szCs w:val="28"/>
        </w:rPr>
        <w:t>запрашивать у участников Инвестиционной стратегии информацию, имеющую отношение к ее реализации;</w:t>
      </w:r>
    </w:p>
    <w:p w:rsidR="007710A1" w:rsidRPr="00362890" w:rsidRDefault="007710A1" w:rsidP="007710A1">
      <w:pPr>
        <w:numPr>
          <w:ilvl w:val="0"/>
          <w:numId w:val="28"/>
        </w:numPr>
        <w:tabs>
          <w:tab w:val="clear" w:pos="1418"/>
          <w:tab w:val="left" w:pos="709"/>
          <w:tab w:val="left" w:pos="851"/>
          <w:tab w:val="num" w:pos="1080"/>
        </w:tabs>
        <w:spacing w:after="0" w:line="240" w:lineRule="auto"/>
        <w:ind w:left="0" w:firstLine="709"/>
        <w:jc w:val="both"/>
        <w:rPr>
          <w:rFonts w:ascii="Times New Roman" w:hAnsi="Times New Roman" w:cs="Times New Roman"/>
          <w:sz w:val="28"/>
          <w:szCs w:val="28"/>
        </w:rPr>
      </w:pPr>
      <w:r w:rsidRPr="00362890">
        <w:rPr>
          <w:rFonts w:ascii="Times New Roman" w:hAnsi="Times New Roman" w:cs="Times New Roman"/>
          <w:sz w:val="28"/>
          <w:szCs w:val="28"/>
        </w:rPr>
        <w:t>привлекать к анализу информации по Инвестиционной стратегии специалистов и экспертов в рамках утвержденных бюджетов;</w:t>
      </w:r>
    </w:p>
    <w:p w:rsidR="007710A1" w:rsidRPr="00362890" w:rsidRDefault="007710A1" w:rsidP="007710A1">
      <w:pPr>
        <w:numPr>
          <w:ilvl w:val="0"/>
          <w:numId w:val="28"/>
        </w:numPr>
        <w:tabs>
          <w:tab w:val="clear" w:pos="1418"/>
          <w:tab w:val="left" w:pos="709"/>
          <w:tab w:val="left" w:pos="851"/>
          <w:tab w:val="num" w:pos="1080"/>
        </w:tabs>
        <w:spacing w:after="0" w:line="240" w:lineRule="auto"/>
        <w:ind w:left="0" w:firstLine="709"/>
        <w:jc w:val="both"/>
        <w:rPr>
          <w:rFonts w:ascii="Times New Roman" w:hAnsi="Times New Roman" w:cs="Times New Roman"/>
          <w:sz w:val="28"/>
          <w:szCs w:val="28"/>
        </w:rPr>
      </w:pPr>
      <w:r w:rsidRPr="00362890">
        <w:rPr>
          <w:rFonts w:ascii="Times New Roman" w:hAnsi="Times New Roman" w:cs="Times New Roman"/>
          <w:sz w:val="28"/>
          <w:szCs w:val="28"/>
        </w:rPr>
        <w:t>участвовать в совещаниях, проводимых на всех уровнях управления Инвестиционной стратегией;</w:t>
      </w:r>
    </w:p>
    <w:p w:rsidR="007710A1" w:rsidRPr="00362890" w:rsidRDefault="007710A1" w:rsidP="007710A1">
      <w:pPr>
        <w:numPr>
          <w:ilvl w:val="0"/>
          <w:numId w:val="28"/>
        </w:numPr>
        <w:tabs>
          <w:tab w:val="clear" w:pos="1418"/>
          <w:tab w:val="left" w:pos="709"/>
          <w:tab w:val="left" w:pos="851"/>
          <w:tab w:val="num" w:pos="1080"/>
        </w:tabs>
        <w:spacing w:after="0" w:line="240" w:lineRule="auto"/>
        <w:ind w:left="0" w:firstLine="709"/>
        <w:jc w:val="both"/>
        <w:rPr>
          <w:rFonts w:ascii="Times New Roman" w:hAnsi="Times New Roman" w:cs="Times New Roman"/>
          <w:sz w:val="28"/>
          <w:szCs w:val="28"/>
        </w:rPr>
      </w:pPr>
      <w:r w:rsidRPr="00362890">
        <w:rPr>
          <w:rFonts w:ascii="Times New Roman" w:hAnsi="Times New Roman" w:cs="Times New Roman"/>
          <w:sz w:val="28"/>
          <w:szCs w:val="28"/>
        </w:rPr>
        <w:t>вносить предложения по совершенствованию процесса реализации Инвестиционной стратегии, системы планирования и мониторинга выполнения.</w:t>
      </w:r>
    </w:p>
    <w:bookmarkEnd w:id="8"/>
    <w:bookmarkEnd w:id="9"/>
    <w:p w:rsidR="007710A1" w:rsidRPr="00362890" w:rsidRDefault="007710A1" w:rsidP="007710A1">
      <w:pPr>
        <w:tabs>
          <w:tab w:val="left" w:pos="709"/>
          <w:tab w:val="left" w:pos="851"/>
          <w:tab w:val="left" w:pos="1134"/>
        </w:tabs>
        <w:spacing w:after="0" w:line="240" w:lineRule="auto"/>
        <w:ind w:firstLine="709"/>
        <w:jc w:val="both"/>
        <w:rPr>
          <w:rFonts w:ascii="Times New Roman" w:hAnsi="Times New Roman" w:cs="Times New Roman"/>
          <w:sz w:val="28"/>
          <w:szCs w:val="28"/>
        </w:rPr>
      </w:pPr>
      <w:r w:rsidRPr="00362890">
        <w:rPr>
          <w:rFonts w:ascii="Times New Roman" w:hAnsi="Times New Roman" w:cs="Times New Roman"/>
          <w:bCs/>
          <w:sz w:val="28"/>
          <w:szCs w:val="28"/>
        </w:rPr>
        <w:t>3.</w:t>
      </w:r>
      <w:r w:rsidRPr="00362890">
        <w:rPr>
          <w:rFonts w:ascii="Times New Roman" w:hAnsi="Times New Roman" w:cs="Times New Roman"/>
          <w:bCs/>
          <w:sz w:val="28"/>
          <w:szCs w:val="28"/>
        </w:rPr>
        <w:tab/>
        <w:t>Третий уровень управления</w:t>
      </w:r>
      <w:r w:rsidRPr="00362890">
        <w:rPr>
          <w:rFonts w:ascii="Times New Roman" w:hAnsi="Times New Roman" w:cs="Times New Roman"/>
          <w:sz w:val="28"/>
          <w:szCs w:val="28"/>
        </w:rPr>
        <w:t xml:space="preserve"> – основные исполнители Инвестиционной стратегии. Отвечает за своевременную и качественную реализацию мероприятий Инвестиционной стратегии.</w:t>
      </w:r>
    </w:p>
    <w:p w:rsidR="007710A1" w:rsidRPr="00362890" w:rsidRDefault="007710A1" w:rsidP="007710A1">
      <w:pPr>
        <w:tabs>
          <w:tab w:val="left" w:pos="709"/>
          <w:tab w:val="left" w:pos="851"/>
        </w:tabs>
        <w:spacing w:after="0" w:line="240" w:lineRule="auto"/>
        <w:ind w:firstLine="709"/>
        <w:jc w:val="both"/>
        <w:rPr>
          <w:rFonts w:ascii="Times New Roman" w:hAnsi="Times New Roman" w:cs="Times New Roman"/>
          <w:sz w:val="28"/>
          <w:szCs w:val="28"/>
        </w:rPr>
      </w:pPr>
      <w:r w:rsidRPr="00362890">
        <w:rPr>
          <w:rFonts w:ascii="Times New Roman" w:hAnsi="Times New Roman" w:cs="Times New Roman"/>
          <w:sz w:val="28"/>
          <w:szCs w:val="28"/>
        </w:rPr>
        <w:t>В мероприятиях по реализации Инвестиционной стратегии в графе «Исполнители» основной исполнитель указан первым.</w:t>
      </w:r>
    </w:p>
    <w:p w:rsidR="007710A1" w:rsidRPr="00362890" w:rsidRDefault="007710A1" w:rsidP="007710A1">
      <w:pPr>
        <w:tabs>
          <w:tab w:val="left" w:pos="709"/>
          <w:tab w:val="left" w:pos="851"/>
        </w:tabs>
        <w:spacing w:after="0" w:line="240" w:lineRule="auto"/>
        <w:ind w:firstLine="709"/>
        <w:jc w:val="both"/>
        <w:rPr>
          <w:rFonts w:ascii="Times New Roman" w:hAnsi="Times New Roman" w:cs="Times New Roman"/>
          <w:bCs/>
          <w:sz w:val="28"/>
          <w:szCs w:val="28"/>
        </w:rPr>
      </w:pPr>
      <w:r w:rsidRPr="00362890">
        <w:rPr>
          <w:rFonts w:ascii="Times New Roman" w:hAnsi="Times New Roman" w:cs="Times New Roman"/>
          <w:bCs/>
          <w:sz w:val="28"/>
          <w:szCs w:val="28"/>
        </w:rPr>
        <w:t>Функции основных исполнителей мероприятий Инвестиционной стратегии:</w:t>
      </w:r>
    </w:p>
    <w:p w:rsidR="007710A1" w:rsidRPr="00362890" w:rsidRDefault="007710A1" w:rsidP="007710A1">
      <w:pPr>
        <w:numPr>
          <w:ilvl w:val="0"/>
          <w:numId w:val="29"/>
        </w:numPr>
        <w:tabs>
          <w:tab w:val="clear" w:pos="1418"/>
          <w:tab w:val="left" w:pos="709"/>
          <w:tab w:val="left" w:pos="851"/>
          <w:tab w:val="num" w:pos="1080"/>
        </w:tabs>
        <w:spacing w:after="0" w:line="240" w:lineRule="auto"/>
        <w:ind w:left="0" w:firstLine="709"/>
        <w:jc w:val="both"/>
        <w:rPr>
          <w:rFonts w:ascii="Times New Roman" w:hAnsi="Times New Roman" w:cs="Times New Roman"/>
          <w:sz w:val="28"/>
          <w:szCs w:val="28"/>
        </w:rPr>
      </w:pPr>
      <w:r w:rsidRPr="00362890">
        <w:rPr>
          <w:rFonts w:ascii="Times New Roman" w:hAnsi="Times New Roman" w:cs="Times New Roman"/>
          <w:sz w:val="28"/>
          <w:szCs w:val="28"/>
        </w:rPr>
        <w:t>подготовка предложений о финансировании мероприятий Инвестиционной стратегии из</w:t>
      </w:r>
      <w:r w:rsidR="00671FF0">
        <w:rPr>
          <w:rFonts w:ascii="Times New Roman" w:hAnsi="Times New Roman" w:cs="Times New Roman"/>
          <w:sz w:val="28"/>
          <w:szCs w:val="28"/>
        </w:rPr>
        <w:t xml:space="preserve"> федерального бюджета и</w:t>
      </w:r>
      <w:r w:rsidRPr="00362890">
        <w:rPr>
          <w:rFonts w:ascii="Times New Roman" w:hAnsi="Times New Roman" w:cs="Times New Roman"/>
          <w:sz w:val="28"/>
          <w:szCs w:val="28"/>
        </w:rPr>
        <w:t xml:space="preserve"> бюджета Рес</w:t>
      </w:r>
      <w:r w:rsidR="00A500F8">
        <w:rPr>
          <w:rFonts w:ascii="Times New Roman" w:hAnsi="Times New Roman" w:cs="Times New Roman"/>
          <w:sz w:val="28"/>
          <w:szCs w:val="28"/>
        </w:rPr>
        <w:t xml:space="preserve">публики Башкортостан, бюджета </w:t>
      </w:r>
      <w:r w:rsidR="00DC5023">
        <w:rPr>
          <w:rFonts w:ascii="Times New Roman" w:hAnsi="Times New Roman" w:cs="Times New Roman"/>
          <w:sz w:val="28"/>
          <w:szCs w:val="28"/>
        </w:rPr>
        <w:t>городского округа город Уфа Республики Башкортостан</w:t>
      </w:r>
      <w:r w:rsidRPr="00362890">
        <w:rPr>
          <w:rFonts w:ascii="Times New Roman" w:hAnsi="Times New Roman" w:cs="Times New Roman"/>
          <w:sz w:val="28"/>
          <w:szCs w:val="28"/>
        </w:rPr>
        <w:t>, в том числе в рамках соответствующих республиканских и</w:t>
      </w:r>
      <w:r>
        <w:rPr>
          <w:rFonts w:ascii="Times New Roman" w:hAnsi="Times New Roman" w:cs="Times New Roman"/>
          <w:sz w:val="28"/>
          <w:szCs w:val="28"/>
        </w:rPr>
        <w:t xml:space="preserve"> </w:t>
      </w:r>
      <w:r w:rsidRPr="00362890">
        <w:rPr>
          <w:rFonts w:ascii="Times New Roman" w:hAnsi="Times New Roman" w:cs="Times New Roman"/>
          <w:sz w:val="28"/>
          <w:szCs w:val="28"/>
        </w:rPr>
        <w:t>городских целевых программ, а также за счет внебюджетных источников;</w:t>
      </w:r>
    </w:p>
    <w:p w:rsidR="007710A1" w:rsidRPr="00362890" w:rsidRDefault="007710A1" w:rsidP="007710A1">
      <w:pPr>
        <w:numPr>
          <w:ilvl w:val="0"/>
          <w:numId w:val="29"/>
        </w:numPr>
        <w:tabs>
          <w:tab w:val="clear" w:pos="1418"/>
          <w:tab w:val="left" w:pos="709"/>
          <w:tab w:val="left" w:pos="851"/>
          <w:tab w:val="num" w:pos="1080"/>
        </w:tabs>
        <w:spacing w:after="0" w:line="240" w:lineRule="auto"/>
        <w:ind w:left="0" w:firstLine="709"/>
        <w:jc w:val="both"/>
        <w:rPr>
          <w:rFonts w:ascii="Times New Roman" w:hAnsi="Times New Roman" w:cs="Times New Roman"/>
          <w:sz w:val="28"/>
          <w:szCs w:val="28"/>
        </w:rPr>
      </w:pPr>
      <w:r w:rsidRPr="00362890">
        <w:rPr>
          <w:rFonts w:ascii="Times New Roman" w:hAnsi="Times New Roman" w:cs="Times New Roman"/>
          <w:sz w:val="28"/>
          <w:szCs w:val="28"/>
        </w:rPr>
        <w:t>участие в работе координационных и совещательных органов, создаваемых в ходе реализации Инвестиционной стратегии;</w:t>
      </w:r>
    </w:p>
    <w:p w:rsidR="007710A1" w:rsidRPr="00362890" w:rsidRDefault="007710A1" w:rsidP="007710A1">
      <w:pPr>
        <w:numPr>
          <w:ilvl w:val="0"/>
          <w:numId w:val="29"/>
        </w:numPr>
        <w:tabs>
          <w:tab w:val="clear" w:pos="1418"/>
          <w:tab w:val="left" w:pos="709"/>
          <w:tab w:val="left" w:pos="851"/>
          <w:tab w:val="num" w:pos="1080"/>
        </w:tabs>
        <w:spacing w:after="0" w:line="240" w:lineRule="auto"/>
        <w:ind w:left="0" w:firstLine="709"/>
        <w:jc w:val="both"/>
        <w:rPr>
          <w:rFonts w:ascii="Times New Roman" w:hAnsi="Times New Roman" w:cs="Times New Roman"/>
          <w:sz w:val="28"/>
          <w:szCs w:val="28"/>
        </w:rPr>
      </w:pPr>
      <w:r w:rsidRPr="00362890">
        <w:rPr>
          <w:rFonts w:ascii="Times New Roman" w:hAnsi="Times New Roman" w:cs="Times New Roman"/>
          <w:sz w:val="28"/>
          <w:szCs w:val="28"/>
        </w:rPr>
        <w:t>организация ведения ежегодной отчетности о реализации мероприятий Инвестиционной стратегии;</w:t>
      </w:r>
    </w:p>
    <w:p w:rsidR="007710A1" w:rsidRPr="00362890" w:rsidRDefault="007710A1" w:rsidP="007710A1">
      <w:pPr>
        <w:numPr>
          <w:ilvl w:val="0"/>
          <w:numId w:val="29"/>
        </w:numPr>
        <w:tabs>
          <w:tab w:val="clear" w:pos="1418"/>
          <w:tab w:val="left" w:pos="709"/>
          <w:tab w:val="left" w:pos="851"/>
          <w:tab w:val="num" w:pos="1080"/>
        </w:tabs>
        <w:spacing w:after="0" w:line="240" w:lineRule="auto"/>
        <w:ind w:left="0" w:firstLine="709"/>
        <w:jc w:val="both"/>
        <w:rPr>
          <w:rFonts w:ascii="Times New Roman" w:hAnsi="Times New Roman" w:cs="Times New Roman"/>
          <w:sz w:val="28"/>
          <w:szCs w:val="28"/>
        </w:rPr>
      </w:pPr>
      <w:r w:rsidRPr="00362890">
        <w:rPr>
          <w:rFonts w:ascii="Times New Roman" w:hAnsi="Times New Roman" w:cs="Times New Roman"/>
          <w:sz w:val="28"/>
          <w:szCs w:val="28"/>
        </w:rPr>
        <w:t>предоставление заказчику-координатору Инвестиционной стратегии и</w:t>
      </w:r>
      <w:bookmarkStart w:id="10" w:name="OLE_LINK12"/>
      <w:bookmarkStart w:id="11" w:name="OLE_LINK11"/>
      <w:r w:rsidRPr="00362890">
        <w:rPr>
          <w:rFonts w:ascii="Times New Roman" w:hAnsi="Times New Roman" w:cs="Times New Roman"/>
          <w:sz w:val="28"/>
          <w:szCs w:val="28"/>
        </w:rPr>
        <w:t xml:space="preserve"> координирующему (ответственному) исполнителю</w:t>
      </w:r>
      <w:bookmarkEnd w:id="10"/>
      <w:bookmarkEnd w:id="11"/>
      <w:r w:rsidRPr="00362890">
        <w:rPr>
          <w:rFonts w:ascii="Times New Roman" w:hAnsi="Times New Roman" w:cs="Times New Roman"/>
          <w:sz w:val="28"/>
          <w:szCs w:val="28"/>
        </w:rPr>
        <w:t xml:space="preserve"> статистической, справочной и аналитической информации о реализации мероприятий Инвестиционной стратегии.</w:t>
      </w:r>
    </w:p>
    <w:bookmarkEnd w:id="2"/>
    <w:bookmarkEnd w:id="3"/>
    <w:bookmarkEnd w:id="4"/>
    <w:bookmarkEnd w:id="5"/>
    <w:bookmarkEnd w:id="6"/>
    <w:bookmarkEnd w:id="7"/>
    <w:p w:rsidR="007710A1" w:rsidRPr="001A4C1C" w:rsidRDefault="007710A1" w:rsidP="007710A1">
      <w:pPr>
        <w:tabs>
          <w:tab w:val="left" w:pos="709"/>
          <w:tab w:val="left" w:pos="851"/>
        </w:tabs>
        <w:spacing w:after="0" w:line="240" w:lineRule="auto"/>
        <w:ind w:firstLine="709"/>
        <w:jc w:val="both"/>
        <w:rPr>
          <w:rFonts w:ascii="Times New Roman" w:hAnsi="Times New Roman"/>
          <w:sz w:val="16"/>
          <w:szCs w:val="16"/>
        </w:rPr>
      </w:pPr>
      <w:r w:rsidRPr="00362890">
        <w:rPr>
          <w:rFonts w:ascii="Times New Roman" w:hAnsi="Times New Roman" w:cs="Times New Roman"/>
          <w:sz w:val="28"/>
          <w:szCs w:val="28"/>
        </w:rPr>
        <w:t>В целях эффективной реализации Инвестиционной стратегии, обеспечения е</w:t>
      </w:r>
      <w:r w:rsidR="00DC5023">
        <w:rPr>
          <w:rFonts w:ascii="Times New Roman" w:hAnsi="Times New Roman" w:cs="Times New Roman"/>
          <w:sz w:val="28"/>
          <w:szCs w:val="28"/>
        </w:rPr>
        <w:t xml:space="preserve">ё </w:t>
      </w:r>
      <w:r w:rsidRPr="00362890">
        <w:rPr>
          <w:rFonts w:ascii="Times New Roman" w:hAnsi="Times New Roman" w:cs="Times New Roman"/>
          <w:sz w:val="28"/>
          <w:szCs w:val="28"/>
        </w:rPr>
        <w:t>положительного восприятия широкими кругами общественности необходимо осуществление комплекса мер по формированию соответствующего медиафона с применением интернет</w:t>
      </w:r>
      <w:r w:rsidR="00C71289">
        <w:rPr>
          <w:rFonts w:ascii="Times New Roman" w:hAnsi="Times New Roman" w:cs="Times New Roman"/>
          <w:sz w:val="28"/>
          <w:szCs w:val="28"/>
        </w:rPr>
        <w:t xml:space="preserve"> </w:t>
      </w:r>
      <w:r w:rsidRPr="00362890">
        <w:rPr>
          <w:rFonts w:ascii="Times New Roman" w:hAnsi="Times New Roman" w:cs="Times New Roman"/>
          <w:sz w:val="28"/>
          <w:szCs w:val="28"/>
        </w:rPr>
        <w:t>-ресурсов, телевидения, радио, печатных и электронных средств массовой информации.</w:t>
      </w:r>
      <w:bookmarkStart w:id="12" w:name="_Toc284336038"/>
      <w:bookmarkStart w:id="13" w:name="_Toc284070754"/>
    </w:p>
    <w:p w:rsidR="007710A1" w:rsidRPr="00954D04" w:rsidRDefault="007710A1" w:rsidP="007710A1">
      <w:pPr>
        <w:tabs>
          <w:tab w:val="left" w:pos="851"/>
        </w:tabs>
        <w:spacing w:after="0" w:line="240" w:lineRule="auto"/>
        <w:ind w:firstLine="709"/>
        <w:jc w:val="both"/>
        <w:rPr>
          <w:rFonts w:ascii="Times New Roman" w:hAnsi="Times New Roman"/>
          <w:sz w:val="28"/>
          <w:szCs w:val="28"/>
        </w:rPr>
      </w:pPr>
      <w:r w:rsidRPr="00362890">
        <w:rPr>
          <w:rFonts w:ascii="Times New Roman" w:hAnsi="Times New Roman"/>
          <w:sz w:val="28"/>
          <w:szCs w:val="28"/>
        </w:rPr>
        <w:t xml:space="preserve">Нормативно-регламентная база системы управления </w:t>
      </w:r>
      <w:bookmarkEnd w:id="12"/>
      <w:bookmarkEnd w:id="13"/>
      <w:r w:rsidRPr="00362890">
        <w:rPr>
          <w:rFonts w:ascii="Times New Roman" w:hAnsi="Times New Roman"/>
          <w:sz w:val="28"/>
          <w:szCs w:val="28"/>
        </w:rPr>
        <w:t>Инвестиционной стр</w:t>
      </w:r>
      <w:r>
        <w:rPr>
          <w:rFonts w:ascii="Times New Roman" w:hAnsi="Times New Roman"/>
          <w:sz w:val="28"/>
          <w:szCs w:val="28"/>
        </w:rPr>
        <w:t xml:space="preserve">атегией включает в себя </w:t>
      </w:r>
      <w:r w:rsidRPr="00362890">
        <w:rPr>
          <w:rFonts w:ascii="Times New Roman" w:hAnsi="Times New Roman"/>
          <w:sz w:val="28"/>
          <w:szCs w:val="28"/>
        </w:rPr>
        <w:t>формы</w:t>
      </w:r>
      <w:r>
        <w:rPr>
          <w:rFonts w:ascii="Times New Roman" w:hAnsi="Times New Roman"/>
          <w:sz w:val="28"/>
          <w:szCs w:val="28"/>
        </w:rPr>
        <w:t xml:space="preserve"> отчётности и сроки её предоставления </w:t>
      </w:r>
      <w:r w:rsidRPr="00954D04">
        <w:rPr>
          <w:rFonts w:ascii="Times New Roman" w:hAnsi="Times New Roman"/>
          <w:sz w:val="28"/>
          <w:szCs w:val="28"/>
        </w:rPr>
        <w:t>согласно приложени</w:t>
      </w:r>
      <w:r w:rsidR="00DC5023">
        <w:rPr>
          <w:rFonts w:ascii="Times New Roman" w:hAnsi="Times New Roman"/>
          <w:sz w:val="28"/>
          <w:szCs w:val="28"/>
        </w:rPr>
        <w:t>ю</w:t>
      </w:r>
      <w:r w:rsidRPr="00954D04">
        <w:rPr>
          <w:rFonts w:ascii="Times New Roman" w:hAnsi="Times New Roman"/>
          <w:sz w:val="28"/>
          <w:szCs w:val="28"/>
        </w:rPr>
        <w:t xml:space="preserve"> № 5.</w:t>
      </w:r>
    </w:p>
    <w:p w:rsidR="007710A1" w:rsidRPr="00954D04" w:rsidRDefault="007710A1" w:rsidP="007710A1">
      <w:pPr>
        <w:tabs>
          <w:tab w:val="left" w:pos="851"/>
        </w:tabs>
        <w:spacing w:after="0" w:line="240" w:lineRule="auto"/>
        <w:ind w:firstLine="709"/>
        <w:jc w:val="both"/>
        <w:rPr>
          <w:rFonts w:ascii="Times New Roman" w:hAnsi="Times New Roman" w:cs="Times New Roman"/>
          <w:sz w:val="28"/>
          <w:szCs w:val="28"/>
        </w:rPr>
      </w:pPr>
      <w:r w:rsidRPr="00954D04">
        <w:rPr>
          <w:rFonts w:ascii="Times New Roman" w:hAnsi="Times New Roman" w:cs="Times New Roman"/>
          <w:sz w:val="28"/>
          <w:szCs w:val="28"/>
        </w:rPr>
        <w:t>Перечень основных шаблонов и форм может уточняться и расширяться.</w:t>
      </w:r>
    </w:p>
    <w:p w:rsidR="007710A1" w:rsidRPr="00954D04" w:rsidRDefault="007710A1" w:rsidP="007710A1">
      <w:pPr>
        <w:pStyle w:val="af2"/>
        <w:tabs>
          <w:tab w:val="left" w:pos="709"/>
        </w:tabs>
        <w:spacing w:before="0" w:beforeAutospacing="0" w:after="0" w:afterAutospacing="0"/>
        <w:ind w:firstLine="709"/>
        <w:jc w:val="both"/>
        <w:rPr>
          <w:rFonts w:ascii="Times New Roman" w:hAnsi="Times New Roman"/>
          <w:sz w:val="28"/>
          <w:szCs w:val="28"/>
        </w:rPr>
      </w:pPr>
      <w:r w:rsidRPr="00954D04">
        <w:rPr>
          <w:rFonts w:ascii="Times New Roman" w:hAnsi="Times New Roman"/>
          <w:sz w:val="28"/>
          <w:szCs w:val="28"/>
        </w:rPr>
        <w:t>Управление рисками реализации Инвестиционной стратегии осуществляется в целях максимизации положительных и минимизации отрицательных последствий наступления рисковых событий.  Основными задачами управления рисками реализации Инвестиционной стратегии являются: планирование управления рисками; идентификация рисков – определение рисков, способных повлиять на реализацию Инвестиционной стратегии; качественная оценка рисков – качественный анализ рисков и условий их возникновения в целях определения их влияния на успех реализации Инвестиционной стратегии; планирование реагирования на риски – определение процедур и методов по ослаблению отрицательных последствий рисковых событий и использованию возможных преимуществ.</w:t>
      </w:r>
    </w:p>
    <w:p w:rsidR="007710A1" w:rsidRPr="00954D04" w:rsidRDefault="007710A1" w:rsidP="007710A1">
      <w:pPr>
        <w:pStyle w:val="af2"/>
        <w:tabs>
          <w:tab w:val="left" w:pos="709"/>
        </w:tabs>
        <w:spacing w:before="0" w:beforeAutospacing="0" w:after="0" w:afterAutospacing="0"/>
        <w:ind w:firstLine="709"/>
        <w:jc w:val="both"/>
        <w:rPr>
          <w:rFonts w:ascii="Times New Roman" w:hAnsi="Times New Roman"/>
          <w:sz w:val="28"/>
          <w:szCs w:val="28"/>
        </w:rPr>
      </w:pPr>
      <w:r w:rsidRPr="00954D04">
        <w:rPr>
          <w:rFonts w:ascii="Times New Roman" w:hAnsi="Times New Roman"/>
          <w:sz w:val="28"/>
          <w:szCs w:val="28"/>
        </w:rPr>
        <w:t>Функции управления рисками реализации Инвестиционной ст</w:t>
      </w:r>
      <w:r w:rsidR="00FC64AA">
        <w:rPr>
          <w:rFonts w:ascii="Times New Roman" w:hAnsi="Times New Roman"/>
          <w:sz w:val="28"/>
          <w:szCs w:val="28"/>
        </w:rPr>
        <w:t>ратегии возлагаются на</w:t>
      </w:r>
      <w:r w:rsidR="00966AE9">
        <w:rPr>
          <w:rFonts w:ascii="Times New Roman" w:hAnsi="Times New Roman"/>
          <w:sz w:val="28"/>
          <w:szCs w:val="28"/>
        </w:rPr>
        <w:t xml:space="preserve"> Управление инвестиций</w:t>
      </w:r>
      <w:r w:rsidRPr="00954D04">
        <w:rPr>
          <w:rFonts w:ascii="Times New Roman" w:hAnsi="Times New Roman"/>
          <w:sz w:val="28"/>
          <w:szCs w:val="28"/>
        </w:rPr>
        <w:t xml:space="preserve"> Администрации </w:t>
      </w:r>
      <w:r w:rsidR="00B81745" w:rsidRPr="00A500F8">
        <w:rPr>
          <w:rFonts w:ascii="Times New Roman" w:hAnsi="Times New Roman"/>
          <w:sz w:val="28"/>
          <w:szCs w:val="28"/>
        </w:rPr>
        <w:t>городского округа город Уфа Республики Башкортостан</w:t>
      </w:r>
      <w:r w:rsidRPr="00954D04">
        <w:rPr>
          <w:rFonts w:ascii="Times New Roman" w:hAnsi="Times New Roman"/>
          <w:sz w:val="28"/>
          <w:szCs w:val="28"/>
        </w:rPr>
        <w:t xml:space="preserve">.  </w:t>
      </w:r>
    </w:p>
    <w:p w:rsidR="007710A1" w:rsidRDefault="007710A1" w:rsidP="007710A1">
      <w:pPr>
        <w:spacing w:after="0" w:line="240" w:lineRule="auto"/>
        <w:jc w:val="center"/>
        <w:rPr>
          <w:rFonts w:ascii="Times New Roman" w:hAnsi="Times New Roman"/>
          <w:caps/>
          <w:sz w:val="28"/>
          <w:szCs w:val="28"/>
        </w:rPr>
      </w:pPr>
    </w:p>
    <w:p w:rsidR="007710A1" w:rsidRDefault="001A6D98" w:rsidP="00671FF0">
      <w:pPr>
        <w:spacing w:after="0" w:line="240" w:lineRule="auto"/>
        <w:jc w:val="center"/>
        <w:rPr>
          <w:rFonts w:ascii="Times New Roman" w:hAnsi="Times New Roman"/>
          <w:b/>
          <w:sz w:val="28"/>
          <w:szCs w:val="28"/>
        </w:rPr>
      </w:pPr>
      <w:r w:rsidRPr="001A6D98">
        <w:rPr>
          <w:rFonts w:ascii="Times New Roman" w:hAnsi="Times New Roman"/>
          <w:b/>
          <w:sz w:val="28"/>
          <w:szCs w:val="28"/>
        </w:rPr>
        <w:t>8. Система мониторинга хода реализации Инвестиционной стратегии</w:t>
      </w:r>
    </w:p>
    <w:p w:rsidR="00DC5023" w:rsidRPr="001A6D98" w:rsidRDefault="00DC5023" w:rsidP="00671FF0">
      <w:pPr>
        <w:spacing w:after="0" w:line="240" w:lineRule="auto"/>
        <w:jc w:val="center"/>
        <w:rPr>
          <w:rFonts w:ascii="Times New Roman" w:hAnsi="Times New Roman"/>
          <w:b/>
          <w:bCs/>
          <w:sz w:val="28"/>
          <w:szCs w:val="28"/>
        </w:rPr>
      </w:pPr>
    </w:p>
    <w:p w:rsidR="007710A1" w:rsidRPr="0069225D" w:rsidRDefault="007710A1" w:rsidP="007710A1">
      <w:pPr>
        <w:tabs>
          <w:tab w:val="left" w:pos="851"/>
          <w:tab w:val="left" w:pos="1134"/>
        </w:tabs>
        <w:spacing w:after="0" w:line="240" w:lineRule="auto"/>
        <w:ind w:firstLine="567"/>
        <w:jc w:val="both"/>
        <w:rPr>
          <w:rFonts w:ascii="Times New Roman" w:hAnsi="Times New Roman"/>
          <w:bCs/>
          <w:sz w:val="28"/>
          <w:szCs w:val="28"/>
        </w:rPr>
      </w:pPr>
      <w:r w:rsidRPr="0069225D">
        <w:rPr>
          <w:rFonts w:ascii="Times New Roman" w:hAnsi="Times New Roman"/>
          <w:bCs/>
          <w:sz w:val="28"/>
          <w:szCs w:val="28"/>
        </w:rPr>
        <w:t>1.</w:t>
      </w:r>
      <w:r w:rsidRPr="0069225D">
        <w:rPr>
          <w:rFonts w:ascii="Times New Roman" w:hAnsi="Times New Roman"/>
          <w:bCs/>
          <w:sz w:val="28"/>
          <w:szCs w:val="28"/>
        </w:rPr>
        <w:tab/>
        <w:t>Основные цели мониторинга хода реализации Инвестиционной стратегии:</w:t>
      </w:r>
    </w:p>
    <w:p w:rsidR="007710A1" w:rsidRPr="0069225D" w:rsidRDefault="007710A1" w:rsidP="007710A1">
      <w:pPr>
        <w:numPr>
          <w:ilvl w:val="0"/>
          <w:numId w:val="36"/>
        </w:numPr>
        <w:tabs>
          <w:tab w:val="left" w:pos="851"/>
          <w:tab w:val="left" w:pos="993"/>
        </w:tabs>
        <w:spacing w:after="0" w:line="240" w:lineRule="auto"/>
        <w:ind w:left="0" w:firstLine="567"/>
        <w:jc w:val="both"/>
        <w:rPr>
          <w:rFonts w:ascii="Times New Roman" w:hAnsi="Times New Roman"/>
          <w:sz w:val="28"/>
          <w:szCs w:val="28"/>
        </w:rPr>
      </w:pPr>
      <w:r w:rsidRPr="0069225D">
        <w:rPr>
          <w:rFonts w:ascii="Times New Roman" w:hAnsi="Times New Roman"/>
          <w:sz w:val="28"/>
          <w:szCs w:val="28"/>
        </w:rPr>
        <w:t>получение достоверной, оперативной и полной информации о ходе реализации Инвестиционной стратегии как по отдельным е</w:t>
      </w:r>
      <w:r w:rsidR="00DC5023">
        <w:rPr>
          <w:rFonts w:ascii="Times New Roman" w:hAnsi="Times New Roman"/>
          <w:sz w:val="28"/>
          <w:szCs w:val="28"/>
        </w:rPr>
        <w:t>ё</w:t>
      </w:r>
      <w:r w:rsidRPr="0069225D">
        <w:rPr>
          <w:rFonts w:ascii="Times New Roman" w:hAnsi="Times New Roman"/>
          <w:sz w:val="28"/>
          <w:szCs w:val="28"/>
        </w:rPr>
        <w:t xml:space="preserve"> мероприятиям и объектам, так и  в целом; </w:t>
      </w:r>
    </w:p>
    <w:p w:rsidR="007710A1" w:rsidRPr="0069225D" w:rsidRDefault="007710A1" w:rsidP="007710A1">
      <w:pPr>
        <w:numPr>
          <w:ilvl w:val="0"/>
          <w:numId w:val="36"/>
        </w:numPr>
        <w:tabs>
          <w:tab w:val="left" w:pos="851"/>
          <w:tab w:val="left" w:pos="993"/>
        </w:tabs>
        <w:spacing w:after="0" w:line="240" w:lineRule="auto"/>
        <w:ind w:left="0" w:firstLine="567"/>
        <w:jc w:val="both"/>
        <w:rPr>
          <w:rFonts w:ascii="Times New Roman" w:hAnsi="Times New Roman"/>
          <w:sz w:val="28"/>
          <w:szCs w:val="28"/>
        </w:rPr>
      </w:pPr>
      <w:r w:rsidRPr="0069225D">
        <w:rPr>
          <w:rFonts w:ascii="Times New Roman" w:hAnsi="Times New Roman"/>
          <w:sz w:val="28"/>
          <w:szCs w:val="28"/>
        </w:rPr>
        <w:t>выявление отклонений в ходе реализации мероприятий Инвестиционной стратегии в достижении плановых значений целевых индикаторов и контрольных показателей, требующих внимания и реагирования участников Инвестиционной стратегии. При этом значения целевых индикаторов реализации Инвестиционной стратегии определены в соответствии с установленными объемами ее финансирования. Изменение объемов финансирования программных мероприятий повлечет за собой изменение значений целевых индикаторов;</w:t>
      </w:r>
    </w:p>
    <w:p w:rsidR="007710A1" w:rsidRPr="0069225D" w:rsidRDefault="007710A1" w:rsidP="007710A1">
      <w:pPr>
        <w:numPr>
          <w:ilvl w:val="0"/>
          <w:numId w:val="36"/>
        </w:numPr>
        <w:tabs>
          <w:tab w:val="left" w:pos="851"/>
          <w:tab w:val="left" w:pos="993"/>
        </w:tabs>
        <w:spacing w:after="0" w:line="240" w:lineRule="auto"/>
        <w:ind w:left="0" w:firstLine="567"/>
        <w:jc w:val="both"/>
        <w:rPr>
          <w:rFonts w:ascii="Times New Roman" w:hAnsi="Times New Roman"/>
          <w:sz w:val="28"/>
          <w:szCs w:val="28"/>
        </w:rPr>
      </w:pPr>
      <w:r w:rsidRPr="0069225D">
        <w:rPr>
          <w:rFonts w:ascii="Times New Roman" w:hAnsi="Times New Roman"/>
          <w:sz w:val="28"/>
          <w:szCs w:val="28"/>
        </w:rPr>
        <w:t>формирование и представление аналитической информации по Инвестиционной стратегии, оценок отклонений по достижению целевых индикаторов и контрольных показателей, ресурсному обеспечению и выполнению запланированных мероприятий, выявление ответственных за возникающие по Инвестиционной стратегии отклонения;</w:t>
      </w:r>
    </w:p>
    <w:p w:rsidR="007710A1" w:rsidRPr="0069225D" w:rsidRDefault="007710A1" w:rsidP="007710A1">
      <w:pPr>
        <w:numPr>
          <w:ilvl w:val="0"/>
          <w:numId w:val="36"/>
        </w:numPr>
        <w:tabs>
          <w:tab w:val="left" w:pos="851"/>
          <w:tab w:val="left" w:pos="993"/>
        </w:tabs>
        <w:spacing w:after="0" w:line="240" w:lineRule="auto"/>
        <w:ind w:left="0" w:firstLine="567"/>
        <w:jc w:val="both"/>
        <w:rPr>
          <w:rFonts w:ascii="Times New Roman" w:hAnsi="Times New Roman"/>
          <w:sz w:val="28"/>
          <w:szCs w:val="28"/>
        </w:rPr>
      </w:pPr>
      <w:r w:rsidRPr="0069225D">
        <w:rPr>
          <w:rFonts w:ascii="Times New Roman" w:hAnsi="Times New Roman"/>
          <w:sz w:val="28"/>
          <w:szCs w:val="28"/>
        </w:rPr>
        <w:t>подготовка информации, необходимой для принятия решений на соответствующем уровне контроля, по внесению изменений в утвержденную Инвестиционную стратегию;</w:t>
      </w:r>
    </w:p>
    <w:p w:rsidR="007710A1" w:rsidRPr="0069225D" w:rsidRDefault="007710A1" w:rsidP="007710A1">
      <w:pPr>
        <w:numPr>
          <w:ilvl w:val="0"/>
          <w:numId w:val="36"/>
        </w:numPr>
        <w:tabs>
          <w:tab w:val="left" w:pos="851"/>
          <w:tab w:val="left" w:pos="993"/>
        </w:tabs>
        <w:spacing w:after="0" w:line="240" w:lineRule="auto"/>
        <w:ind w:left="0" w:firstLine="567"/>
        <w:jc w:val="both"/>
        <w:rPr>
          <w:rFonts w:ascii="Times New Roman" w:hAnsi="Times New Roman"/>
          <w:sz w:val="28"/>
          <w:szCs w:val="28"/>
        </w:rPr>
      </w:pPr>
      <w:r w:rsidRPr="0069225D">
        <w:rPr>
          <w:rFonts w:ascii="Times New Roman" w:hAnsi="Times New Roman"/>
          <w:sz w:val="28"/>
          <w:szCs w:val="28"/>
        </w:rPr>
        <w:t>анализ и прогнозирование достижения запланированных целевых индикаторов и контрольных показателей, упреждающий контроль по результатам реализации Инвест</w:t>
      </w:r>
      <w:r>
        <w:rPr>
          <w:rFonts w:ascii="Times New Roman" w:hAnsi="Times New Roman"/>
          <w:sz w:val="28"/>
          <w:szCs w:val="28"/>
        </w:rPr>
        <w:t>иционной стратегии.</w:t>
      </w:r>
    </w:p>
    <w:p w:rsidR="007710A1" w:rsidRPr="0069225D" w:rsidRDefault="007710A1" w:rsidP="007710A1">
      <w:pPr>
        <w:tabs>
          <w:tab w:val="left" w:pos="851"/>
          <w:tab w:val="left" w:pos="993"/>
        </w:tabs>
        <w:spacing w:after="0" w:line="240" w:lineRule="auto"/>
        <w:ind w:firstLine="567"/>
        <w:jc w:val="both"/>
        <w:rPr>
          <w:rFonts w:ascii="Times New Roman" w:hAnsi="Times New Roman"/>
          <w:sz w:val="28"/>
          <w:szCs w:val="28"/>
        </w:rPr>
      </w:pPr>
      <w:r w:rsidRPr="0069225D">
        <w:rPr>
          <w:rFonts w:ascii="Times New Roman" w:hAnsi="Times New Roman"/>
          <w:bCs/>
          <w:sz w:val="28"/>
          <w:szCs w:val="28"/>
        </w:rPr>
        <w:t>2.</w:t>
      </w:r>
      <w:r w:rsidRPr="0069225D">
        <w:rPr>
          <w:rFonts w:ascii="Times New Roman" w:hAnsi="Times New Roman"/>
          <w:bCs/>
          <w:sz w:val="28"/>
          <w:szCs w:val="28"/>
        </w:rPr>
        <w:tab/>
        <w:t xml:space="preserve">Ответственность участников </w:t>
      </w:r>
      <w:r w:rsidRPr="0069225D">
        <w:rPr>
          <w:rFonts w:ascii="Times New Roman" w:hAnsi="Times New Roman"/>
          <w:sz w:val="28"/>
          <w:szCs w:val="28"/>
        </w:rPr>
        <w:t>Инвестиционной стратегии</w:t>
      </w:r>
      <w:r w:rsidRPr="0069225D">
        <w:rPr>
          <w:rFonts w:ascii="Times New Roman" w:hAnsi="Times New Roman"/>
          <w:bCs/>
          <w:sz w:val="28"/>
          <w:szCs w:val="28"/>
        </w:rPr>
        <w:t xml:space="preserve"> при формировании и представлении отчетности </w:t>
      </w:r>
      <w:r w:rsidRPr="0069225D">
        <w:rPr>
          <w:rFonts w:ascii="Times New Roman" w:hAnsi="Times New Roman"/>
          <w:sz w:val="28"/>
          <w:szCs w:val="28"/>
        </w:rPr>
        <w:t xml:space="preserve">охарактеризована </w:t>
      </w:r>
      <w:r w:rsidR="00B81745">
        <w:rPr>
          <w:rFonts w:ascii="Times New Roman" w:hAnsi="Times New Roman"/>
          <w:sz w:val="28"/>
          <w:szCs w:val="28"/>
        </w:rPr>
        <w:t>в матрице ответственности (таблица</w:t>
      </w:r>
      <w:r w:rsidRPr="0069225D">
        <w:rPr>
          <w:rFonts w:ascii="Times New Roman" w:hAnsi="Times New Roman"/>
          <w:sz w:val="28"/>
          <w:szCs w:val="28"/>
        </w:rPr>
        <w:t xml:space="preserve"> 8.1.).</w:t>
      </w:r>
    </w:p>
    <w:p w:rsidR="007710A1" w:rsidRPr="0069225D" w:rsidRDefault="007710A1" w:rsidP="007710A1">
      <w:pPr>
        <w:tabs>
          <w:tab w:val="left" w:pos="851"/>
          <w:tab w:val="left" w:pos="993"/>
        </w:tabs>
        <w:spacing w:after="0" w:line="240" w:lineRule="auto"/>
        <w:ind w:firstLine="567"/>
        <w:jc w:val="both"/>
        <w:rPr>
          <w:rFonts w:ascii="Times New Roman" w:hAnsi="Times New Roman"/>
          <w:sz w:val="24"/>
          <w:szCs w:val="24"/>
        </w:rPr>
      </w:pPr>
    </w:p>
    <w:p w:rsidR="007710A1" w:rsidRDefault="007710A1" w:rsidP="007710A1">
      <w:pPr>
        <w:spacing w:after="0" w:line="240" w:lineRule="auto"/>
        <w:ind w:firstLine="709"/>
        <w:jc w:val="center"/>
        <w:rPr>
          <w:rFonts w:ascii="Times New Roman" w:hAnsi="Times New Roman"/>
          <w:bCs/>
          <w:sz w:val="24"/>
          <w:szCs w:val="24"/>
        </w:rPr>
      </w:pPr>
      <w:r w:rsidRPr="0069225D">
        <w:rPr>
          <w:rFonts w:ascii="Times New Roman" w:hAnsi="Times New Roman"/>
          <w:sz w:val="24"/>
          <w:szCs w:val="24"/>
        </w:rPr>
        <w:t xml:space="preserve">Таблица 8.1. </w:t>
      </w:r>
      <w:r w:rsidRPr="0069225D">
        <w:rPr>
          <w:rFonts w:ascii="Times New Roman" w:hAnsi="Times New Roman"/>
          <w:bCs/>
          <w:sz w:val="24"/>
          <w:szCs w:val="24"/>
        </w:rPr>
        <w:t>Матрица ответственности по представлению отчетности</w:t>
      </w:r>
    </w:p>
    <w:p w:rsidR="00C71289" w:rsidRPr="0069225D" w:rsidRDefault="00C71289" w:rsidP="007710A1">
      <w:pPr>
        <w:spacing w:after="0" w:line="240" w:lineRule="auto"/>
        <w:ind w:firstLine="709"/>
        <w:jc w:val="center"/>
        <w:rPr>
          <w:rFonts w:ascii="Times New Roman" w:hAnsi="Times New Roman"/>
          <w:bCs/>
          <w:sz w:val="24"/>
          <w:szCs w:val="24"/>
        </w:rPr>
      </w:pPr>
    </w:p>
    <w:p w:rsidR="007710A1" w:rsidRPr="001A4C1C" w:rsidRDefault="007710A1" w:rsidP="007710A1">
      <w:pPr>
        <w:spacing w:after="0" w:line="240" w:lineRule="auto"/>
        <w:jc w:val="center"/>
        <w:rPr>
          <w:rFonts w:ascii="Times New Roman" w:hAnsi="Times New Roman"/>
          <w:bCs/>
          <w:i/>
          <w:sz w:val="8"/>
          <w:szCs w:val="8"/>
        </w:rPr>
      </w:pPr>
    </w:p>
    <w:tbl>
      <w:tblPr>
        <w:tblW w:w="6540" w:type="dxa"/>
        <w:tblInd w:w="1749" w:type="dxa"/>
        <w:tblLayout w:type="fixed"/>
        <w:tblLook w:val="00A0" w:firstRow="1" w:lastRow="0" w:firstColumn="1" w:lastColumn="0" w:noHBand="0" w:noVBand="0"/>
      </w:tblPr>
      <w:tblGrid>
        <w:gridCol w:w="3737"/>
        <w:gridCol w:w="2803"/>
      </w:tblGrid>
      <w:tr w:rsidR="007710A1" w:rsidRPr="0069225D" w:rsidTr="00470F33">
        <w:trPr>
          <w:trHeight w:val="604"/>
        </w:trPr>
        <w:tc>
          <w:tcPr>
            <w:tcW w:w="3737" w:type="dxa"/>
            <w:tcBorders>
              <w:top w:val="single" w:sz="4" w:space="0" w:color="auto"/>
              <w:left w:val="single" w:sz="4" w:space="0" w:color="auto"/>
              <w:bottom w:val="single" w:sz="4" w:space="0" w:color="auto"/>
              <w:right w:val="single" w:sz="4" w:space="0" w:color="auto"/>
              <w:tl2br w:val="single" w:sz="4" w:space="0" w:color="auto"/>
            </w:tcBorders>
            <w:shd w:val="clear" w:color="auto" w:fill="auto"/>
          </w:tcPr>
          <w:p w:rsidR="007710A1" w:rsidRPr="0069225D" w:rsidRDefault="007710A1" w:rsidP="00470F33">
            <w:pPr>
              <w:tabs>
                <w:tab w:val="left" w:pos="3012"/>
              </w:tabs>
              <w:spacing w:after="0" w:line="240" w:lineRule="auto"/>
              <w:jc w:val="center"/>
              <w:rPr>
                <w:rFonts w:ascii="Times New Roman" w:hAnsi="Times New Roman"/>
                <w:b/>
                <w:sz w:val="24"/>
                <w:szCs w:val="24"/>
              </w:rPr>
            </w:pPr>
            <w:r w:rsidRPr="0069225D">
              <w:rPr>
                <w:rFonts w:ascii="Times New Roman" w:hAnsi="Times New Roman"/>
                <w:b/>
                <w:sz w:val="24"/>
                <w:szCs w:val="24"/>
              </w:rPr>
              <w:t xml:space="preserve">                  </w:t>
            </w:r>
          </w:p>
          <w:p w:rsidR="007710A1" w:rsidRPr="0069225D" w:rsidRDefault="007710A1" w:rsidP="00470F33">
            <w:pPr>
              <w:spacing w:after="0" w:line="240" w:lineRule="auto"/>
              <w:rPr>
                <w:rFonts w:ascii="Times New Roman" w:hAnsi="Times New Roman"/>
                <w:b/>
                <w:sz w:val="24"/>
                <w:szCs w:val="24"/>
              </w:rPr>
            </w:pPr>
          </w:p>
          <w:p w:rsidR="007710A1" w:rsidRPr="0069225D" w:rsidRDefault="007710A1" w:rsidP="00470F33">
            <w:pPr>
              <w:spacing w:after="0" w:line="240" w:lineRule="auto"/>
              <w:rPr>
                <w:rFonts w:ascii="Times New Roman" w:hAnsi="Times New Roman"/>
                <w:b/>
                <w:sz w:val="24"/>
                <w:szCs w:val="24"/>
              </w:rPr>
            </w:pPr>
            <w:r w:rsidRPr="0069225D">
              <w:rPr>
                <w:rFonts w:ascii="Times New Roman" w:hAnsi="Times New Roman"/>
                <w:b/>
                <w:sz w:val="24"/>
                <w:szCs w:val="24"/>
              </w:rPr>
              <w:t xml:space="preserve">Уровень                                  </w:t>
            </w:r>
          </w:p>
          <w:p w:rsidR="007710A1" w:rsidRPr="0069225D" w:rsidRDefault="007710A1" w:rsidP="00470F33">
            <w:pPr>
              <w:spacing w:after="0" w:line="240" w:lineRule="auto"/>
              <w:jc w:val="both"/>
              <w:rPr>
                <w:rFonts w:ascii="Times New Roman" w:hAnsi="Times New Roman"/>
                <w:b/>
                <w:sz w:val="24"/>
                <w:szCs w:val="24"/>
              </w:rPr>
            </w:pPr>
            <w:r w:rsidRPr="0069225D">
              <w:rPr>
                <w:rFonts w:ascii="Times New Roman" w:hAnsi="Times New Roman"/>
                <w:b/>
                <w:sz w:val="24"/>
                <w:szCs w:val="24"/>
              </w:rPr>
              <w:t>управления</w:t>
            </w:r>
          </w:p>
        </w:tc>
        <w:tc>
          <w:tcPr>
            <w:tcW w:w="2803" w:type="dxa"/>
            <w:tcBorders>
              <w:top w:val="single" w:sz="4" w:space="0" w:color="auto"/>
              <w:left w:val="single" w:sz="4" w:space="0" w:color="auto"/>
              <w:bottom w:val="single" w:sz="4" w:space="0" w:color="auto"/>
              <w:right w:val="single" w:sz="4" w:space="0" w:color="auto"/>
            </w:tcBorders>
            <w:shd w:val="clear" w:color="auto" w:fill="auto"/>
          </w:tcPr>
          <w:p w:rsidR="007710A1" w:rsidRPr="0069225D" w:rsidRDefault="007710A1" w:rsidP="00470F33">
            <w:pPr>
              <w:spacing w:after="0" w:line="240" w:lineRule="auto"/>
              <w:jc w:val="center"/>
              <w:rPr>
                <w:rFonts w:ascii="Times New Roman" w:hAnsi="Times New Roman"/>
                <w:b/>
                <w:sz w:val="24"/>
                <w:szCs w:val="24"/>
              </w:rPr>
            </w:pPr>
            <w:r w:rsidRPr="0069225D">
              <w:rPr>
                <w:rFonts w:ascii="Times New Roman" w:hAnsi="Times New Roman"/>
                <w:b/>
                <w:sz w:val="24"/>
                <w:szCs w:val="24"/>
              </w:rPr>
              <w:t>Отчет о выполнении плана реализации мероприятий Инвестиционной стратегии</w:t>
            </w:r>
          </w:p>
        </w:tc>
      </w:tr>
      <w:tr w:rsidR="007710A1" w:rsidRPr="0069225D" w:rsidTr="00470F33">
        <w:trPr>
          <w:trHeight w:val="19"/>
        </w:trPr>
        <w:tc>
          <w:tcPr>
            <w:tcW w:w="3737" w:type="dxa"/>
            <w:tcBorders>
              <w:top w:val="single" w:sz="4" w:space="0" w:color="auto"/>
              <w:left w:val="single" w:sz="4" w:space="0" w:color="auto"/>
              <w:bottom w:val="single" w:sz="4" w:space="0" w:color="auto"/>
              <w:right w:val="single" w:sz="4" w:space="0" w:color="auto"/>
            </w:tcBorders>
            <w:shd w:val="clear" w:color="auto" w:fill="auto"/>
          </w:tcPr>
          <w:p w:rsidR="007710A1" w:rsidRPr="0069225D" w:rsidRDefault="007710A1" w:rsidP="00470F33">
            <w:pPr>
              <w:spacing w:after="0" w:line="240" w:lineRule="auto"/>
              <w:rPr>
                <w:rFonts w:ascii="Times New Roman" w:hAnsi="Times New Roman"/>
                <w:sz w:val="24"/>
                <w:szCs w:val="24"/>
              </w:rPr>
            </w:pPr>
            <w:r w:rsidRPr="0069225D">
              <w:rPr>
                <w:rFonts w:ascii="Times New Roman" w:hAnsi="Times New Roman"/>
                <w:sz w:val="24"/>
                <w:szCs w:val="24"/>
              </w:rPr>
              <w:t>Заказчик-координатор Инвестиционной стратегии</w:t>
            </w:r>
          </w:p>
        </w:tc>
        <w:tc>
          <w:tcPr>
            <w:tcW w:w="2803" w:type="dxa"/>
            <w:tcBorders>
              <w:top w:val="single" w:sz="4" w:space="0" w:color="auto"/>
              <w:left w:val="single" w:sz="4" w:space="0" w:color="auto"/>
              <w:bottom w:val="single" w:sz="4" w:space="0" w:color="auto"/>
              <w:right w:val="single" w:sz="4" w:space="0" w:color="auto"/>
            </w:tcBorders>
            <w:shd w:val="clear" w:color="auto" w:fill="auto"/>
            <w:vAlign w:val="center"/>
          </w:tcPr>
          <w:p w:rsidR="007710A1" w:rsidRPr="0069225D" w:rsidRDefault="007710A1" w:rsidP="00470F33">
            <w:pPr>
              <w:spacing w:after="0" w:line="240" w:lineRule="auto"/>
              <w:jc w:val="center"/>
              <w:rPr>
                <w:rFonts w:ascii="Times New Roman" w:hAnsi="Times New Roman"/>
                <w:sz w:val="24"/>
                <w:szCs w:val="24"/>
              </w:rPr>
            </w:pPr>
            <w:r>
              <w:rPr>
                <w:rFonts w:ascii="Times New Roman" w:hAnsi="Times New Roman"/>
                <w:sz w:val="24"/>
                <w:szCs w:val="24"/>
              </w:rPr>
              <w:t>Утверждает</w:t>
            </w:r>
          </w:p>
        </w:tc>
      </w:tr>
      <w:tr w:rsidR="007710A1" w:rsidRPr="0069225D" w:rsidTr="00470F33">
        <w:trPr>
          <w:trHeight w:val="19"/>
        </w:trPr>
        <w:tc>
          <w:tcPr>
            <w:tcW w:w="3737" w:type="dxa"/>
            <w:tcBorders>
              <w:top w:val="single" w:sz="4" w:space="0" w:color="auto"/>
              <w:left w:val="single" w:sz="4" w:space="0" w:color="auto"/>
              <w:bottom w:val="single" w:sz="4" w:space="0" w:color="auto"/>
              <w:right w:val="single" w:sz="4" w:space="0" w:color="auto"/>
            </w:tcBorders>
            <w:shd w:val="clear" w:color="auto" w:fill="auto"/>
          </w:tcPr>
          <w:p w:rsidR="007710A1" w:rsidRPr="0069225D" w:rsidRDefault="00FC64AA" w:rsidP="00470F33">
            <w:pPr>
              <w:spacing w:after="0" w:line="240" w:lineRule="auto"/>
              <w:rPr>
                <w:rFonts w:ascii="Times New Roman" w:hAnsi="Times New Roman"/>
                <w:sz w:val="24"/>
                <w:szCs w:val="24"/>
              </w:rPr>
            </w:pPr>
            <w:r>
              <w:rPr>
                <w:rFonts w:ascii="Times New Roman" w:hAnsi="Times New Roman"/>
                <w:sz w:val="24"/>
                <w:szCs w:val="24"/>
              </w:rPr>
              <w:t>Инвестиционный уполномоченный городского округа город Уфа Республики Башкортостан</w:t>
            </w:r>
          </w:p>
        </w:tc>
        <w:tc>
          <w:tcPr>
            <w:tcW w:w="2803" w:type="dxa"/>
            <w:tcBorders>
              <w:top w:val="single" w:sz="4" w:space="0" w:color="auto"/>
              <w:left w:val="single" w:sz="4" w:space="0" w:color="auto"/>
              <w:bottom w:val="single" w:sz="4" w:space="0" w:color="auto"/>
              <w:right w:val="single" w:sz="4" w:space="0" w:color="auto"/>
            </w:tcBorders>
            <w:shd w:val="clear" w:color="auto" w:fill="auto"/>
            <w:vAlign w:val="center"/>
          </w:tcPr>
          <w:p w:rsidR="007710A1" w:rsidRPr="0069225D" w:rsidRDefault="007710A1" w:rsidP="00470F33">
            <w:pPr>
              <w:spacing w:after="0" w:line="240" w:lineRule="auto"/>
              <w:jc w:val="center"/>
              <w:rPr>
                <w:rFonts w:ascii="Times New Roman" w:hAnsi="Times New Roman"/>
                <w:sz w:val="24"/>
                <w:szCs w:val="24"/>
              </w:rPr>
            </w:pPr>
            <w:r>
              <w:rPr>
                <w:rFonts w:ascii="Times New Roman" w:hAnsi="Times New Roman"/>
                <w:sz w:val="24"/>
                <w:szCs w:val="24"/>
              </w:rPr>
              <w:t>Согласовывает</w:t>
            </w:r>
          </w:p>
        </w:tc>
      </w:tr>
      <w:tr w:rsidR="007710A1" w:rsidRPr="0069225D" w:rsidTr="00470F33">
        <w:trPr>
          <w:trHeight w:val="19"/>
        </w:trPr>
        <w:tc>
          <w:tcPr>
            <w:tcW w:w="3737" w:type="dxa"/>
            <w:tcBorders>
              <w:top w:val="single" w:sz="4" w:space="0" w:color="auto"/>
              <w:left w:val="single" w:sz="4" w:space="0" w:color="auto"/>
              <w:bottom w:val="single" w:sz="4" w:space="0" w:color="auto"/>
              <w:right w:val="single" w:sz="4" w:space="0" w:color="auto"/>
            </w:tcBorders>
            <w:shd w:val="clear" w:color="auto" w:fill="auto"/>
          </w:tcPr>
          <w:p w:rsidR="007710A1" w:rsidRPr="0069225D" w:rsidRDefault="00FC64AA" w:rsidP="00470F33">
            <w:pPr>
              <w:spacing w:after="0" w:line="240" w:lineRule="auto"/>
              <w:rPr>
                <w:rFonts w:ascii="Times New Roman" w:hAnsi="Times New Roman"/>
                <w:sz w:val="24"/>
                <w:szCs w:val="24"/>
              </w:rPr>
            </w:pPr>
            <w:r>
              <w:rPr>
                <w:rFonts w:ascii="Times New Roman" w:hAnsi="Times New Roman"/>
                <w:sz w:val="24"/>
                <w:szCs w:val="24"/>
              </w:rPr>
              <w:t>Управление инвестиций городского округа город Уфа Республики Башкортостан</w:t>
            </w:r>
          </w:p>
        </w:tc>
        <w:tc>
          <w:tcPr>
            <w:tcW w:w="2803" w:type="dxa"/>
            <w:tcBorders>
              <w:top w:val="single" w:sz="4" w:space="0" w:color="auto"/>
              <w:left w:val="single" w:sz="4" w:space="0" w:color="auto"/>
              <w:bottom w:val="single" w:sz="4" w:space="0" w:color="auto"/>
              <w:right w:val="single" w:sz="4" w:space="0" w:color="auto"/>
            </w:tcBorders>
            <w:shd w:val="clear" w:color="auto" w:fill="auto"/>
            <w:vAlign w:val="center"/>
          </w:tcPr>
          <w:p w:rsidR="007710A1" w:rsidRPr="0069225D" w:rsidRDefault="007710A1" w:rsidP="00470F33">
            <w:pPr>
              <w:spacing w:after="0" w:line="240" w:lineRule="auto"/>
              <w:jc w:val="center"/>
              <w:rPr>
                <w:rFonts w:ascii="Times New Roman" w:hAnsi="Times New Roman"/>
                <w:sz w:val="24"/>
                <w:szCs w:val="24"/>
              </w:rPr>
            </w:pPr>
            <w:r>
              <w:rPr>
                <w:rFonts w:ascii="Times New Roman" w:hAnsi="Times New Roman"/>
                <w:sz w:val="24"/>
                <w:szCs w:val="24"/>
              </w:rPr>
              <w:t>Разрабатывает</w:t>
            </w:r>
          </w:p>
        </w:tc>
      </w:tr>
      <w:tr w:rsidR="007710A1" w:rsidRPr="0069225D" w:rsidTr="00470F33">
        <w:trPr>
          <w:trHeight w:val="19"/>
        </w:trPr>
        <w:tc>
          <w:tcPr>
            <w:tcW w:w="3737" w:type="dxa"/>
            <w:tcBorders>
              <w:top w:val="single" w:sz="4" w:space="0" w:color="auto"/>
              <w:left w:val="single" w:sz="4" w:space="0" w:color="auto"/>
              <w:bottom w:val="single" w:sz="4" w:space="0" w:color="auto"/>
              <w:right w:val="single" w:sz="4" w:space="0" w:color="auto"/>
            </w:tcBorders>
            <w:shd w:val="clear" w:color="auto" w:fill="auto"/>
          </w:tcPr>
          <w:p w:rsidR="007710A1" w:rsidRPr="0069225D" w:rsidRDefault="007710A1" w:rsidP="00470F33">
            <w:pPr>
              <w:spacing w:after="0" w:line="240" w:lineRule="auto"/>
              <w:rPr>
                <w:rFonts w:ascii="Times New Roman" w:hAnsi="Times New Roman"/>
                <w:sz w:val="24"/>
                <w:szCs w:val="24"/>
              </w:rPr>
            </w:pPr>
            <w:r w:rsidRPr="0069225D">
              <w:rPr>
                <w:rFonts w:ascii="Times New Roman" w:hAnsi="Times New Roman"/>
                <w:sz w:val="24"/>
                <w:szCs w:val="24"/>
              </w:rPr>
              <w:t>Основные исполнители мероприятия Инвестиционной стратегии</w:t>
            </w:r>
          </w:p>
        </w:tc>
        <w:tc>
          <w:tcPr>
            <w:tcW w:w="2803" w:type="dxa"/>
            <w:tcBorders>
              <w:top w:val="single" w:sz="4" w:space="0" w:color="auto"/>
              <w:left w:val="single" w:sz="4" w:space="0" w:color="auto"/>
              <w:bottom w:val="single" w:sz="4" w:space="0" w:color="auto"/>
              <w:right w:val="single" w:sz="4" w:space="0" w:color="auto"/>
            </w:tcBorders>
            <w:shd w:val="clear" w:color="auto" w:fill="auto"/>
            <w:vAlign w:val="center"/>
          </w:tcPr>
          <w:p w:rsidR="007710A1" w:rsidRPr="0069225D" w:rsidRDefault="007710A1" w:rsidP="00470F33">
            <w:pPr>
              <w:spacing w:after="0" w:line="240" w:lineRule="auto"/>
              <w:jc w:val="center"/>
              <w:rPr>
                <w:rFonts w:ascii="Times New Roman" w:hAnsi="Times New Roman"/>
                <w:sz w:val="24"/>
                <w:szCs w:val="24"/>
              </w:rPr>
            </w:pPr>
            <w:r>
              <w:rPr>
                <w:rFonts w:ascii="Times New Roman" w:hAnsi="Times New Roman"/>
                <w:color w:val="000000"/>
                <w:sz w:val="24"/>
                <w:szCs w:val="24"/>
              </w:rPr>
              <w:t>Участвует в разработке</w:t>
            </w:r>
          </w:p>
        </w:tc>
      </w:tr>
    </w:tbl>
    <w:p w:rsidR="007710A1" w:rsidRPr="001A4C1C" w:rsidRDefault="007710A1" w:rsidP="007710A1">
      <w:pPr>
        <w:tabs>
          <w:tab w:val="left" w:pos="1134"/>
        </w:tabs>
        <w:spacing w:after="0" w:line="240" w:lineRule="auto"/>
        <w:jc w:val="both"/>
        <w:rPr>
          <w:rFonts w:ascii="Times New Roman" w:hAnsi="Times New Roman"/>
          <w:bCs/>
          <w:sz w:val="8"/>
          <w:szCs w:val="8"/>
        </w:rPr>
      </w:pPr>
    </w:p>
    <w:p w:rsidR="007710A1" w:rsidRPr="001A4C1C" w:rsidRDefault="007710A1" w:rsidP="007710A1">
      <w:pPr>
        <w:spacing w:after="0" w:line="240" w:lineRule="auto"/>
        <w:ind w:firstLine="284"/>
        <w:jc w:val="both"/>
        <w:rPr>
          <w:rFonts w:ascii="Times New Roman" w:hAnsi="Times New Roman"/>
          <w:sz w:val="10"/>
          <w:szCs w:val="16"/>
        </w:rPr>
      </w:pPr>
    </w:p>
    <w:p w:rsidR="007710A1" w:rsidRPr="0069225D" w:rsidRDefault="007710A1" w:rsidP="007710A1">
      <w:pPr>
        <w:tabs>
          <w:tab w:val="left" w:pos="709"/>
          <w:tab w:val="left" w:pos="851"/>
          <w:tab w:val="left" w:pos="1134"/>
        </w:tabs>
        <w:spacing w:after="0" w:line="240" w:lineRule="auto"/>
        <w:ind w:firstLine="567"/>
        <w:jc w:val="both"/>
        <w:rPr>
          <w:rFonts w:ascii="Times New Roman" w:hAnsi="Times New Roman"/>
          <w:bCs/>
          <w:sz w:val="28"/>
          <w:szCs w:val="28"/>
        </w:rPr>
      </w:pPr>
      <w:r w:rsidRPr="0069225D">
        <w:rPr>
          <w:rFonts w:ascii="Times New Roman" w:hAnsi="Times New Roman"/>
          <w:bCs/>
          <w:sz w:val="28"/>
          <w:szCs w:val="28"/>
        </w:rPr>
        <w:t>3.</w:t>
      </w:r>
      <w:r w:rsidRPr="0069225D">
        <w:rPr>
          <w:rFonts w:ascii="Times New Roman" w:hAnsi="Times New Roman"/>
          <w:bCs/>
          <w:sz w:val="28"/>
          <w:szCs w:val="28"/>
        </w:rPr>
        <w:tab/>
        <w:t xml:space="preserve">Основные процедуры / операции процесса мониторинга хода реализации </w:t>
      </w:r>
      <w:r w:rsidRPr="0069225D">
        <w:rPr>
          <w:rFonts w:ascii="Times New Roman" w:hAnsi="Times New Roman"/>
          <w:sz w:val="28"/>
          <w:szCs w:val="28"/>
        </w:rPr>
        <w:t>Инвестиционной стратегии</w:t>
      </w:r>
      <w:r w:rsidRPr="0069225D">
        <w:rPr>
          <w:rFonts w:ascii="Times New Roman" w:hAnsi="Times New Roman"/>
          <w:bCs/>
          <w:sz w:val="28"/>
          <w:szCs w:val="28"/>
        </w:rPr>
        <w:t>:</w:t>
      </w:r>
    </w:p>
    <w:p w:rsidR="007710A1" w:rsidRPr="0069225D" w:rsidRDefault="007710A1" w:rsidP="007710A1">
      <w:pPr>
        <w:numPr>
          <w:ilvl w:val="0"/>
          <w:numId w:val="49"/>
        </w:numPr>
        <w:tabs>
          <w:tab w:val="left" w:pos="993"/>
        </w:tabs>
        <w:spacing w:after="0" w:line="240" w:lineRule="auto"/>
        <w:ind w:left="0" w:firstLine="709"/>
        <w:jc w:val="both"/>
        <w:rPr>
          <w:rFonts w:ascii="Times New Roman" w:hAnsi="Times New Roman"/>
          <w:sz w:val="28"/>
          <w:szCs w:val="28"/>
        </w:rPr>
      </w:pPr>
      <w:r w:rsidRPr="0069225D">
        <w:rPr>
          <w:rFonts w:ascii="Times New Roman" w:hAnsi="Times New Roman"/>
          <w:sz w:val="28"/>
          <w:szCs w:val="28"/>
        </w:rPr>
        <w:t>регулярный сбор и верификация данных о выполнении Инвестиционной стратегии</w:t>
      </w:r>
      <w:r>
        <w:rPr>
          <w:rFonts w:ascii="Times New Roman" w:hAnsi="Times New Roman"/>
          <w:sz w:val="28"/>
          <w:szCs w:val="28"/>
        </w:rPr>
        <w:t xml:space="preserve"> </w:t>
      </w:r>
      <w:r w:rsidRPr="0069225D">
        <w:rPr>
          <w:rFonts w:ascii="Times New Roman" w:hAnsi="Times New Roman"/>
          <w:sz w:val="28"/>
          <w:szCs w:val="28"/>
        </w:rPr>
        <w:t>в соотв</w:t>
      </w:r>
      <w:r>
        <w:rPr>
          <w:rFonts w:ascii="Times New Roman" w:hAnsi="Times New Roman"/>
          <w:sz w:val="28"/>
          <w:szCs w:val="28"/>
        </w:rPr>
        <w:t>етствии с утвержденной отчётностью;</w:t>
      </w:r>
    </w:p>
    <w:p w:rsidR="007710A1" w:rsidRPr="0069225D" w:rsidRDefault="007710A1" w:rsidP="007710A1">
      <w:pPr>
        <w:numPr>
          <w:ilvl w:val="0"/>
          <w:numId w:val="49"/>
        </w:numPr>
        <w:tabs>
          <w:tab w:val="left" w:pos="993"/>
        </w:tabs>
        <w:spacing w:after="0" w:line="240" w:lineRule="auto"/>
        <w:ind w:left="0" w:firstLine="709"/>
        <w:jc w:val="both"/>
        <w:rPr>
          <w:rFonts w:ascii="Times New Roman" w:hAnsi="Times New Roman"/>
          <w:sz w:val="28"/>
          <w:szCs w:val="28"/>
        </w:rPr>
      </w:pPr>
      <w:r w:rsidRPr="0069225D">
        <w:rPr>
          <w:rFonts w:ascii="Times New Roman" w:hAnsi="Times New Roman"/>
          <w:sz w:val="28"/>
          <w:szCs w:val="28"/>
        </w:rPr>
        <w:t xml:space="preserve">рассылка </w:t>
      </w:r>
      <w:r w:rsidR="00D774B4">
        <w:rPr>
          <w:rFonts w:ascii="Times New Roman" w:hAnsi="Times New Roman" w:cs="Times New Roman"/>
          <w:sz w:val="28"/>
          <w:szCs w:val="28"/>
        </w:rPr>
        <w:t>Управлением инвестиций Администрации городского округа город Уфа Республики Башкортостан</w:t>
      </w:r>
      <w:r w:rsidR="00D774B4" w:rsidRPr="0069225D">
        <w:rPr>
          <w:rFonts w:ascii="Times New Roman" w:hAnsi="Times New Roman"/>
          <w:sz w:val="28"/>
          <w:szCs w:val="28"/>
        </w:rPr>
        <w:t xml:space="preserve"> </w:t>
      </w:r>
      <w:r w:rsidRPr="0069225D">
        <w:rPr>
          <w:rFonts w:ascii="Times New Roman" w:hAnsi="Times New Roman"/>
          <w:sz w:val="28"/>
          <w:szCs w:val="28"/>
        </w:rPr>
        <w:t>уведомлений исполнителям е</w:t>
      </w:r>
      <w:r w:rsidR="00DC5023">
        <w:rPr>
          <w:rFonts w:ascii="Times New Roman" w:hAnsi="Times New Roman"/>
          <w:sz w:val="28"/>
          <w:szCs w:val="28"/>
        </w:rPr>
        <w:t>ё</w:t>
      </w:r>
      <w:r w:rsidRPr="0069225D">
        <w:rPr>
          <w:rFonts w:ascii="Times New Roman" w:hAnsi="Times New Roman"/>
          <w:sz w:val="28"/>
          <w:szCs w:val="28"/>
        </w:rPr>
        <w:t xml:space="preserve"> мероприятий о необходимости представления отчетных данных (с предзаполненными формами для представления отчетности);</w:t>
      </w:r>
    </w:p>
    <w:p w:rsidR="007710A1" w:rsidRPr="0069225D" w:rsidRDefault="007710A1" w:rsidP="007710A1">
      <w:pPr>
        <w:numPr>
          <w:ilvl w:val="0"/>
          <w:numId w:val="49"/>
        </w:numPr>
        <w:tabs>
          <w:tab w:val="left" w:pos="993"/>
        </w:tabs>
        <w:spacing w:after="0" w:line="240" w:lineRule="auto"/>
        <w:ind w:left="0" w:firstLine="709"/>
        <w:jc w:val="both"/>
        <w:rPr>
          <w:rFonts w:ascii="Times New Roman" w:hAnsi="Times New Roman"/>
          <w:sz w:val="28"/>
          <w:szCs w:val="28"/>
        </w:rPr>
      </w:pPr>
      <w:r w:rsidRPr="0069225D">
        <w:rPr>
          <w:rFonts w:ascii="Times New Roman" w:hAnsi="Times New Roman"/>
          <w:sz w:val="28"/>
          <w:szCs w:val="28"/>
        </w:rPr>
        <w:t>сбор представляемой исполнителями Инвестиционной стратегии</w:t>
      </w:r>
      <w:r>
        <w:rPr>
          <w:rFonts w:ascii="Times New Roman" w:hAnsi="Times New Roman"/>
          <w:sz w:val="28"/>
          <w:szCs w:val="28"/>
        </w:rPr>
        <w:t xml:space="preserve"> </w:t>
      </w:r>
      <w:r w:rsidRPr="0069225D">
        <w:rPr>
          <w:rFonts w:ascii="Times New Roman" w:hAnsi="Times New Roman"/>
          <w:sz w:val="28"/>
          <w:szCs w:val="28"/>
        </w:rPr>
        <w:t xml:space="preserve">отчетности, в том числе по фактически выполненным работам, а также предложений </w:t>
      </w:r>
      <w:r>
        <w:rPr>
          <w:rFonts w:ascii="Times New Roman" w:hAnsi="Times New Roman"/>
          <w:sz w:val="28"/>
          <w:szCs w:val="28"/>
        </w:rPr>
        <w:t xml:space="preserve">по изменениям форм и сроков отчётности </w:t>
      </w:r>
      <w:r w:rsidRPr="0069225D">
        <w:rPr>
          <w:rFonts w:ascii="Times New Roman" w:hAnsi="Times New Roman"/>
          <w:sz w:val="28"/>
          <w:szCs w:val="28"/>
        </w:rPr>
        <w:t>;</w:t>
      </w:r>
    </w:p>
    <w:p w:rsidR="007710A1" w:rsidRPr="0069225D" w:rsidRDefault="007710A1" w:rsidP="007710A1">
      <w:pPr>
        <w:numPr>
          <w:ilvl w:val="0"/>
          <w:numId w:val="49"/>
        </w:numPr>
        <w:tabs>
          <w:tab w:val="left" w:pos="993"/>
        </w:tabs>
        <w:spacing w:after="0" w:line="240" w:lineRule="auto"/>
        <w:ind w:left="0" w:firstLine="709"/>
        <w:jc w:val="both"/>
        <w:rPr>
          <w:rFonts w:ascii="Times New Roman" w:hAnsi="Times New Roman"/>
          <w:sz w:val="28"/>
          <w:szCs w:val="28"/>
        </w:rPr>
      </w:pPr>
      <w:r w:rsidRPr="0069225D">
        <w:rPr>
          <w:rFonts w:ascii="Times New Roman" w:hAnsi="Times New Roman"/>
          <w:sz w:val="28"/>
          <w:szCs w:val="28"/>
        </w:rPr>
        <w:t>оценка полноты и корректности отч</w:t>
      </w:r>
      <w:r w:rsidR="00DC5023">
        <w:rPr>
          <w:rFonts w:ascii="Times New Roman" w:hAnsi="Times New Roman"/>
          <w:sz w:val="28"/>
          <w:szCs w:val="28"/>
        </w:rPr>
        <w:t>ё</w:t>
      </w:r>
      <w:r w:rsidRPr="0069225D">
        <w:rPr>
          <w:rFonts w:ascii="Times New Roman" w:hAnsi="Times New Roman"/>
          <w:sz w:val="28"/>
          <w:szCs w:val="28"/>
        </w:rPr>
        <w:t>тных данных, формирование и рассылка запросов на исправление и представление дополнительной информации, получение исправленных данных;</w:t>
      </w:r>
    </w:p>
    <w:p w:rsidR="007710A1" w:rsidRPr="0069225D" w:rsidRDefault="007710A1" w:rsidP="007710A1">
      <w:pPr>
        <w:numPr>
          <w:ilvl w:val="0"/>
          <w:numId w:val="49"/>
        </w:numPr>
        <w:tabs>
          <w:tab w:val="left" w:pos="993"/>
        </w:tabs>
        <w:spacing w:after="0" w:line="240" w:lineRule="auto"/>
        <w:ind w:left="0" w:firstLine="709"/>
        <w:jc w:val="both"/>
        <w:rPr>
          <w:rFonts w:ascii="Times New Roman" w:hAnsi="Times New Roman"/>
          <w:sz w:val="28"/>
          <w:szCs w:val="28"/>
        </w:rPr>
      </w:pPr>
      <w:r w:rsidRPr="0069225D">
        <w:rPr>
          <w:rFonts w:ascii="Times New Roman" w:hAnsi="Times New Roman"/>
          <w:sz w:val="28"/>
          <w:szCs w:val="28"/>
        </w:rPr>
        <w:t>сбор статистической и социологической информации для расч</w:t>
      </w:r>
      <w:r w:rsidR="00DC5023">
        <w:rPr>
          <w:rFonts w:ascii="Times New Roman" w:hAnsi="Times New Roman"/>
          <w:sz w:val="28"/>
          <w:szCs w:val="28"/>
        </w:rPr>
        <w:t>ё</w:t>
      </w:r>
      <w:r w:rsidRPr="0069225D">
        <w:rPr>
          <w:rFonts w:ascii="Times New Roman" w:hAnsi="Times New Roman"/>
          <w:sz w:val="28"/>
          <w:szCs w:val="28"/>
        </w:rPr>
        <w:t>та значений целевых индикаторов;</w:t>
      </w:r>
    </w:p>
    <w:p w:rsidR="007710A1" w:rsidRPr="0069225D" w:rsidRDefault="007710A1" w:rsidP="007710A1">
      <w:pPr>
        <w:numPr>
          <w:ilvl w:val="0"/>
          <w:numId w:val="49"/>
        </w:numPr>
        <w:tabs>
          <w:tab w:val="left" w:pos="993"/>
        </w:tabs>
        <w:spacing w:after="0" w:line="240" w:lineRule="auto"/>
        <w:ind w:left="0" w:firstLine="709"/>
        <w:jc w:val="both"/>
        <w:rPr>
          <w:rFonts w:ascii="Times New Roman" w:hAnsi="Times New Roman"/>
          <w:sz w:val="28"/>
          <w:szCs w:val="28"/>
        </w:rPr>
      </w:pPr>
      <w:r w:rsidRPr="0069225D">
        <w:rPr>
          <w:rFonts w:ascii="Times New Roman" w:hAnsi="Times New Roman"/>
          <w:sz w:val="28"/>
          <w:szCs w:val="28"/>
        </w:rPr>
        <w:t>формирование аналитической информации по представлению отч</w:t>
      </w:r>
      <w:r w:rsidR="00DC5023">
        <w:rPr>
          <w:rFonts w:ascii="Times New Roman" w:hAnsi="Times New Roman"/>
          <w:sz w:val="28"/>
          <w:szCs w:val="28"/>
        </w:rPr>
        <w:t>ё</w:t>
      </w:r>
      <w:r w:rsidRPr="0069225D">
        <w:rPr>
          <w:rFonts w:ascii="Times New Roman" w:hAnsi="Times New Roman"/>
          <w:sz w:val="28"/>
          <w:szCs w:val="28"/>
        </w:rPr>
        <w:t>тных данных (мониторинг исполнительской дисциплины);</w:t>
      </w:r>
    </w:p>
    <w:p w:rsidR="007710A1" w:rsidRPr="0069225D" w:rsidRDefault="007710A1" w:rsidP="007710A1">
      <w:pPr>
        <w:numPr>
          <w:ilvl w:val="0"/>
          <w:numId w:val="49"/>
        </w:numPr>
        <w:tabs>
          <w:tab w:val="left" w:pos="993"/>
        </w:tabs>
        <w:spacing w:after="0" w:line="240" w:lineRule="auto"/>
        <w:ind w:left="0" w:firstLine="709"/>
        <w:jc w:val="both"/>
        <w:rPr>
          <w:rFonts w:ascii="Times New Roman" w:hAnsi="Times New Roman"/>
          <w:sz w:val="28"/>
          <w:szCs w:val="28"/>
        </w:rPr>
      </w:pPr>
      <w:r w:rsidRPr="0069225D">
        <w:rPr>
          <w:rFonts w:ascii="Times New Roman" w:hAnsi="Times New Roman"/>
          <w:sz w:val="28"/>
          <w:szCs w:val="28"/>
        </w:rPr>
        <w:t>анализ отклонений: план</w:t>
      </w:r>
      <w:r w:rsidR="00C71289">
        <w:rPr>
          <w:rFonts w:ascii="Times New Roman" w:hAnsi="Times New Roman"/>
          <w:sz w:val="28"/>
          <w:szCs w:val="28"/>
        </w:rPr>
        <w:t xml:space="preserve"> </w:t>
      </w:r>
      <w:r w:rsidRPr="0069225D">
        <w:rPr>
          <w:rFonts w:ascii="Times New Roman" w:hAnsi="Times New Roman"/>
          <w:sz w:val="28"/>
          <w:szCs w:val="28"/>
        </w:rPr>
        <w:t>-</w:t>
      </w:r>
      <w:r w:rsidR="00C71289">
        <w:rPr>
          <w:rFonts w:ascii="Times New Roman" w:hAnsi="Times New Roman"/>
          <w:sz w:val="28"/>
          <w:szCs w:val="28"/>
        </w:rPr>
        <w:t xml:space="preserve"> </w:t>
      </w:r>
      <w:r w:rsidRPr="0069225D">
        <w:rPr>
          <w:rFonts w:ascii="Times New Roman" w:hAnsi="Times New Roman"/>
          <w:sz w:val="28"/>
          <w:szCs w:val="28"/>
        </w:rPr>
        <w:t>фактная оценка хода реализации Инвестиционной стратегии, прогноз достижения значений целевых индикаторов;</w:t>
      </w:r>
    </w:p>
    <w:p w:rsidR="007710A1" w:rsidRPr="0069225D" w:rsidRDefault="007710A1" w:rsidP="007710A1">
      <w:pPr>
        <w:numPr>
          <w:ilvl w:val="0"/>
          <w:numId w:val="49"/>
        </w:numPr>
        <w:tabs>
          <w:tab w:val="left" w:pos="993"/>
        </w:tabs>
        <w:spacing w:after="0" w:line="240" w:lineRule="auto"/>
        <w:ind w:left="0" w:firstLine="709"/>
        <w:jc w:val="both"/>
        <w:rPr>
          <w:rFonts w:ascii="Times New Roman" w:hAnsi="Times New Roman"/>
          <w:sz w:val="28"/>
          <w:szCs w:val="28"/>
        </w:rPr>
      </w:pPr>
      <w:r w:rsidRPr="0069225D">
        <w:rPr>
          <w:rFonts w:ascii="Times New Roman" w:hAnsi="Times New Roman"/>
          <w:sz w:val="28"/>
          <w:szCs w:val="28"/>
        </w:rPr>
        <w:t>формирование отч</w:t>
      </w:r>
      <w:r w:rsidR="00DC5023">
        <w:rPr>
          <w:rFonts w:ascii="Times New Roman" w:hAnsi="Times New Roman"/>
          <w:sz w:val="28"/>
          <w:szCs w:val="28"/>
        </w:rPr>
        <w:t>ё</w:t>
      </w:r>
      <w:r w:rsidRPr="0069225D">
        <w:rPr>
          <w:rFonts w:ascii="Times New Roman" w:hAnsi="Times New Roman"/>
          <w:sz w:val="28"/>
          <w:szCs w:val="28"/>
        </w:rPr>
        <w:t>тности</w:t>
      </w:r>
      <w:r>
        <w:rPr>
          <w:rFonts w:ascii="Times New Roman" w:hAnsi="Times New Roman"/>
          <w:sz w:val="28"/>
          <w:szCs w:val="28"/>
        </w:rPr>
        <w:t>;</w:t>
      </w:r>
    </w:p>
    <w:p w:rsidR="007710A1" w:rsidRPr="0069225D" w:rsidRDefault="007710A1" w:rsidP="007710A1">
      <w:pPr>
        <w:numPr>
          <w:ilvl w:val="0"/>
          <w:numId w:val="49"/>
        </w:numPr>
        <w:tabs>
          <w:tab w:val="left" w:pos="993"/>
        </w:tabs>
        <w:spacing w:after="0" w:line="240" w:lineRule="auto"/>
        <w:ind w:left="0" w:firstLine="709"/>
        <w:jc w:val="both"/>
        <w:rPr>
          <w:rFonts w:ascii="Times New Roman" w:hAnsi="Times New Roman"/>
          <w:sz w:val="28"/>
          <w:szCs w:val="28"/>
        </w:rPr>
      </w:pPr>
      <w:r w:rsidRPr="0069225D">
        <w:rPr>
          <w:rFonts w:ascii="Times New Roman" w:hAnsi="Times New Roman"/>
          <w:sz w:val="28"/>
          <w:szCs w:val="28"/>
        </w:rPr>
        <w:t>подготовка отч</w:t>
      </w:r>
      <w:r w:rsidR="00DC5023">
        <w:rPr>
          <w:rFonts w:ascii="Times New Roman" w:hAnsi="Times New Roman"/>
          <w:sz w:val="28"/>
          <w:szCs w:val="28"/>
        </w:rPr>
        <w:t>ё</w:t>
      </w:r>
      <w:r w:rsidRPr="0069225D">
        <w:rPr>
          <w:rFonts w:ascii="Times New Roman" w:hAnsi="Times New Roman"/>
          <w:sz w:val="28"/>
          <w:szCs w:val="28"/>
        </w:rPr>
        <w:t>тов по запросу.</w:t>
      </w:r>
    </w:p>
    <w:p w:rsidR="007710A1" w:rsidRPr="0069225D" w:rsidRDefault="007710A1" w:rsidP="007710A1">
      <w:pPr>
        <w:tabs>
          <w:tab w:val="left" w:pos="709"/>
          <w:tab w:val="left" w:pos="851"/>
          <w:tab w:val="left" w:pos="1134"/>
        </w:tabs>
        <w:spacing w:after="0" w:line="240" w:lineRule="auto"/>
        <w:ind w:firstLine="567"/>
        <w:jc w:val="both"/>
        <w:rPr>
          <w:rFonts w:ascii="Times New Roman" w:hAnsi="Times New Roman"/>
          <w:sz w:val="28"/>
          <w:szCs w:val="28"/>
        </w:rPr>
      </w:pPr>
      <w:r w:rsidRPr="0069225D">
        <w:rPr>
          <w:rFonts w:ascii="Times New Roman" w:hAnsi="Times New Roman"/>
          <w:bCs/>
          <w:sz w:val="28"/>
          <w:szCs w:val="28"/>
        </w:rPr>
        <w:t>4.</w:t>
      </w:r>
      <w:r w:rsidRPr="0069225D">
        <w:rPr>
          <w:rFonts w:ascii="Times New Roman" w:hAnsi="Times New Roman"/>
          <w:bCs/>
          <w:sz w:val="28"/>
          <w:szCs w:val="28"/>
        </w:rPr>
        <w:tab/>
        <w:t>Прогнозирование достижения / недостижения плановых значений целевых показателей реализации Инвестиционной стратегии</w:t>
      </w:r>
      <w:r w:rsidRPr="0069225D">
        <w:rPr>
          <w:rFonts w:ascii="Times New Roman" w:hAnsi="Times New Roman"/>
          <w:sz w:val="28"/>
          <w:szCs w:val="28"/>
        </w:rPr>
        <w:t xml:space="preserve"> при мониторинге хода е</w:t>
      </w:r>
      <w:r w:rsidR="00DC5023">
        <w:rPr>
          <w:rFonts w:ascii="Times New Roman" w:hAnsi="Times New Roman"/>
          <w:sz w:val="28"/>
          <w:szCs w:val="28"/>
        </w:rPr>
        <w:t xml:space="preserve">ё </w:t>
      </w:r>
      <w:r w:rsidRPr="0069225D">
        <w:rPr>
          <w:rFonts w:ascii="Times New Roman" w:hAnsi="Times New Roman"/>
          <w:sz w:val="28"/>
          <w:szCs w:val="28"/>
        </w:rPr>
        <w:t>выполнения будет осуществляться на основе соответствующей многофакторной модели.</w:t>
      </w:r>
    </w:p>
    <w:p w:rsidR="007710A1" w:rsidRPr="0069225D" w:rsidRDefault="007710A1" w:rsidP="007710A1">
      <w:pPr>
        <w:tabs>
          <w:tab w:val="left" w:pos="709"/>
          <w:tab w:val="left" w:pos="851"/>
        </w:tabs>
        <w:spacing w:after="0" w:line="240" w:lineRule="auto"/>
        <w:ind w:firstLine="567"/>
        <w:jc w:val="both"/>
        <w:rPr>
          <w:rFonts w:ascii="Times New Roman" w:hAnsi="Times New Roman"/>
          <w:sz w:val="28"/>
          <w:szCs w:val="28"/>
        </w:rPr>
      </w:pPr>
      <w:r w:rsidRPr="0069225D">
        <w:rPr>
          <w:rFonts w:ascii="Times New Roman" w:hAnsi="Times New Roman"/>
          <w:sz w:val="28"/>
          <w:szCs w:val="28"/>
        </w:rPr>
        <w:t>Применение модели позволит определить:</w:t>
      </w:r>
    </w:p>
    <w:p w:rsidR="007710A1" w:rsidRPr="0069225D" w:rsidRDefault="007710A1" w:rsidP="007710A1">
      <w:pPr>
        <w:numPr>
          <w:ilvl w:val="0"/>
          <w:numId w:val="35"/>
        </w:numPr>
        <w:tabs>
          <w:tab w:val="left" w:pos="709"/>
          <w:tab w:val="left" w:pos="851"/>
          <w:tab w:val="left" w:pos="993"/>
        </w:tabs>
        <w:spacing w:after="0" w:line="240" w:lineRule="auto"/>
        <w:ind w:left="0" w:firstLine="567"/>
        <w:jc w:val="both"/>
        <w:rPr>
          <w:rFonts w:ascii="Times New Roman" w:hAnsi="Times New Roman"/>
          <w:sz w:val="28"/>
          <w:szCs w:val="28"/>
        </w:rPr>
      </w:pPr>
      <w:r w:rsidRPr="0069225D">
        <w:rPr>
          <w:rFonts w:ascii="Times New Roman" w:hAnsi="Times New Roman"/>
          <w:sz w:val="28"/>
          <w:szCs w:val="28"/>
        </w:rPr>
        <w:t>соотношение объемов фактически выполненных и запланированных работ по каждому показателю на отч</w:t>
      </w:r>
      <w:r w:rsidR="00DC5023">
        <w:rPr>
          <w:rFonts w:ascii="Times New Roman" w:hAnsi="Times New Roman"/>
          <w:sz w:val="28"/>
          <w:szCs w:val="28"/>
        </w:rPr>
        <w:t>ё</w:t>
      </w:r>
      <w:r w:rsidRPr="0069225D">
        <w:rPr>
          <w:rFonts w:ascii="Times New Roman" w:hAnsi="Times New Roman"/>
          <w:sz w:val="28"/>
          <w:szCs w:val="28"/>
        </w:rPr>
        <w:t>тную дату;</w:t>
      </w:r>
    </w:p>
    <w:p w:rsidR="007710A1" w:rsidRPr="0069225D" w:rsidRDefault="007710A1" w:rsidP="007710A1">
      <w:pPr>
        <w:numPr>
          <w:ilvl w:val="0"/>
          <w:numId w:val="35"/>
        </w:numPr>
        <w:tabs>
          <w:tab w:val="left" w:pos="709"/>
          <w:tab w:val="left" w:pos="851"/>
          <w:tab w:val="left" w:pos="993"/>
        </w:tabs>
        <w:spacing w:after="0" w:line="240" w:lineRule="auto"/>
        <w:ind w:left="0" w:firstLine="567"/>
        <w:jc w:val="both"/>
        <w:rPr>
          <w:rFonts w:ascii="Times New Roman" w:hAnsi="Times New Roman"/>
          <w:sz w:val="28"/>
          <w:szCs w:val="28"/>
        </w:rPr>
      </w:pPr>
      <w:r w:rsidRPr="0069225D">
        <w:rPr>
          <w:rFonts w:ascii="Times New Roman" w:hAnsi="Times New Roman"/>
          <w:sz w:val="28"/>
          <w:szCs w:val="28"/>
        </w:rPr>
        <w:t>тренд изменения величины отклонений по показателям;</w:t>
      </w:r>
    </w:p>
    <w:p w:rsidR="007710A1" w:rsidRDefault="007710A1" w:rsidP="007710A1">
      <w:pPr>
        <w:numPr>
          <w:ilvl w:val="0"/>
          <w:numId w:val="35"/>
        </w:numPr>
        <w:tabs>
          <w:tab w:val="left" w:pos="709"/>
          <w:tab w:val="left" w:pos="851"/>
          <w:tab w:val="left" w:pos="993"/>
        </w:tabs>
        <w:spacing w:after="0" w:line="240" w:lineRule="auto"/>
        <w:ind w:left="0" w:firstLine="567"/>
        <w:jc w:val="both"/>
        <w:rPr>
          <w:rFonts w:ascii="Times New Roman" w:hAnsi="Times New Roman"/>
          <w:sz w:val="28"/>
          <w:szCs w:val="28"/>
        </w:rPr>
      </w:pPr>
      <w:r w:rsidRPr="0069225D">
        <w:rPr>
          <w:rFonts w:ascii="Times New Roman" w:hAnsi="Times New Roman"/>
          <w:sz w:val="28"/>
          <w:szCs w:val="28"/>
        </w:rPr>
        <w:t>оценку фактически достигнутых значений целевых показателей реализации Инвестиционной стратегии.</w:t>
      </w:r>
    </w:p>
    <w:p w:rsidR="00DE22D8" w:rsidRPr="001A4C1C" w:rsidRDefault="00DE22D8" w:rsidP="007710A1">
      <w:pPr>
        <w:spacing w:after="0" w:line="240" w:lineRule="auto"/>
        <w:jc w:val="center"/>
        <w:rPr>
          <w:rFonts w:ascii="Times New Roman" w:hAnsi="Times New Roman"/>
          <w:b/>
          <w:bCs/>
          <w:caps/>
          <w:sz w:val="18"/>
          <w:szCs w:val="18"/>
        </w:rPr>
      </w:pPr>
    </w:p>
    <w:p w:rsidR="00DE22D8" w:rsidRPr="00531173" w:rsidRDefault="00531173" w:rsidP="00DE22D8">
      <w:pPr>
        <w:spacing w:after="0" w:line="240" w:lineRule="auto"/>
        <w:jc w:val="center"/>
        <w:rPr>
          <w:rFonts w:ascii="Times New Roman" w:hAnsi="Times New Roman"/>
          <w:b/>
          <w:caps/>
          <w:sz w:val="28"/>
          <w:szCs w:val="28"/>
        </w:rPr>
      </w:pPr>
      <w:r>
        <w:rPr>
          <w:rFonts w:ascii="Times New Roman" w:hAnsi="Times New Roman"/>
          <w:b/>
          <w:sz w:val="28"/>
          <w:szCs w:val="28"/>
        </w:rPr>
        <w:t>9. Р</w:t>
      </w:r>
      <w:r w:rsidRPr="00531173">
        <w:rPr>
          <w:rFonts w:ascii="Times New Roman" w:hAnsi="Times New Roman"/>
          <w:b/>
          <w:sz w:val="28"/>
          <w:szCs w:val="28"/>
        </w:rPr>
        <w:t>есурсное обеспечение</w:t>
      </w:r>
      <w:r>
        <w:rPr>
          <w:rFonts w:ascii="Times New Roman" w:hAnsi="Times New Roman"/>
          <w:b/>
          <w:sz w:val="28"/>
          <w:szCs w:val="28"/>
        </w:rPr>
        <w:t xml:space="preserve"> И</w:t>
      </w:r>
      <w:r w:rsidRPr="00531173">
        <w:rPr>
          <w:rFonts w:ascii="Times New Roman" w:hAnsi="Times New Roman"/>
          <w:b/>
          <w:sz w:val="28"/>
          <w:szCs w:val="28"/>
        </w:rPr>
        <w:t>нвестиционной стратегии</w:t>
      </w:r>
    </w:p>
    <w:p w:rsidR="00DE22D8" w:rsidRPr="0069225D" w:rsidRDefault="00DE22D8" w:rsidP="00DE22D8">
      <w:pPr>
        <w:tabs>
          <w:tab w:val="left" w:pos="993"/>
        </w:tabs>
        <w:spacing w:after="0" w:line="240" w:lineRule="auto"/>
        <w:jc w:val="both"/>
        <w:rPr>
          <w:rFonts w:ascii="Times New Roman" w:hAnsi="Times New Roman"/>
          <w:sz w:val="28"/>
          <w:szCs w:val="28"/>
        </w:rPr>
      </w:pPr>
    </w:p>
    <w:p w:rsidR="00DE22D8" w:rsidRPr="0069225D" w:rsidRDefault="00DE22D8" w:rsidP="00DE22D8">
      <w:pPr>
        <w:tabs>
          <w:tab w:val="left" w:pos="851"/>
        </w:tabs>
        <w:spacing w:after="0" w:line="240" w:lineRule="auto"/>
        <w:ind w:firstLine="567"/>
        <w:jc w:val="both"/>
        <w:rPr>
          <w:rFonts w:ascii="Times New Roman" w:hAnsi="Times New Roman"/>
          <w:sz w:val="28"/>
          <w:szCs w:val="28"/>
        </w:rPr>
      </w:pPr>
      <w:r w:rsidRPr="0069225D">
        <w:rPr>
          <w:rFonts w:ascii="Times New Roman" w:hAnsi="Times New Roman"/>
          <w:sz w:val="28"/>
          <w:szCs w:val="28"/>
        </w:rPr>
        <w:t>Расчет необходимых объемов, структуры и источников ресурсного обеспечения, а также возможностей их реального покрытия (с учетом наращивания в течение прогнозируемого периода) будет осуществлен при разработке Инвестиционной стратегии в разрезе отраслей и институ</w:t>
      </w:r>
      <w:r w:rsidR="00B81745">
        <w:rPr>
          <w:rFonts w:ascii="Times New Roman" w:hAnsi="Times New Roman"/>
          <w:sz w:val="28"/>
          <w:szCs w:val="28"/>
        </w:rPr>
        <w:t>циональных секторов экономики города</w:t>
      </w:r>
      <w:r w:rsidRPr="0069225D">
        <w:rPr>
          <w:rFonts w:ascii="Times New Roman" w:hAnsi="Times New Roman"/>
          <w:sz w:val="28"/>
          <w:szCs w:val="28"/>
        </w:rPr>
        <w:t xml:space="preserve"> Уфы.</w:t>
      </w:r>
    </w:p>
    <w:p w:rsidR="00DE22D8" w:rsidRPr="0069225D" w:rsidRDefault="00DE22D8" w:rsidP="00DE22D8">
      <w:pPr>
        <w:tabs>
          <w:tab w:val="left" w:pos="709"/>
          <w:tab w:val="left" w:pos="851"/>
        </w:tabs>
        <w:spacing w:after="0" w:line="240" w:lineRule="auto"/>
        <w:ind w:firstLine="567"/>
        <w:jc w:val="both"/>
        <w:rPr>
          <w:rFonts w:ascii="Times New Roman" w:hAnsi="Times New Roman"/>
          <w:sz w:val="28"/>
          <w:szCs w:val="28"/>
        </w:rPr>
      </w:pPr>
      <w:r w:rsidRPr="0069225D">
        <w:rPr>
          <w:rFonts w:ascii="Times New Roman" w:hAnsi="Times New Roman"/>
          <w:sz w:val="28"/>
          <w:szCs w:val="28"/>
        </w:rPr>
        <w:t>Ресурсные возможности всех секторов экономики города будут рассчитаны с учетом:</w:t>
      </w:r>
    </w:p>
    <w:p w:rsidR="00DE22D8" w:rsidRPr="0069225D" w:rsidRDefault="00DC5023" w:rsidP="00922F10">
      <w:pPr>
        <w:numPr>
          <w:ilvl w:val="5"/>
          <w:numId w:val="44"/>
        </w:numPr>
        <w:tabs>
          <w:tab w:val="left" w:pos="709"/>
          <w:tab w:val="left" w:pos="851"/>
          <w:tab w:val="left" w:pos="1134"/>
        </w:tabs>
        <w:spacing w:after="0" w:line="240" w:lineRule="auto"/>
        <w:ind w:firstLine="567"/>
        <w:jc w:val="both"/>
        <w:rPr>
          <w:rFonts w:ascii="Times New Roman" w:hAnsi="Times New Roman"/>
          <w:sz w:val="28"/>
          <w:szCs w:val="28"/>
        </w:rPr>
      </w:pPr>
      <w:r>
        <w:rPr>
          <w:rFonts w:ascii="Times New Roman" w:hAnsi="Times New Roman"/>
          <w:sz w:val="28"/>
          <w:szCs w:val="28"/>
        </w:rPr>
        <w:t>в</w:t>
      </w:r>
      <w:r w:rsidR="00DE22D8" w:rsidRPr="0069225D">
        <w:rPr>
          <w:rFonts w:ascii="Times New Roman" w:hAnsi="Times New Roman"/>
          <w:sz w:val="28"/>
          <w:szCs w:val="28"/>
        </w:rPr>
        <w:t>озможностей бюджета по аккумулированию собственных средств</w:t>
      </w:r>
      <w:r>
        <w:rPr>
          <w:rFonts w:ascii="Times New Roman" w:hAnsi="Times New Roman"/>
          <w:sz w:val="28"/>
          <w:szCs w:val="28"/>
        </w:rPr>
        <w:t>;</w:t>
      </w:r>
    </w:p>
    <w:p w:rsidR="00DE22D8" w:rsidRPr="0069225D" w:rsidRDefault="00DC5023" w:rsidP="00922F10">
      <w:pPr>
        <w:numPr>
          <w:ilvl w:val="5"/>
          <w:numId w:val="44"/>
        </w:numPr>
        <w:tabs>
          <w:tab w:val="left" w:pos="709"/>
          <w:tab w:val="left" w:pos="851"/>
          <w:tab w:val="left" w:pos="1134"/>
        </w:tabs>
        <w:spacing w:after="0" w:line="240" w:lineRule="auto"/>
        <w:ind w:firstLine="567"/>
        <w:jc w:val="both"/>
        <w:rPr>
          <w:rFonts w:ascii="Times New Roman" w:hAnsi="Times New Roman"/>
          <w:sz w:val="28"/>
          <w:szCs w:val="28"/>
        </w:rPr>
      </w:pPr>
      <w:r>
        <w:rPr>
          <w:rFonts w:ascii="Times New Roman" w:hAnsi="Times New Roman"/>
          <w:sz w:val="28"/>
          <w:szCs w:val="28"/>
        </w:rPr>
        <w:t>и</w:t>
      </w:r>
      <w:r w:rsidR="00DE22D8" w:rsidRPr="0069225D">
        <w:rPr>
          <w:rFonts w:ascii="Times New Roman" w:hAnsi="Times New Roman"/>
          <w:sz w:val="28"/>
          <w:szCs w:val="28"/>
        </w:rPr>
        <w:t>нвестиционных возможностей бизнеса с поотраслевой детализацией</w:t>
      </w:r>
      <w:r>
        <w:rPr>
          <w:rFonts w:ascii="Times New Roman" w:hAnsi="Times New Roman"/>
          <w:sz w:val="28"/>
          <w:szCs w:val="28"/>
        </w:rPr>
        <w:t>;</w:t>
      </w:r>
    </w:p>
    <w:p w:rsidR="00DE22D8" w:rsidRPr="0069225D" w:rsidRDefault="00DC5023" w:rsidP="00922F10">
      <w:pPr>
        <w:numPr>
          <w:ilvl w:val="5"/>
          <w:numId w:val="44"/>
        </w:numPr>
        <w:tabs>
          <w:tab w:val="left" w:pos="709"/>
          <w:tab w:val="left" w:pos="851"/>
          <w:tab w:val="left" w:pos="1134"/>
        </w:tabs>
        <w:spacing w:after="0" w:line="240" w:lineRule="auto"/>
        <w:ind w:firstLine="567"/>
        <w:jc w:val="both"/>
        <w:rPr>
          <w:rFonts w:ascii="Times New Roman" w:hAnsi="Times New Roman"/>
          <w:sz w:val="28"/>
          <w:szCs w:val="28"/>
        </w:rPr>
      </w:pPr>
      <w:r>
        <w:rPr>
          <w:rFonts w:ascii="Times New Roman" w:hAnsi="Times New Roman"/>
          <w:sz w:val="28"/>
          <w:szCs w:val="28"/>
        </w:rPr>
        <w:t>и</w:t>
      </w:r>
      <w:r w:rsidR="00DE22D8" w:rsidRPr="0069225D">
        <w:rPr>
          <w:rFonts w:ascii="Times New Roman" w:hAnsi="Times New Roman"/>
          <w:sz w:val="28"/>
          <w:szCs w:val="28"/>
        </w:rPr>
        <w:t>нвестиционных возможностей домохозяйств, которые будут определены на основе количественной оценки уровня доходов населения.</w:t>
      </w:r>
    </w:p>
    <w:p w:rsidR="00DE22D8" w:rsidRPr="0069225D" w:rsidRDefault="00DE22D8" w:rsidP="00DE22D8">
      <w:pPr>
        <w:tabs>
          <w:tab w:val="left" w:pos="709"/>
          <w:tab w:val="left" w:pos="851"/>
        </w:tabs>
        <w:spacing w:after="0" w:line="240" w:lineRule="auto"/>
        <w:ind w:firstLine="567"/>
        <w:jc w:val="both"/>
        <w:rPr>
          <w:rFonts w:ascii="Times New Roman" w:hAnsi="Times New Roman"/>
          <w:sz w:val="28"/>
          <w:szCs w:val="28"/>
        </w:rPr>
      </w:pPr>
      <w:r w:rsidRPr="0069225D">
        <w:rPr>
          <w:rFonts w:ascii="Times New Roman" w:hAnsi="Times New Roman"/>
          <w:sz w:val="28"/>
          <w:szCs w:val="28"/>
        </w:rPr>
        <w:t>Таким образом, по источникам финансирования ресурсное обеспечение Инвестиционной стратегии будет детализировано в разрезе:</w:t>
      </w:r>
    </w:p>
    <w:p w:rsidR="00DE22D8" w:rsidRPr="0069225D" w:rsidRDefault="00DE22D8" w:rsidP="00922F10">
      <w:pPr>
        <w:pStyle w:val="ConsNormal"/>
        <w:widowControl/>
        <w:numPr>
          <w:ilvl w:val="0"/>
          <w:numId w:val="37"/>
        </w:numPr>
        <w:tabs>
          <w:tab w:val="left" w:pos="851"/>
          <w:tab w:val="left" w:pos="993"/>
        </w:tabs>
        <w:adjustRightInd w:val="0"/>
        <w:ind w:left="0" w:right="0" w:firstLine="567"/>
        <w:jc w:val="both"/>
        <w:rPr>
          <w:rFonts w:ascii="Times New Roman" w:hAnsi="Times New Roman" w:cs="Times New Roman"/>
          <w:sz w:val="28"/>
          <w:szCs w:val="28"/>
        </w:rPr>
      </w:pPr>
      <w:r w:rsidRPr="0069225D">
        <w:rPr>
          <w:rFonts w:ascii="Times New Roman" w:hAnsi="Times New Roman" w:cs="Times New Roman"/>
          <w:sz w:val="28"/>
          <w:szCs w:val="28"/>
        </w:rPr>
        <w:t>средств федерального, республиканс</w:t>
      </w:r>
      <w:r w:rsidR="00B81745">
        <w:rPr>
          <w:rFonts w:ascii="Times New Roman" w:hAnsi="Times New Roman" w:cs="Times New Roman"/>
          <w:sz w:val="28"/>
          <w:szCs w:val="28"/>
        </w:rPr>
        <w:t>кого бюджет</w:t>
      </w:r>
      <w:r w:rsidR="00DC5023">
        <w:rPr>
          <w:rFonts w:ascii="Times New Roman" w:hAnsi="Times New Roman" w:cs="Times New Roman"/>
          <w:sz w:val="28"/>
          <w:szCs w:val="28"/>
        </w:rPr>
        <w:t>ов</w:t>
      </w:r>
      <w:r w:rsidR="00B81745">
        <w:rPr>
          <w:rFonts w:ascii="Times New Roman" w:hAnsi="Times New Roman" w:cs="Times New Roman"/>
          <w:sz w:val="28"/>
          <w:szCs w:val="28"/>
        </w:rPr>
        <w:t xml:space="preserve">, а также бюджета </w:t>
      </w:r>
      <w:r w:rsidR="00DC5023">
        <w:rPr>
          <w:rFonts w:ascii="Times New Roman" w:hAnsi="Times New Roman" w:cs="Times New Roman"/>
          <w:sz w:val="28"/>
          <w:szCs w:val="28"/>
        </w:rPr>
        <w:t>городского округа город Уфа Республики Башкортостан</w:t>
      </w:r>
      <w:r w:rsidRPr="0069225D">
        <w:rPr>
          <w:rFonts w:ascii="Times New Roman" w:hAnsi="Times New Roman" w:cs="Times New Roman"/>
          <w:sz w:val="28"/>
          <w:szCs w:val="28"/>
        </w:rPr>
        <w:t>;</w:t>
      </w:r>
    </w:p>
    <w:p w:rsidR="00DE22D8" w:rsidRPr="0069225D" w:rsidRDefault="00DE22D8" w:rsidP="00922F10">
      <w:pPr>
        <w:pStyle w:val="ConsNormal"/>
        <w:widowControl/>
        <w:numPr>
          <w:ilvl w:val="0"/>
          <w:numId w:val="37"/>
        </w:numPr>
        <w:tabs>
          <w:tab w:val="left" w:pos="851"/>
          <w:tab w:val="left" w:pos="993"/>
        </w:tabs>
        <w:adjustRightInd w:val="0"/>
        <w:ind w:left="0" w:right="0" w:firstLine="567"/>
        <w:jc w:val="both"/>
        <w:rPr>
          <w:rFonts w:ascii="Times New Roman" w:hAnsi="Times New Roman" w:cs="Times New Roman"/>
          <w:sz w:val="28"/>
          <w:szCs w:val="28"/>
        </w:rPr>
      </w:pPr>
      <w:r w:rsidRPr="0069225D">
        <w:rPr>
          <w:rFonts w:ascii="Times New Roman" w:hAnsi="Times New Roman" w:cs="Times New Roman"/>
          <w:sz w:val="28"/>
          <w:szCs w:val="28"/>
        </w:rPr>
        <w:t>собственных источников хозяйствующих субъектов;</w:t>
      </w:r>
    </w:p>
    <w:p w:rsidR="00DE22D8" w:rsidRPr="0069225D" w:rsidRDefault="00DE22D8" w:rsidP="00922F10">
      <w:pPr>
        <w:pStyle w:val="ConsNormal"/>
        <w:widowControl/>
        <w:numPr>
          <w:ilvl w:val="0"/>
          <w:numId w:val="37"/>
        </w:numPr>
        <w:tabs>
          <w:tab w:val="left" w:pos="851"/>
          <w:tab w:val="left" w:pos="993"/>
        </w:tabs>
        <w:adjustRightInd w:val="0"/>
        <w:ind w:left="0" w:right="0" w:firstLine="567"/>
        <w:jc w:val="both"/>
        <w:rPr>
          <w:rFonts w:ascii="Times New Roman" w:hAnsi="Times New Roman" w:cs="Times New Roman"/>
          <w:sz w:val="28"/>
          <w:szCs w:val="28"/>
        </w:rPr>
      </w:pPr>
      <w:r w:rsidRPr="0069225D">
        <w:rPr>
          <w:rFonts w:ascii="Times New Roman" w:hAnsi="Times New Roman" w:cs="Times New Roman"/>
          <w:sz w:val="28"/>
          <w:szCs w:val="28"/>
        </w:rPr>
        <w:t>кредитов российских и иностранных кредитных учреждений, привлекаемых под гарантии и поручительство исполнительных органов власти республиканского и муниципального уровней;</w:t>
      </w:r>
    </w:p>
    <w:p w:rsidR="00DE22D8" w:rsidRPr="0069225D" w:rsidRDefault="00DE22D8" w:rsidP="00922F10">
      <w:pPr>
        <w:pStyle w:val="ConsNormal"/>
        <w:widowControl/>
        <w:numPr>
          <w:ilvl w:val="0"/>
          <w:numId w:val="37"/>
        </w:numPr>
        <w:tabs>
          <w:tab w:val="left" w:pos="851"/>
          <w:tab w:val="left" w:pos="993"/>
        </w:tabs>
        <w:adjustRightInd w:val="0"/>
        <w:ind w:left="0" w:right="0" w:firstLine="567"/>
        <w:jc w:val="both"/>
        <w:rPr>
          <w:rFonts w:ascii="Times New Roman" w:hAnsi="Times New Roman" w:cs="Times New Roman"/>
          <w:sz w:val="28"/>
          <w:szCs w:val="28"/>
        </w:rPr>
      </w:pPr>
      <w:r w:rsidRPr="0069225D">
        <w:rPr>
          <w:rFonts w:ascii="Times New Roman" w:hAnsi="Times New Roman" w:cs="Times New Roman"/>
          <w:sz w:val="28"/>
          <w:szCs w:val="28"/>
        </w:rPr>
        <w:t>других внебюджетных источников финансирования.</w:t>
      </w:r>
    </w:p>
    <w:p w:rsidR="00DE22D8" w:rsidRPr="0069225D" w:rsidRDefault="00DE22D8" w:rsidP="00DE22D8">
      <w:pPr>
        <w:tabs>
          <w:tab w:val="left" w:pos="709"/>
          <w:tab w:val="left" w:pos="851"/>
        </w:tabs>
        <w:spacing w:after="0" w:line="240" w:lineRule="auto"/>
        <w:ind w:firstLine="567"/>
        <w:jc w:val="both"/>
        <w:rPr>
          <w:rFonts w:ascii="Times New Roman" w:hAnsi="Times New Roman"/>
          <w:sz w:val="28"/>
          <w:szCs w:val="28"/>
        </w:rPr>
      </w:pPr>
      <w:r w:rsidRPr="0069225D">
        <w:rPr>
          <w:rFonts w:ascii="Times New Roman" w:hAnsi="Times New Roman"/>
          <w:sz w:val="28"/>
          <w:szCs w:val="28"/>
        </w:rPr>
        <w:t>В качестве основного принципа расчета принята реалистичность ресурсного обеспечения Инвестиционной стратегии.</w:t>
      </w:r>
    </w:p>
    <w:p w:rsidR="00761E36" w:rsidRDefault="00761E36" w:rsidP="00DE22D8">
      <w:pPr>
        <w:spacing w:after="0" w:line="240" w:lineRule="auto"/>
        <w:jc w:val="center"/>
        <w:rPr>
          <w:rFonts w:ascii="Times New Roman" w:hAnsi="Times New Roman"/>
          <w:b/>
          <w:sz w:val="28"/>
          <w:szCs w:val="28"/>
        </w:rPr>
      </w:pPr>
    </w:p>
    <w:p w:rsidR="00DE22D8" w:rsidRPr="00B66B86" w:rsidRDefault="00B66B86" w:rsidP="00DE22D8">
      <w:pPr>
        <w:spacing w:after="0" w:line="240" w:lineRule="auto"/>
        <w:jc w:val="center"/>
        <w:rPr>
          <w:rFonts w:ascii="Times New Roman" w:hAnsi="Times New Roman"/>
          <w:b/>
          <w:caps/>
          <w:sz w:val="16"/>
          <w:szCs w:val="16"/>
        </w:rPr>
      </w:pPr>
      <w:r>
        <w:rPr>
          <w:rFonts w:ascii="Times New Roman" w:hAnsi="Times New Roman"/>
          <w:b/>
          <w:sz w:val="28"/>
          <w:szCs w:val="28"/>
        </w:rPr>
        <w:t>10. Прогноз основных показателей И</w:t>
      </w:r>
      <w:r w:rsidRPr="00B66B86">
        <w:rPr>
          <w:rFonts w:ascii="Times New Roman" w:hAnsi="Times New Roman"/>
          <w:b/>
          <w:sz w:val="28"/>
          <w:szCs w:val="28"/>
        </w:rPr>
        <w:t>нвестиционного ра</w:t>
      </w:r>
      <w:r>
        <w:rPr>
          <w:rFonts w:ascii="Times New Roman" w:hAnsi="Times New Roman"/>
          <w:b/>
          <w:sz w:val="28"/>
          <w:szCs w:val="28"/>
        </w:rPr>
        <w:t>звития городского округа город Уфа Республики Б</w:t>
      </w:r>
      <w:r w:rsidRPr="00B66B86">
        <w:rPr>
          <w:rFonts w:ascii="Times New Roman" w:hAnsi="Times New Roman"/>
          <w:b/>
          <w:sz w:val="28"/>
          <w:szCs w:val="28"/>
        </w:rPr>
        <w:t>ашкортостан</w:t>
      </w:r>
    </w:p>
    <w:p w:rsidR="00DE22D8" w:rsidRPr="0069225D" w:rsidRDefault="00DE22D8" w:rsidP="00DE22D8">
      <w:pPr>
        <w:tabs>
          <w:tab w:val="left" w:pos="709"/>
        </w:tabs>
        <w:spacing w:after="0" w:line="240" w:lineRule="auto"/>
        <w:ind w:firstLine="567"/>
        <w:jc w:val="both"/>
        <w:rPr>
          <w:rFonts w:ascii="Times New Roman" w:hAnsi="Times New Roman"/>
          <w:sz w:val="16"/>
          <w:szCs w:val="16"/>
        </w:rPr>
      </w:pPr>
    </w:p>
    <w:p w:rsidR="00DE22D8" w:rsidRPr="0069225D" w:rsidRDefault="00DE22D8" w:rsidP="0069225D">
      <w:pPr>
        <w:spacing w:after="0" w:line="240" w:lineRule="auto"/>
        <w:ind w:firstLine="709"/>
        <w:jc w:val="both"/>
        <w:rPr>
          <w:rFonts w:ascii="Times New Roman" w:hAnsi="Times New Roman" w:cs="Times New Roman"/>
          <w:sz w:val="28"/>
          <w:szCs w:val="28"/>
        </w:rPr>
      </w:pPr>
      <w:r w:rsidRPr="0069225D">
        <w:rPr>
          <w:rFonts w:ascii="Times New Roman" w:hAnsi="Times New Roman" w:cs="Times New Roman"/>
          <w:sz w:val="28"/>
          <w:szCs w:val="28"/>
        </w:rPr>
        <w:t>Принимая во внимание необходимость реализации принципов комплексности и системности в процессе корректировки значений основных прогнозных параметров Инвестиционной стратегии была разработана и использована агрегированная экономико-м</w:t>
      </w:r>
      <w:r w:rsidR="00B81745">
        <w:rPr>
          <w:rFonts w:ascii="Times New Roman" w:hAnsi="Times New Roman" w:cs="Times New Roman"/>
          <w:sz w:val="28"/>
          <w:szCs w:val="28"/>
        </w:rPr>
        <w:t xml:space="preserve">атематическая модель развития города Уфы до </w:t>
      </w:r>
      <w:smartTag w:uri="urn:schemas-microsoft-com:office:smarttags" w:element="metricconverter">
        <w:smartTagPr>
          <w:attr w:name="ProductID" w:val="2018 г"/>
        </w:smartTagPr>
        <w:r w:rsidRPr="0069225D">
          <w:rPr>
            <w:rFonts w:ascii="Times New Roman" w:hAnsi="Times New Roman" w:cs="Times New Roman"/>
            <w:sz w:val="28"/>
            <w:szCs w:val="28"/>
          </w:rPr>
          <w:t>2018 г</w:t>
        </w:r>
        <w:r w:rsidR="00B81745">
          <w:rPr>
            <w:rFonts w:ascii="Times New Roman" w:hAnsi="Times New Roman" w:cs="Times New Roman"/>
            <w:sz w:val="28"/>
            <w:szCs w:val="28"/>
          </w:rPr>
          <w:t>ода</w:t>
        </w:r>
      </w:smartTag>
      <w:r w:rsidRPr="0069225D">
        <w:rPr>
          <w:rFonts w:ascii="Times New Roman" w:hAnsi="Times New Roman" w:cs="Times New Roman"/>
          <w:sz w:val="28"/>
          <w:szCs w:val="28"/>
        </w:rPr>
        <w:t>. Применяемый модельный инструментарий позволяет количественно обосновать основные параметры социально-экономического развития рассматриваемой территории и их инвестиционную составляющую, обеспечивающие достижение заданных приоритетов на среднесрочную перспективу через систему экономических регуляторов.</w:t>
      </w:r>
    </w:p>
    <w:p w:rsidR="00DE22D8" w:rsidRPr="0069225D" w:rsidRDefault="00DE22D8" w:rsidP="0069225D">
      <w:pPr>
        <w:spacing w:after="0" w:line="240" w:lineRule="auto"/>
        <w:ind w:firstLine="709"/>
        <w:jc w:val="both"/>
        <w:rPr>
          <w:rFonts w:ascii="Times New Roman" w:hAnsi="Times New Roman" w:cs="Times New Roman"/>
          <w:sz w:val="28"/>
          <w:szCs w:val="28"/>
        </w:rPr>
      </w:pPr>
      <w:r w:rsidRPr="0069225D">
        <w:rPr>
          <w:rFonts w:ascii="Times New Roman" w:hAnsi="Times New Roman" w:cs="Times New Roman"/>
          <w:sz w:val="28"/>
          <w:szCs w:val="28"/>
        </w:rPr>
        <w:t>В основу мо</w:t>
      </w:r>
      <w:r w:rsidR="00B81745">
        <w:rPr>
          <w:rFonts w:ascii="Times New Roman" w:hAnsi="Times New Roman" w:cs="Times New Roman"/>
          <w:sz w:val="28"/>
          <w:szCs w:val="28"/>
        </w:rPr>
        <w:t>дели заложено представление о городе</w:t>
      </w:r>
      <w:r w:rsidRPr="0069225D">
        <w:rPr>
          <w:rFonts w:ascii="Times New Roman" w:hAnsi="Times New Roman" w:cs="Times New Roman"/>
          <w:sz w:val="28"/>
          <w:szCs w:val="28"/>
        </w:rPr>
        <w:t> Уфе как о сложной социально-экономической системе, включающей множество экономических агентов и связей между ними. В рамках данной конструкции через потоки материальных и финансовых ресурсов моделируются механизмы взаимодействия основных подсистем, включающих:</w:t>
      </w:r>
    </w:p>
    <w:p w:rsidR="00DE22D8" w:rsidRPr="0069225D" w:rsidRDefault="00DE22D8" w:rsidP="00922F10">
      <w:pPr>
        <w:pStyle w:val="af8"/>
        <w:numPr>
          <w:ilvl w:val="0"/>
          <w:numId w:val="38"/>
        </w:numPr>
        <w:tabs>
          <w:tab w:val="left" w:pos="993"/>
        </w:tabs>
        <w:spacing w:after="0" w:line="240" w:lineRule="auto"/>
        <w:ind w:left="0" w:firstLine="709"/>
        <w:contextualSpacing/>
        <w:jc w:val="both"/>
        <w:rPr>
          <w:rFonts w:ascii="Times New Roman" w:hAnsi="Times New Roman" w:cs="Times New Roman"/>
          <w:sz w:val="28"/>
          <w:szCs w:val="28"/>
        </w:rPr>
      </w:pPr>
      <w:r w:rsidRPr="0069225D">
        <w:rPr>
          <w:rFonts w:ascii="Times New Roman" w:hAnsi="Times New Roman" w:cs="Times New Roman"/>
          <w:sz w:val="28"/>
          <w:szCs w:val="28"/>
        </w:rPr>
        <w:t>производственный сектор;</w:t>
      </w:r>
    </w:p>
    <w:p w:rsidR="00DE22D8" w:rsidRPr="0069225D" w:rsidRDefault="00DE22D8" w:rsidP="00922F10">
      <w:pPr>
        <w:pStyle w:val="af8"/>
        <w:numPr>
          <w:ilvl w:val="0"/>
          <w:numId w:val="38"/>
        </w:numPr>
        <w:tabs>
          <w:tab w:val="left" w:pos="993"/>
        </w:tabs>
        <w:spacing w:after="0" w:line="240" w:lineRule="auto"/>
        <w:ind w:left="0" w:firstLine="709"/>
        <w:contextualSpacing/>
        <w:jc w:val="both"/>
        <w:rPr>
          <w:rFonts w:ascii="Times New Roman" w:hAnsi="Times New Roman" w:cs="Times New Roman"/>
          <w:sz w:val="28"/>
          <w:szCs w:val="28"/>
        </w:rPr>
      </w:pPr>
      <w:r w:rsidRPr="0069225D">
        <w:rPr>
          <w:rFonts w:ascii="Times New Roman" w:hAnsi="Times New Roman" w:cs="Times New Roman"/>
          <w:sz w:val="28"/>
          <w:szCs w:val="28"/>
        </w:rPr>
        <w:t>население;</w:t>
      </w:r>
    </w:p>
    <w:p w:rsidR="00DE22D8" w:rsidRPr="0069225D" w:rsidRDefault="00DE22D8" w:rsidP="00922F10">
      <w:pPr>
        <w:pStyle w:val="af8"/>
        <w:numPr>
          <w:ilvl w:val="0"/>
          <w:numId w:val="38"/>
        </w:numPr>
        <w:tabs>
          <w:tab w:val="left" w:pos="993"/>
        </w:tabs>
        <w:spacing w:after="0" w:line="240" w:lineRule="auto"/>
        <w:ind w:left="0" w:firstLine="709"/>
        <w:contextualSpacing/>
        <w:jc w:val="both"/>
        <w:rPr>
          <w:rFonts w:ascii="Times New Roman" w:hAnsi="Times New Roman" w:cs="Times New Roman"/>
          <w:sz w:val="28"/>
          <w:szCs w:val="28"/>
        </w:rPr>
      </w:pPr>
      <w:r w:rsidRPr="0069225D">
        <w:rPr>
          <w:rFonts w:ascii="Times New Roman" w:hAnsi="Times New Roman" w:cs="Times New Roman"/>
          <w:sz w:val="28"/>
          <w:szCs w:val="28"/>
        </w:rPr>
        <w:t>государственный сектор;</w:t>
      </w:r>
    </w:p>
    <w:p w:rsidR="00DE22D8" w:rsidRPr="0069225D" w:rsidRDefault="00DE22D8" w:rsidP="00922F10">
      <w:pPr>
        <w:pStyle w:val="af8"/>
        <w:numPr>
          <w:ilvl w:val="0"/>
          <w:numId w:val="38"/>
        </w:numPr>
        <w:tabs>
          <w:tab w:val="left" w:pos="993"/>
        </w:tabs>
        <w:spacing w:after="0" w:line="240" w:lineRule="auto"/>
        <w:ind w:left="0" w:firstLine="709"/>
        <w:contextualSpacing/>
        <w:jc w:val="both"/>
        <w:rPr>
          <w:rFonts w:ascii="Times New Roman" w:hAnsi="Times New Roman" w:cs="Times New Roman"/>
          <w:sz w:val="28"/>
          <w:szCs w:val="28"/>
        </w:rPr>
      </w:pPr>
      <w:r w:rsidRPr="0069225D">
        <w:rPr>
          <w:rFonts w:ascii="Times New Roman" w:hAnsi="Times New Roman" w:cs="Times New Roman"/>
          <w:sz w:val="28"/>
          <w:szCs w:val="28"/>
        </w:rPr>
        <w:t>рынок товаров и услуг;</w:t>
      </w:r>
    </w:p>
    <w:p w:rsidR="00DE22D8" w:rsidRPr="0069225D" w:rsidRDefault="00DE22D8" w:rsidP="00922F10">
      <w:pPr>
        <w:pStyle w:val="af8"/>
        <w:numPr>
          <w:ilvl w:val="0"/>
          <w:numId w:val="38"/>
        </w:numPr>
        <w:tabs>
          <w:tab w:val="left" w:pos="993"/>
        </w:tabs>
        <w:spacing w:after="0" w:line="240" w:lineRule="auto"/>
        <w:ind w:left="0" w:firstLine="709"/>
        <w:contextualSpacing/>
        <w:jc w:val="both"/>
        <w:rPr>
          <w:rFonts w:ascii="Times New Roman" w:hAnsi="Times New Roman" w:cs="Times New Roman"/>
          <w:sz w:val="28"/>
          <w:szCs w:val="28"/>
        </w:rPr>
      </w:pPr>
      <w:r w:rsidRPr="0069225D">
        <w:rPr>
          <w:rFonts w:ascii="Times New Roman" w:hAnsi="Times New Roman" w:cs="Times New Roman"/>
          <w:sz w:val="28"/>
          <w:szCs w:val="28"/>
        </w:rPr>
        <w:t>финансовый и бюджетный сектор;</w:t>
      </w:r>
    </w:p>
    <w:p w:rsidR="00DE22D8" w:rsidRPr="0069225D" w:rsidRDefault="00DE22D8" w:rsidP="00922F10">
      <w:pPr>
        <w:pStyle w:val="af8"/>
        <w:numPr>
          <w:ilvl w:val="0"/>
          <w:numId w:val="38"/>
        </w:numPr>
        <w:tabs>
          <w:tab w:val="left" w:pos="993"/>
        </w:tabs>
        <w:spacing w:after="0" w:line="240" w:lineRule="auto"/>
        <w:ind w:left="0" w:firstLine="709"/>
        <w:contextualSpacing/>
        <w:jc w:val="both"/>
        <w:rPr>
          <w:rFonts w:ascii="Times New Roman" w:hAnsi="Times New Roman" w:cs="Times New Roman"/>
          <w:sz w:val="28"/>
          <w:szCs w:val="28"/>
        </w:rPr>
      </w:pPr>
      <w:r w:rsidRPr="0069225D">
        <w:rPr>
          <w:rFonts w:ascii="Times New Roman" w:hAnsi="Times New Roman" w:cs="Times New Roman"/>
          <w:sz w:val="28"/>
          <w:szCs w:val="28"/>
        </w:rPr>
        <w:t>рынок труда.</w:t>
      </w:r>
    </w:p>
    <w:p w:rsidR="00DE22D8" w:rsidRPr="0069225D" w:rsidRDefault="00DE22D8" w:rsidP="0069225D">
      <w:pPr>
        <w:spacing w:after="0" w:line="240" w:lineRule="auto"/>
        <w:ind w:firstLine="709"/>
        <w:jc w:val="both"/>
        <w:rPr>
          <w:rFonts w:ascii="Times New Roman" w:hAnsi="Times New Roman" w:cs="Times New Roman"/>
          <w:sz w:val="28"/>
          <w:szCs w:val="28"/>
        </w:rPr>
      </w:pPr>
      <w:r w:rsidRPr="0069225D">
        <w:rPr>
          <w:rFonts w:ascii="Times New Roman" w:hAnsi="Times New Roman" w:cs="Times New Roman"/>
          <w:sz w:val="28"/>
          <w:szCs w:val="28"/>
        </w:rPr>
        <w:t>Для разработки модельного инструментария и последующего моделирования, в рамках решения задачи корректировки ранее разработанного прогноза</w:t>
      </w:r>
      <w:r w:rsidR="00DC5023">
        <w:rPr>
          <w:rFonts w:ascii="Times New Roman" w:hAnsi="Times New Roman" w:cs="Times New Roman"/>
          <w:sz w:val="28"/>
          <w:szCs w:val="28"/>
        </w:rPr>
        <w:t>,</w:t>
      </w:r>
      <w:r w:rsidRPr="0069225D">
        <w:rPr>
          <w:rFonts w:ascii="Times New Roman" w:hAnsi="Times New Roman" w:cs="Times New Roman"/>
          <w:sz w:val="28"/>
          <w:szCs w:val="28"/>
        </w:rPr>
        <w:t xml:space="preserve"> использовались отчетные статистические данные о результатах соци</w:t>
      </w:r>
      <w:r w:rsidR="00B81745">
        <w:rPr>
          <w:rFonts w:ascii="Times New Roman" w:hAnsi="Times New Roman" w:cs="Times New Roman"/>
          <w:sz w:val="28"/>
          <w:szCs w:val="28"/>
        </w:rPr>
        <w:t>ально-экономического развития города Уфы за период 2000–2014 годы</w:t>
      </w:r>
      <w:r w:rsidRPr="0069225D">
        <w:rPr>
          <w:rFonts w:ascii="Times New Roman" w:hAnsi="Times New Roman" w:cs="Times New Roman"/>
          <w:sz w:val="28"/>
          <w:szCs w:val="28"/>
        </w:rPr>
        <w:t>. Внешние и сценарные условия в процессе моделирования приняты соответствующими общим макроэкономическим условиям развития на среднесрочную перспективу Республики Башкортостан и Российской Федерации. В частности, были учтены данные Прогноза социально-экономического развития Республики Башкортостан на 2016 год и на период до 2018 года (</w:t>
      </w:r>
      <w:r w:rsidRPr="0069225D">
        <w:rPr>
          <w:rStyle w:val="af"/>
          <w:rFonts w:ascii="Times New Roman" w:hAnsi="Times New Roman" w:cs="Times New Roman"/>
          <w:b w:val="0"/>
          <w:sz w:val="28"/>
          <w:szCs w:val="28"/>
        </w:rPr>
        <w:t>утвержден распоряжением Правительства  Республи</w:t>
      </w:r>
      <w:r w:rsidR="00B81745">
        <w:rPr>
          <w:rStyle w:val="af"/>
          <w:rFonts w:ascii="Times New Roman" w:hAnsi="Times New Roman" w:cs="Times New Roman"/>
          <w:b w:val="0"/>
          <w:sz w:val="28"/>
          <w:szCs w:val="28"/>
        </w:rPr>
        <w:t>ки Башкортостан от 26.08.2015 года</w:t>
      </w:r>
      <w:r w:rsidRPr="0069225D">
        <w:rPr>
          <w:rStyle w:val="af"/>
          <w:rFonts w:ascii="Times New Roman" w:hAnsi="Times New Roman" w:cs="Times New Roman"/>
          <w:b w:val="0"/>
          <w:sz w:val="28"/>
          <w:szCs w:val="28"/>
        </w:rPr>
        <w:t xml:space="preserve"> №</w:t>
      </w:r>
      <w:r w:rsidR="00F2714A">
        <w:rPr>
          <w:rStyle w:val="af"/>
          <w:rFonts w:ascii="Times New Roman" w:hAnsi="Times New Roman" w:cs="Times New Roman"/>
          <w:b w:val="0"/>
          <w:sz w:val="28"/>
          <w:szCs w:val="28"/>
        </w:rPr>
        <w:t xml:space="preserve"> </w:t>
      </w:r>
      <w:r w:rsidRPr="0069225D">
        <w:rPr>
          <w:rStyle w:val="af"/>
          <w:rFonts w:ascii="Times New Roman" w:hAnsi="Times New Roman" w:cs="Times New Roman"/>
          <w:b w:val="0"/>
          <w:sz w:val="28"/>
          <w:szCs w:val="28"/>
        </w:rPr>
        <w:t>900-р</w:t>
      </w:r>
      <w:r w:rsidRPr="0069225D">
        <w:rPr>
          <w:rFonts w:ascii="Times New Roman" w:hAnsi="Times New Roman" w:cs="Times New Roman"/>
          <w:sz w:val="28"/>
          <w:szCs w:val="28"/>
        </w:rPr>
        <w:t>)</w:t>
      </w:r>
      <w:r w:rsidRPr="0069225D">
        <w:rPr>
          <w:rStyle w:val="aff0"/>
          <w:rFonts w:ascii="Times New Roman" w:hAnsi="Times New Roman" w:cs="Times New Roman"/>
          <w:sz w:val="28"/>
          <w:szCs w:val="28"/>
        </w:rPr>
        <w:footnoteReference w:id="19"/>
      </w:r>
      <w:r w:rsidRPr="0069225D">
        <w:rPr>
          <w:rFonts w:ascii="Times New Roman" w:hAnsi="Times New Roman" w:cs="Times New Roman"/>
          <w:sz w:val="28"/>
          <w:szCs w:val="28"/>
        </w:rPr>
        <w:t xml:space="preserve"> и Прогноза социально-экономического развития Российской Федерации на 2016 год и на плановый период 2017 и 2018 годов</w:t>
      </w:r>
      <w:r w:rsidRPr="0069225D">
        <w:rPr>
          <w:rStyle w:val="aff0"/>
          <w:rFonts w:ascii="Times New Roman" w:hAnsi="Times New Roman" w:cs="Times New Roman"/>
          <w:sz w:val="28"/>
          <w:szCs w:val="28"/>
        </w:rPr>
        <w:footnoteReference w:id="20"/>
      </w:r>
      <w:r w:rsidRPr="0069225D">
        <w:rPr>
          <w:rFonts w:ascii="Times New Roman" w:hAnsi="Times New Roman" w:cs="Times New Roman"/>
          <w:sz w:val="28"/>
          <w:szCs w:val="28"/>
        </w:rPr>
        <w:t xml:space="preserve">. В указанных документах отражены новые экономические реалии, в соответствии с которыми цена на нефть марки </w:t>
      </w:r>
      <w:r w:rsidRPr="0069225D">
        <w:rPr>
          <w:rFonts w:ascii="Times New Roman" w:hAnsi="Times New Roman" w:cs="Times New Roman"/>
          <w:sz w:val="28"/>
          <w:szCs w:val="28"/>
          <w:lang w:val="en-US"/>
        </w:rPr>
        <w:t>Urals</w:t>
      </w:r>
      <w:r w:rsidRPr="0069225D">
        <w:rPr>
          <w:rFonts w:ascii="Times New Roman" w:hAnsi="Times New Roman" w:cs="Times New Roman"/>
          <w:sz w:val="28"/>
          <w:szCs w:val="28"/>
        </w:rPr>
        <w:t xml:space="preserve"> в указанном периоде по базовому варианту составит от 50 до 55 долл</w:t>
      </w:r>
      <w:r w:rsidR="00B81745">
        <w:rPr>
          <w:rFonts w:ascii="Times New Roman" w:hAnsi="Times New Roman" w:cs="Times New Roman"/>
          <w:sz w:val="28"/>
          <w:szCs w:val="28"/>
        </w:rPr>
        <w:t>аров</w:t>
      </w:r>
      <w:r w:rsidRPr="0069225D">
        <w:rPr>
          <w:rFonts w:ascii="Times New Roman" w:hAnsi="Times New Roman" w:cs="Times New Roman"/>
          <w:sz w:val="28"/>
          <w:szCs w:val="28"/>
        </w:rPr>
        <w:t xml:space="preserve"> за баррель, среднегодовой курс доллара окажется на уровне 62,5-63,3 рублей за доллар США, индекс потребительских цен в Республике Башкортостан снизится до 105,0%.</w:t>
      </w:r>
    </w:p>
    <w:p w:rsidR="00DE22D8" w:rsidRPr="0069225D" w:rsidRDefault="00DE22D8" w:rsidP="0069225D">
      <w:pPr>
        <w:spacing w:after="0" w:line="240" w:lineRule="auto"/>
        <w:ind w:firstLine="709"/>
        <w:jc w:val="both"/>
        <w:rPr>
          <w:rFonts w:ascii="Times New Roman" w:hAnsi="Times New Roman" w:cs="Times New Roman"/>
          <w:sz w:val="28"/>
          <w:szCs w:val="28"/>
        </w:rPr>
      </w:pPr>
      <w:r w:rsidRPr="0069225D">
        <w:rPr>
          <w:rFonts w:ascii="Times New Roman" w:hAnsi="Times New Roman" w:cs="Times New Roman"/>
          <w:sz w:val="28"/>
          <w:szCs w:val="28"/>
        </w:rPr>
        <w:t xml:space="preserve">В качестве базовых управляющих параметров модели определены отдельные показатели инвестиционной, социальной и экономической политики на различных уровнях управления. При этом, с учетом значимости производственной сферы в экономической системе города большее внимание уделялось аспектам развития данной сферы. В связи с этим инвестиционная составляющая ориентирована на первоочередной учет производственных потребностей территории. </w:t>
      </w:r>
    </w:p>
    <w:p w:rsidR="00DE22D8" w:rsidRPr="0069225D" w:rsidRDefault="00DE22D8" w:rsidP="0069225D">
      <w:pPr>
        <w:spacing w:after="0" w:line="240" w:lineRule="auto"/>
        <w:ind w:firstLine="709"/>
        <w:jc w:val="both"/>
        <w:rPr>
          <w:rFonts w:ascii="Times New Roman" w:hAnsi="Times New Roman" w:cs="Times New Roman"/>
          <w:sz w:val="28"/>
          <w:szCs w:val="28"/>
        </w:rPr>
      </w:pPr>
      <w:r w:rsidRPr="0069225D">
        <w:rPr>
          <w:rFonts w:ascii="Times New Roman" w:hAnsi="Times New Roman" w:cs="Times New Roman"/>
          <w:sz w:val="28"/>
          <w:szCs w:val="28"/>
        </w:rPr>
        <w:t>Для повышения достоверности прогнозных оценок моделирование осуществлено по нескольким вариантам с учетом возможных изменений экономических условий, интенсивности реализации тех или иных видов экономической политики и соответствующих им стратегий развития. Таким образом, были сформулированы альтернативы социально-экономического разв</w:t>
      </w:r>
      <w:r w:rsidR="005F1BAB">
        <w:rPr>
          <w:rFonts w:ascii="Times New Roman" w:hAnsi="Times New Roman" w:cs="Times New Roman"/>
          <w:sz w:val="28"/>
          <w:szCs w:val="28"/>
        </w:rPr>
        <w:t>ития города</w:t>
      </w:r>
      <w:r w:rsidRPr="0069225D">
        <w:rPr>
          <w:rFonts w:ascii="Times New Roman" w:hAnsi="Times New Roman" w:cs="Times New Roman"/>
          <w:sz w:val="28"/>
          <w:szCs w:val="28"/>
        </w:rPr>
        <w:t> Уфы:</w:t>
      </w:r>
    </w:p>
    <w:p w:rsidR="00DE22D8" w:rsidRPr="0069225D" w:rsidRDefault="00DE22D8" w:rsidP="00922F10">
      <w:pPr>
        <w:numPr>
          <w:ilvl w:val="0"/>
          <w:numId w:val="40"/>
        </w:numPr>
        <w:tabs>
          <w:tab w:val="left" w:pos="993"/>
        </w:tabs>
        <w:spacing w:after="0" w:line="240" w:lineRule="auto"/>
        <w:ind w:left="0" w:firstLine="709"/>
        <w:jc w:val="both"/>
        <w:rPr>
          <w:rFonts w:ascii="Times New Roman" w:hAnsi="Times New Roman" w:cs="Times New Roman"/>
          <w:sz w:val="28"/>
          <w:szCs w:val="28"/>
        </w:rPr>
      </w:pPr>
      <w:r w:rsidRPr="0069225D">
        <w:rPr>
          <w:rFonts w:ascii="Times New Roman" w:hAnsi="Times New Roman" w:cs="Times New Roman"/>
          <w:sz w:val="28"/>
          <w:szCs w:val="28"/>
        </w:rPr>
        <w:t>инерционный вариант соци</w:t>
      </w:r>
      <w:r w:rsidR="005F1BAB">
        <w:rPr>
          <w:rFonts w:ascii="Times New Roman" w:hAnsi="Times New Roman" w:cs="Times New Roman"/>
          <w:sz w:val="28"/>
          <w:szCs w:val="28"/>
        </w:rPr>
        <w:t>ально-экономического развития города</w:t>
      </w:r>
      <w:r w:rsidRPr="0069225D">
        <w:rPr>
          <w:rFonts w:ascii="Times New Roman" w:hAnsi="Times New Roman" w:cs="Times New Roman"/>
          <w:sz w:val="28"/>
          <w:szCs w:val="28"/>
        </w:rPr>
        <w:t> Уфы. Данный вариант ориентирован на сохранение имеющихся тенденций и не предполагает учета реализации каких-либо дополнительных инвестиционных мероприятий. Расч</w:t>
      </w:r>
      <w:r w:rsidR="00DC5023">
        <w:rPr>
          <w:rFonts w:ascii="Times New Roman" w:hAnsi="Times New Roman" w:cs="Times New Roman"/>
          <w:sz w:val="28"/>
          <w:szCs w:val="28"/>
        </w:rPr>
        <w:t>ё</w:t>
      </w:r>
      <w:r w:rsidRPr="0069225D">
        <w:rPr>
          <w:rFonts w:ascii="Times New Roman" w:hAnsi="Times New Roman" w:cs="Times New Roman"/>
          <w:sz w:val="28"/>
          <w:szCs w:val="28"/>
        </w:rPr>
        <w:t>т данного варианта позволит впоследствии оценить общую результативность реализации комплекса мероприятий Инвестиционной стратегии;</w:t>
      </w:r>
    </w:p>
    <w:p w:rsidR="00DE22D8" w:rsidRPr="0069225D" w:rsidRDefault="00DE22D8" w:rsidP="00922F10">
      <w:pPr>
        <w:numPr>
          <w:ilvl w:val="0"/>
          <w:numId w:val="40"/>
        </w:numPr>
        <w:tabs>
          <w:tab w:val="left" w:pos="993"/>
        </w:tabs>
        <w:spacing w:after="0" w:line="240" w:lineRule="auto"/>
        <w:ind w:left="0" w:firstLine="709"/>
        <w:jc w:val="both"/>
        <w:rPr>
          <w:rFonts w:ascii="Times New Roman" w:hAnsi="Times New Roman" w:cs="Times New Roman"/>
          <w:sz w:val="28"/>
          <w:szCs w:val="28"/>
        </w:rPr>
      </w:pPr>
      <w:r w:rsidRPr="0069225D">
        <w:rPr>
          <w:rFonts w:ascii="Times New Roman" w:hAnsi="Times New Roman" w:cs="Times New Roman"/>
          <w:sz w:val="28"/>
          <w:szCs w:val="28"/>
        </w:rPr>
        <w:t>базовый вариант соци</w:t>
      </w:r>
      <w:r w:rsidR="005F1BAB">
        <w:rPr>
          <w:rFonts w:ascii="Times New Roman" w:hAnsi="Times New Roman" w:cs="Times New Roman"/>
          <w:sz w:val="28"/>
          <w:szCs w:val="28"/>
        </w:rPr>
        <w:t>ально-экономического развития города</w:t>
      </w:r>
      <w:r w:rsidRPr="0069225D">
        <w:rPr>
          <w:rFonts w:ascii="Times New Roman" w:hAnsi="Times New Roman" w:cs="Times New Roman"/>
          <w:sz w:val="28"/>
          <w:szCs w:val="28"/>
        </w:rPr>
        <w:t xml:space="preserve"> Уфы. Данный вариант предполагает сохранение основных условий функционирования экономического комплекса города и, вместе с тем, учитывает реализацию мероприятий Инвестиционной стратегии. В сравнении с инерционным вариантом, данный сценарий позволит выявить изменение параметров развития города вследствие реализации мероприятий Инвестиционной стратегии; </w:t>
      </w:r>
    </w:p>
    <w:p w:rsidR="00DE22D8" w:rsidRPr="0069225D" w:rsidRDefault="00DE22D8" w:rsidP="00922F10">
      <w:pPr>
        <w:numPr>
          <w:ilvl w:val="0"/>
          <w:numId w:val="40"/>
        </w:numPr>
        <w:tabs>
          <w:tab w:val="left" w:pos="993"/>
        </w:tabs>
        <w:spacing w:after="0" w:line="240" w:lineRule="auto"/>
        <w:ind w:left="0" w:firstLine="709"/>
        <w:jc w:val="both"/>
        <w:rPr>
          <w:rFonts w:ascii="Times New Roman" w:hAnsi="Times New Roman" w:cs="Times New Roman"/>
          <w:sz w:val="28"/>
          <w:szCs w:val="28"/>
        </w:rPr>
      </w:pPr>
      <w:r w:rsidRPr="0069225D">
        <w:rPr>
          <w:rFonts w:ascii="Times New Roman" w:hAnsi="Times New Roman" w:cs="Times New Roman"/>
          <w:sz w:val="28"/>
          <w:szCs w:val="28"/>
        </w:rPr>
        <w:t>умеренно-оптимистичный</w:t>
      </w:r>
      <w:r w:rsidRPr="0069225D">
        <w:rPr>
          <w:rStyle w:val="aff0"/>
          <w:rFonts w:ascii="Times New Roman" w:hAnsi="Times New Roman" w:cs="Times New Roman"/>
          <w:sz w:val="28"/>
          <w:szCs w:val="28"/>
        </w:rPr>
        <w:footnoteReference w:id="21"/>
      </w:r>
      <w:r w:rsidRPr="0069225D">
        <w:rPr>
          <w:rFonts w:ascii="Times New Roman" w:hAnsi="Times New Roman" w:cs="Times New Roman"/>
          <w:sz w:val="28"/>
          <w:szCs w:val="28"/>
        </w:rPr>
        <w:t>вариант соци</w:t>
      </w:r>
      <w:r w:rsidR="005F1BAB">
        <w:rPr>
          <w:rFonts w:ascii="Times New Roman" w:hAnsi="Times New Roman" w:cs="Times New Roman"/>
          <w:sz w:val="28"/>
          <w:szCs w:val="28"/>
        </w:rPr>
        <w:t>ально-экономического развития города</w:t>
      </w:r>
      <w:r w:rsidRPr="0069225D">
        <w:rPr>
          <w:rFonts w:ascii="Times New Roman" w:hAnsi="Times New Roman" w:cs="Times New Roman"/>
          <w:sz w:val="28"/>
          <w:szCs w:val="28"/>
        </w:rPr>
        <w:t> Уфы. Данный вариант характеризуется улучшением общих макроэкономических условий и учитывает реализацию мероприятий Инвестиционной стратегии;</w:t>
      </w:r>
    </w:p>
    <w:p w:rsidR="00DE22D8" w:rsidRPr="0069225D" w:rsidRDefault="00DE22D8" w:rsidP="00922F10">
      <w:pPr>
        <w:numPr>
          <w:ilvl w:val="0"/>
          <w:numId w:val="40"/>
        </w:numPr>
        <w:tabs>
          <w:tab w:val="left" w:pos="993"/>
        </w:tabs>
        <w:spacing w:after="0" w:line="240" w:lineRule="auto"/>
        <w:ind w:left="0" w:firstLine="709"/>
        <w:jc w:val="both"/>
        <w:rPr>
          <w:rFonts w:ascii="Times New Roman" w:hAnsi="Times New Roman" w:cs="Times New Roman"/>
          <w:sz w:val="28"/>
          <w:szCs w:val="28"/>
        </w:rPr>
      </w:pPr>
      <w:r w:rsidRPr="0069225D">
        <w:rPr>
          <w:rFonts w:ascii="Times New Roman" w:hAnsi="Times New Roman" w:cs="Times New Roman"/>
          <w:sz w:val="28"/>
          <w:szCs w:val="28"/>
        </w:rPr>
        <w:t>умеренно-пессимистичный вариант социально-экон</w:t>
      </w:r>
      <w:r w:rsidR="005F1BAB">
        <w:rPr>
          <w:rFonts w:ascii="Times New Roman" w:hAnsi="Times New Roman" w:cs="Times New Roman"/>
          <w:sz w:val="28"/>
          <w:szCs w:val="28"/>
        </w:rPr>
        <w:t>омического развития города</w:t>
      </w:r>
      <w:r w:rsidRPr="0069225D">
        <w:rPr>
          <w:rFonts w:ascii="Times New Roman" w:hAnsi="Times New Roman" w:cs="Times New Roman"/>
          <w:sz w:val="28"/>
          <w:szCs w:val="28"/>
        </w:rPr>
        <w:t> Уфы. Данный вариант предполагает ухудшение общих макроэкономических условий с учетом реализации мероприятий Инвестиционной стратегии. Умеренно-оптимистичный и умеренно-пессимистичный варианты являются альтернативными по отношению к базовому и позволяют проанализировать возможные изменения, происходящие за рамками разрабатываемой Инвестиционной стратегии.</w:t>
      </w:r>
    </w:p>
    <w:p w:rsidR="00DE22D8" w:rsidRPr="0069225D" w:rsidRDefault="00DE22D8" w:rsidP="0069225D">
      <w:pPr>
        <w:spacing w:after="0" w:line="240" w:lineRule="auto"/>
        <w:ind w:firstLine="709"/>
        <w:jc w:val="both"/>
        <w:rPr>
          <w:rFonts w:ascii="Times New Roman" w:hAnsi="Times New Roman" w:cs="Times New Roman"/>
          <w:sz w:val="28"/>
          <w:szCs w:val="28"/>
        </w:rPr>
      </w:pPr>
      <w:r w:rsidRPr="0069225D">
        <w:rPr>
          <w:rFonts w:ascii="Times New Roman" w:hAnsi="Times New Roman" w:cs="Times New Roman"/>
          <w:sz w:val="28"/>
          <w:szCs w:val="28"/>
        </w:rPr>
        <w:t>При разработке вариантов развития ситуации для учета влияния запланированных мероприятий на параметры социально-экономического разви</w:t>
      </w:r>
      <w:r w:rsidR="005F1BAB">
        <w:rPr>
          <w:rFonts w:ascii="Times New Roman" w:hAnsi="Times New Roman" w:cs="Times New Roman"/>
          <w:sz w:val="28"/>
          <w:szCs w:val="28"/>
        </w:rPr>
        <w:t>тия города</w:t>
      </w:r>
      <w:r w:rsidRPr="0069225D">
        <w:rPr>
          <w:rFonts w:ascii="Times New Roman" w:hAnsi="Times New Roman" w:cs="Times New Roman"/>
          <w:sz w:val="28"/>
          <w:szCs w:val="28"/>
        </w:rPr>
        <w:t xml:space="preserve"> Уфы, носящих организационный характер, а также мероприятий, по которым не определен ожидаемый объем инвестиций в основной капитал, использовались элементы экспертного подхода. Также следует отметить, что базовый, умеренно-оптимистичный и умеренно-пессимистичный варианты развития основываются </w:t>
      </w:r>
      <w:r w:rsidR="00B11A2C">
        <w:rPr>
          <w:rFonts w:ascii="Times New Roman" w:hAnsi="Times New Roman" w:cs="Times New Roman"/>
          <w:sz w:val="28"/>
          <w:szCs w:val="28"/>
        </w:rPr>
        <w:t xml:space="preserve">на </w:t>
      </w:r>
      <w:r w:rsidRPr="0069225D">
        <w:rPr>
          <w:rFonts w:ascii="Times New Roman" w:hAnsi="Times New Roman" w:cs="Times New Roman"/>
          <w:sz w:val="28"/>
          <w:szCs w:val="28"/>
        </w:rPr>
        <w:t>совместном действии двух групп факторов, повлиявших на корректировку параметров:</w:t>
      </w:r>
    </w:p>
    <w:p w:rsidR="00DE22D8" w:rsidRPr="0069225D" w:rsidRDefault="00B11A2C" w:rsidP="00922F10">
      <w:pPr>
        <w:pStyle w:val="af4"/>
        <w:numPr>
          <w:ilvl w:val="0"/>
          <w:numId w:val="41"/>
        </w:numPr>
        <w:tabs>
          <w:tab w:val="left" w:pos="1418"/>
        </w:tabs>
        <w:ind w:left="0" w:firstLine="709"/>
        <w:jc w:val="both"/>
        <w:rPr>
          <w:rFonts w:ascii="Times New Roman" w:hAnsi="Times New Roman"/>
          <w:sz w:val="28"/>
          <w:szCs w:val="28"/>
        </w:rPr>
      </w:pPr>
      <w:r>
        <w:rPr>
          <w:rFonts w:ascii="Times New Roman" w:hAnsi="Times New Roman"/>
          <w:sz w:val="28"/>
          <w:szCs w:val="28"/>
        </w:rPr>
        <w:t>и</w:t>
      </w:r>
      <w:r w:rsidR="00DE22D8" w:rsidRPr="0069225D">
        <w:rPr>
          <w:rFonts w:ascii="Times New Roman" w:hAnsi="Times New Roman"/>
          <w:sz w:val="28"/>
          <w:szCs w:val="28"/>
        </w:rPr>
        <w:t>зменение внешнеэкономических условий, выражающихся, в том числе</w:t>
      </w:r>
      <w:r>
        <w:rPr>
          <w:rFonts w:ascii="Times New Roman" w:hAnsi="Times New Roman"/>
          <w:sz w:val="28"/>
          <w:szCs w:val="28"/>
        </w:rPr>
        <w:t>,</w:t>
      </w:r>
      <w:r w:rsidR="00DE22D8" w:rsidRPr="0069225D">
        <w:rPr>
          <w:rFonts w:ascii="Times New Roman" w:hAnsi="Times New Roman"/>
          <w:sz w:val="28"/>
          <w:szCs w:val="28"/>
        </w:rPr>
        <w:t xml:space="preserve"> в корректировке прогнозов по цене на нефть, курсов валют и другим параметрам. Необходимо отметить, что соответствующие изменения наблюдаются и в прогнозах Министерства экономического развития Российской Федерации;</w:t>
      </w:r>
    </w:p>
    <w:p w:rsidR="00DE22D8" w:rsidRPr="0069225D" w:rsidRDefault="00B11A2C" w:rsidP="00922F10">
      <w:pPr>
        <w:pStyle w:val="af4"/>
        <w:numPr>
          <w:ilvl w:val="0"/>
          <w:numId w:val="41"/>
        </w:numPr>
        <w:tabs>
          <w:tab w:val="left" w:pos="1418"/>
        </w:tabs>
        <w:ind w:left="0" w:firstLine="709"/>
        <w:jc w:val="both"/>
        <w:rPr>
          <w:rFonts w:ascii="Times New Roman" w:hAnsi="Times New Roman"/>
          <w:sz w:val="28"/>
          <w:szCs w:val="28"/>
        </w:rPr>
      </w:pPr>
      <w:r>
        <w:rPr>
          <w:rFonts w:ascii="Times New Roman" w:hAnsi="Times New Roman"/>
          <w:sz w:val="28"/>
          <w:szCs w:val="28"/>
        </w:rPr>
        <w:t>и</w:t>
      </w:r>
      <w:r w:rsidR="00DE22D8" w:rsidRPr="0069225D">
        <w:rPr>
          <w:rFonts w:ascii="Times New Roman" w:hAnsi="Times New Roman"/>
          <w:sz w:val="28"/>
          <w:szCs w:val="28"/>
        </w:rPr>
        <w:t>зменение состава мероприятий, предусмотренных Стратегией. В частности, в рамках сформированной модели было учтено уточнение объемов средств, выделяемых в рамках реализации Территориального заказа, Р</w:t>
      </w:r>
      <w:r w:rsidR="005F1BAB">
        <w:rPr>
          <w:rFonts w:ascii="Times New Roman" w:hAnsi="Times New Roman"/>
          <w:sz w:val="28"/>
          <w:szCs w:val="28"/>
        </w:rPr>
        <w:t>еспубликанской адресной инвестиционной программы</w:t>
      </w:r>
      <w:r w:rsidR="00DE22D8" w:rsidRPr="0069225D">
        <w:rPr>
          <w:rFonts w:ascii="Times New Roman" w:hAnsi="Times New Roman"/>
          <w:sz w:val="28"/>
          <w:szCs w:val="28"/>
        </w:rPr>
        <w:t>, а также для подготовки к проведению саммитов Ш</w:t>
      </w:r>
      <w:r w:rsidR="005F1BAB">
        <w:rPr>
          <w:rFonts w:ascii="Times New Roman" w:hAnsi="Times New Roman"/>
          <w:sz w:val="28"/>
          <w:szCs w:val="28"/>
        </w:rPr>
        <w:t xml:space="preserve">анхайской </w:t>
      </w:r>
      <w:r w:rsidR="00DE22D8" w:rsidRPr="0069225D">
        <w:rPr>
          <w:rFonts w:ascii="Times New Roman" w:hAnsi="Times New Roman"/>
          <w:sz w:val="28"/>
          <w:szCs w:val="28"/>
        </w:rPr>
        <w:t>О</w:t>
      </w:r>
      <w:r w:rsidR="005F1BAB">
        <w:rPr>
          <w:rFonts w:ascii="Times New Roman" w:hAnsi="Times New Roman"/>
          <w:sz w:val="28"/>
          <w:szCs w:val="28"/>
        </w:rPr>
        <w:t xml:space="preserve">рганизации </w:t>
      </w:r>
      <w:r w:rsidR="00DE22D8" w:rsidRPr="0069225D">
        <w:rPr>
          <w:rFonts w:ascii="Times New Roman" w:hAnsi="Times New Roman"/>
          <w:sz w:val="28"/>
          <w:szCs w:val="28"/>
        </w:rPr>
        <w:t>С</w:t>
      </w:r>
      <w:r w:rsidR="005F1BAB">
        <w:rPr>
          <w:rFonts w:ascii="Times New Roman" w:hAnsi="Times New Roman"/>
          <w:sz w:val="28"/>
          <w:szCs w:val="28"/>
        </w:rPr>
        <w:t>отрудничества</w:t>
      </w:r>
      <w:r w:rsidR="00DE22D8" w:rsidRPr="0069225D">
        <w:rPr>
          <w:rFonts w:ascii="Times New Roman" w:hAnsi="Times New Roman"/>
          <w:sz w:val="28"/>
          <w:szCs w:val="28"/>
        </w:rPr>
        <w:t xml:space="preserve"> и БРИКС. </w:t>
      </w:r>
    </w:p>
    <w:p w:rsidR="00DE22D8" w:rsidRPr="0069225D" w:rsidRDefault="00DE22D8" w:rsidP="0069225D">
      <w:pPr>
        <w:spacing w:after="0" w:line="240" w:lineRule="auto"/>
        <w:ind w:firstLine="709"/>
        <w:jc w:val="both"/>
        <w:rPr>
          <w:rFonts w:ascii="Times New Roman" w:hAnsi="Times New Roman" w:cs="Times New Roman"/>
          <w:sz w:val="28"/>
          <w:szCs w:val="28"/>
        </w:rPr>
      </w:pPr>
      <w:r w:rsidRPr="0069225D">
        <w:rPr>
          <w:rFonts w:ascii="Times New Roman" w:hAnsi="Times New Roman" w:cs="Times New Roman"/>
          <w:sz w:val="28"/>
          <w:szCs w:val="28"/>
        </w:rPr>
        <w:t>В качестве базовых индикаторов модели определены следующие количественно измеримые базовые показатели, характеризующие результативность реализации принятых вариантов социально-экономического развития города:</w:t>
      </w:r>
    </w:p>
    <w:p w:rsidR="00DE22D8" w:rsidRPr="0069225D" w:rsidRDefault="00DE22D8" w:rsidP="00922F10">
      <w:pPr>
        <w:pStyle w:val="af8"/>
        <w:numPr>
          <w:ilvl w:val="0"/>
          <w:numId w:val="39"/>
        </w:numPr>
        <w:tabs>
          <w:tab w:val="left" w:pos="576"/>
          <w:tab w:val="left" w:pos="993"/>
        </w:tabs>
        <w:spacing w:after="0" w:line="240" w:lineRule="auto"/>
        <w:ind w:left="0" w:firstLine="709"/>
        <w:contextualSpacing/>
        <w:jc w:val="both"/>
        <w:rPr>
          <w:rFonts w:ascii="Times New Roman" w:hAnsi="Times New Roman" w:cs="Times New Roman"/>
          <w:sz w:val="28"/>
          <w:szCs w:val="28"/>
        </w:rPr>
      </w:pPr>
      <w:r w:rsidRPr="0069225D">
        <w:rPr>
          <w:rFonts w:ascii="Times New Roman" w:hAnsi="Times New Roman" w:cs="Times New Roman"/>
          <w:sz w:val="28"/>
          <w:szCs w:val="28"/>
        </w:rPr>
        <w:t>объем отгруженных товаров собственного производства и выполненных работ собственными силами;</w:t>
      </w:r>
    </w:p>
    <w:p w:rsidR="00DE22D8" w:rsidRPr="0069225D" w:rsidRDefault="00DE22D8" w:rsidP="00922F10">
      <w:pPr>
        <w:pStyle w:val="af8"/>
        <w:numPr>
          <w:ilvl w:val="0"/>
          <w:numId w:val="39"/>
        </w:numPr>
        <w:tabs>
          <w:tab w:val="left" w:pos="576"/>
          <w:tab w:val="left" w:pos="993"/>
        </w:tabs>
        <w:spacing w:after="0" w:line="240" w:lineRule="auto"/>
        <w:ind w:left="0" w:firstLine="709"/>
        <w:contextualSpacing/>
        <w:jc w:val="both"/>
        <w:rPr>
          <w:rFonts w:ascii="Times New Roman" w:hAnsi="Times New Roman" w:cs="Times New Roman"/>
          <w:sz w:val="28"/>
          <w:szCs w:val="28"/>
        </w:rPr>
      </w:pPr>
      <w:r w:rsidRPr="0069225D">
        <w:rPr>
          <w:rFonts w:ascii="Times New Roman" w:hAnsi="Times New Roman" w:cs="Times New Roman"/>
          <w:sz w:val="28"/>
          <w:szCs w:val="28"/>
        </w:rPr>
        <w:t>объем инвестиций в основной капитал по полному кругу предприятий;</w:t>
      </w:r>
    </w:p>
    <w:p w:rsidR="00DE22D8" w:rsidRPr="0069225D" w:rsidRDefault="00DE22D8" w:rsidP="00922F10">
      <w:pPr>
        <w:pStyle w:val="af8"/>
        <w:numPr>
          <w:ilvl w:val="0"/>
          <w:numId w:val="39"/>
        </w:numPr>
        <w:tabs>
          <w:tab w:val="left" w:pos="576"/>
          <w:tab w:val="left" w:pos="993"/>
        </w:tabs>
        <w:spacing w:after="0" w:line="240" w:lineRule="auto"/>
        <w:ind w:left="0" w:firstLine="709"/>
        <w:contextualSpacing/>
        <w:jc w:val="both"/>
        <w:rPr>
          <w:rFonts w:ascii="Times New Roman" w:hAnsi="Times New Roman" w:cs="Times New Roman"/>
          <w:sz w:val="28"/>
          <w:szCs w:val="28"/>
        </w:rPr>
      </w:pPr>
      <w:r w:rsidRPr="0069225D">
        <w:rPr>
          <w:rFonts w:ascii="Times New Roman" w:hAnsi="Times New Roman" w:cs="Times New Roman"/>
          <w:sz w:val="28"/>
          <w:szCs w:val="28"/>
        </w:rPr>
        <w:t>объем инвестиций в основной капитал по полному кругу предприятий, приходящийся на одного жителя;</w:t>
      </w:r>
    </w:p>
    <w:p w:rsidR="00DE22D8" w:rsidRPr="0069225D" w:rsidRDefault="00DE22D8" w:rsidP="00922F10">
      <w:pPr>
        <w:pStyle w:val="af8"/>
        <w:numPr>
          <w:ilvl w:val="0"/>
          <w:numId w:val="39"/>
        </w:numPr>
        <w:tabs>
          <w:tab w:val="left" w:pos="576"/>
          <w:tab w:val="left" w:pos="993"/>
        </w:tabs>
        <w:spacing w:after="0" w:line="240" w:lineRule="auto"/>
        <w:ind w:left="0" w:firstLine="709"/>
        <w:contextualSpacing/>
        <w:jc w:val="both"/>
        <w:rPr>
          <w:rFonts w:ascii="Times New Roman" w:hAnsi="Times New Roman" w:cs="Times New Roman"/>
          <w:sz w:val="28"/>
          <w:szCs w:val="28"/>
        </w:rPr>
      </w:pPr>
      <w:r w:rsidRPr="0069225D">
        <w:rPr>
          <w:rFonts w:ascii="Times New Roman" w:hAnsi="Times New Roman" w:cs="Times New Roman"/>
          <w:sz w:val="28"/>
          <w:szCs w:val="28"/>
        </w:rPr>
        <w:t>объем государственных инвестиций из федерального бюджета;</w:t>
      </w:r>
    </w:p>
    <w:p w:rsidR="00DE22D8" w:rsidRPr="0069225D" w:rsidRDefault="00DE22D8" w:rsidP="00922F10">
      <w:pPr>
        <w:pStyle w:val="af8"/>
        <w:numPr>
          <w:ilvl w:val="0"/>
          <w:numId w:val="39"/>
        </w:numPr>
        <w:tabs>
          <w:tab w:val="left" w:pos="576"/>
          <w:tab w:val="left" w:pos="993"/>
        </w:tabs>
        <w:spacing w:after="0" w:line="240" w:lineRule="auto"/>
        <w:ind w:left="0" w:firstLine="709"/>
        <w:contextualSpacing/>
        <w:jc w:val="both"/>
        <w:rPr>
          <w:rFonts w:ascii="Times New Roman" w:hAnsi="Times New Roman" w:cs="Times New Roman"/>
          <w:sz w:val="28"/>
          <w:szCs w:val="28"/>
        </w:rPr>
      </w:pPr>
      <w:r w:rsidRPr="0069225D">
        <w:rPr>
          <w:rFonts w:ascii="Times New Roman" w:hAnsi="Times New Roman" w:cs="Times New Roman"/>
          <w:sz w:val="28"/>
          <w:szCs w:val="28"/>
        </w:rPr>
        <w:t>объем иностранных инвестиций;</w:t>
      </w:r>
    </w:p>
    <w:p w:rsidR="00DE22D8" w:rsidRPr="0069225D" w:rsidRDefault="00DE22D8" w:rsidP="00922F10">
      <w:pPr>
        <w:pStyle w:val="af8"/>
        <w:numPr>
          <w:ilvl w:val="0"/>
          <w:numId w:val="39"/>
        </w:numPr>
        <w:tabs>
          <w:tab w:val="left" w:pos="576"/>
          <w:tab w:val="left" w:pos="993"/>
        </w:tabs>
        <w:spacing w:after="0" w:line="240" w:lineRule="auto"/>
        <w:ind w:left="0" w:firstLine="709"/>
        <w:contextualSpacing/>
        <w:jc w:val="both"/>
        <w:rPr>
          <w:rFonts w:ascii="Times New Roman" w:hAnsi="Times New Roman" w:cs="Times New Roman"/>
          <w:sz w:val="28"/>
          <w:szCs w:val="28"/>
        </w:rPr>
      </w:pPr>
      <w:r w:rsidRPr="0069225D">
        <w:rPr>
          <w:rFonts w:ascii="Times New Roman" w:hAnsi="Times New Roman" w:cs="Times New Roman"/>
          <w:sz w:val="28"/>
          <w:szCs w:val="28"/>
        </w:rPr>
        <w:t>среднесписочная численность занятых в экономике;</w:t>
      </w:r>
    </w:p>
    <w:p w:rsidR="00DE22D8" w:rsidRPr="0069225D" w:rsidRDefault="00DE22D8" w:rsidP="00922F10">
      <w:pPr>
        <w:pStyle w:val="af8"/>
        <w:numPr>
          <w:ilvl w:val="0"/>
          <w:numId w:val="39"/>
        </w:numPr>
        <w:tabs>
          <w:tab w:val="left" w:pos="576"/>
          <w:tab w:val="left" w:pos="993"/>
        </w:tabs>
        <w:spacing w:after="0" w:line="240" w:lineRule="auto"/>
        <w:ind w:left="0" w:firstLine="709"/>
        <w:contextualSpacing/>
        <w:jc w:val="both"/>
        <w:rPr>
          <w:rFonts w:ascii="Times New Roman" w:hAnsi="Times New Roman" w:cs="Times New Roman"/>
          <w:sz w:val="28"/>
          <w:szCs w:val="28"/>
        </w:rPr>
      </w:pPr>
      <w:r w:rsidRPr="0069225D">
        <w:rPr>
          <w:rFonts w:ascii="Times New Roman" w:hAnsi="Times New Roman" w:cs="Times New Roman"/>
          <w:sz w:val="28"/>
          <w:szCs w:val="28"/>
        </w:rPr>
        <w:t>номинальная начисленная среднемесячная заработная плата одного работника;</w:t>
      </w:r>
    </w:p>
    <w:p w:rsidR="00DE22D8" w:rsidRPr="0069225D" w:rsidRDefault="005F1BAB" w:rsidP="00922F10">
      <w:pPr>
        <w:pStyle w:val="af8"/>
        <w:numPr>
          <w:ilvl w:val="0"/>
          <w:numId w:val="39"/>
        </w:numPr>
        <w:tabs>
          <w:tab w:val="left" w:pos="576"/>
          <w:tab w:val="left" w:pos="993"/>
        </w:tabs>
        <w:spacing w:after="0" w:line="240" w:lineRule="auto"/>
        <w:ind w:left="0"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доходы бюджета </w:t>
      </w:r>
      <w:r w:rsidR="00DC5023">
        <w:rPr>
          <w:rFonts w:ascii="Times New Roman" w:hAnsi="Times New Roman" w:cs="Times New Roman"/>
          <w:sz w:val="28"/>
          <w:szCs w:val="28"/>
        </w:rPr>
        <w:t>городского округа город Уфа Республики Башкортостан</w:t>
      </w:r>
      <w:r w:rsidR="00DE22D8" w:rsidRPr="0069225D">
        <w:rPr>
          <w:rFonts w:ascii="Times New Roman" w:hAnsi="Times New Roman" w:cs="Times New Roman"/>
          <w:sz w:val="28"/>
          <w:szCs w:val="28"/>
        </w:rPr>
        <w:t>;</w:t>
      </w:r>
    </w:p>
    <w:p w:rsidR="00DE22D8" w:rsidRPr="0069225D" w:rsidRDefault="00DE22D8" w:rsidP="00922F10">
      <w:pPr>
        <w:pStyle w:val="af8"/>
        <w:numPr>
          <w:ilvl w:val="0"/>
          <w:numId w:val="39"/>
        </w:numPr>
        <w:tabs>
          <w:tab w:val="left" w:pos="576"/>
          <w:tab w:val="left" w:pos="993"/>
        </w:tabs>
        <w:spacing w:after="0" w:line="240" w:lineRule="auto"/>
        <w:ind w:left="0" w:firstLine="709"/>
        <w:contextualSpacing/>
        <w:jc w:val="both"/>
        <w:rPr>
          <w:rFonts w:ascii="Times New Roman" w:hAnsi="Times New Roman" w:cs="Times New Roman"/>
          <w:sz w:val="16"/>
          <w:szCs w:val="16"/>
        </w:rPr>
      </w:pPr>
      <w:r w:rsidRPr="0069225D">
        <w:rPr>
          <w:rFonts w:ascii="Times New Roman" w:hAnsi="Times New Roman" w:cs="Times New Roman"/>
          <w:sz w:val="28"/>
          <w:szCs w:val="28"/>
        </w:rPr>
        <w:t xml:space="preserve">бюджетная обеспеченность по доходам на душу населения. </w:t>
      </w:r>
    </w:p>
    <w:p w:rsidR="00DE22D8" w:rsidRPr="0069225D" w:rsidRDefault="00DE22D8" w:rsidP="0069225D">
      <w:pPr>
        <w:spacing w:after="0" w:line="240" w:lineRule="auto"/>
        <w:contextualSpacing/>
        <w:jc w:val="both"/>
        <w:rPr>
          <w:rFonts w:ascii="Times New Roman" w:hAnsi="Times New Roman" w:cs="Times New Roman"/>
          <w:sz w:val="16"/>
          <w:szCs w:val="16"/>
          <w:highlight w:val="green"/>
        </w:rPr>
      </w:pPr>
    </w:p>
    <w:p w:rsidR="00DE22D8" w:rsidRPr="0069225D" w:rsidRDefault="00DE22D8" w:rsidP="0069225D">
      <w:pPr>
        <w:pStyle w:val="af8"/>
        <w:keepNext/>
        <w:spacing w:after="0" w:line="240" w:lineRule="auto"/>
        <w:ind w:left="0"/>
        <w:contextualSpacing/>
        <w:jc w:val="center"/>
        <w:outlineLvl w:val="0"/>
        <w:rPr>
          <w:rFonts w:ascii="Times New Roman" w:hAnsi="Times New Roman" w:cs="Times New Roman"/>
          <w:b/>
          <w:bCs/>
          <w:sz w:val="16"/>
          <w:szCs w:val="16"/>
        </w:rPr>
      </w:pPr>
      <w:r w:rsidRPr="0069225D">
        <w:rPr>
          <w:rFonts w:ascii="Times New Roman" w:hAnsi="Times New Roman" w:cs="Times New Roman"/>
          <w:b/>
          <w:bCs/>
          <w:sz w:val="28"/>
          <w:szCs w:val="28"/>
        </w:rPr>
        <w:t>Инерционный вариант соци</w:t>
      </w:r>
      <w:r w:rsidR="005F1BAB">
        <w:rPr>
          <w:rFonts w:ascii="Times New Roman" w:hAnsi="Times New Roman" w:cs="Times New Roman"/>
          <w:b/>
          <w:bCs/>
          <w:sz w:val="28"/>
          <w:szCs w:val="28"/>
        </w:rPr>
        <w:t>ально-экономического развития города</w:t>
      </w:r>
      <w:r w:rsidRPr="0069225D">
        <w:rPr>
          <w:rFonts w:ascii="Times New Roman" w:hAnsi="Times New Roman" w:cs="Times New Roman"/>
          <w:b/>
          <w:bCs/>
          <w:sz w:val="28"/>
          <w:szCs w:val="28"/>
        </w:rPr>
        <w:t xml:space="preserve"> Уфы</w:t>
      </w:r>
    </w:p>
    <w:p w:rsidR="00DE22D8" w:rsidRPr="0069225D" w:rsidRDefault="00DE22D8" w:rsidP="0069225D">
      <w:pPr>
        <w:spacing w:after="0" w:line="240" w:lineRule="auto"/>
        <w:jc w:val="both"/>
        <w:rPr>
          <w:rFonts w:ascii="Times New Roman" w:hAnsi="Times New Roman" w:cs="Times New Roman"/>
          <w:sz w:val="16"/>
          <w:szCs w:val="16"/>
          <w:highlight w:val="green"/>
        </w:rPr>
      </w:pPr>
    </w:p>
    <w:p w:rsidR="00DE22D8" w:rsidRPr="0069225D" w:rsidRDefault="00DE22D8" w:rsidP="0069225D">
      <w:pPr>
        <w:spacing w:after="0" w:line="240" w:lineRule="auto"/>
        <w:ind w:firstLine="709"/>
        <w:jc w:val="both"/>
        <w:rPr>
          <w:rFonts w:ascii="Times New Roman" w:hAnsi="Times New Roman" w:cs="Times New Roman"/>
          <w:sz w:val="28"/>
          <w:szCs w:val="28"/>
        </w:rPr>
      </w:pPr>
      <w:r w:rsidRPr="0069225D">
        <w:rPr>
          <w:rFonts w:ascii="Times New Roman" w:hAnsi="Times New Roman" w:cs="Times New Roman"/>
          <w:sz w:val="28"/>
          <w:szCs w:val="28"/>
        </w:rPr>
        <w:t>Данный вариант в целом предполагает сохранение сложившихся тенденций развития по всем основным социально-экономическим показателям до конца рассматриваемого периода. Сохраняющаяся структура производства и распределения благ обеспечивает неизменность осн</w:t>
      </w:r>
      <w:r w:rsidR="005F1BAB">
        <w:rPr>
          <w:rFonts w:ascii="Times New Roman" w:hAnsi="Times New Roman" w:cs="Times New Roman"/>
          <w:sz w:val="28"/>
          <w:szCs w:val="28"/>
        </w:rPr>
        <w:t>овных соотношений в экономике города</w:t>
      </w:r>
      <w:r w:rsidRPr="0069225D">
        <w:rPr>
          <w:rFonts w:ascii="Times New Roman" w:hAnsi="Times New Roman" w:cs="Times New Roman"/>
          <w:sz w:val="28"/>
          <w:szCs w:val="28"/>
        </w:rPr>
        <w:t> Уфы. Таким образом, в расчетах задаются темпы управляемых показателей при сохранении сложившейся структуры и динамики расходов бюджетов экономических агентов по различным направлениям на уровне предшествующих лет с учетом влияния последствий финансово-экономического кризиса 2008</w:t>
      </w:r>
      <w:r w:rsidRPr="0069225D">
        <w:rPr>
          <w:rFonts w:ascii="Times New Roman" w:hAnsi="Times New Roman" w:cs="Times New Roman"/>
          <w:b/>
          <w:sz w:val="28"/>
          <w:szCs w:val="28"/>
        </w:rPr>
        <w:t>–</w:t>
      </w:r>
      <w:r w:rsidR="005F1BAB">
        <w:rPr>
          <w:rFonts w:ascii="Times New Roman" w:hAnsi="Times New Roman" w:cs="Times New Roman"/>
          <w:sz w:val="28"/>
          <w:szCs w:val="28"/>
        </w:rPr>
        <w:t>2009 годов</w:t>
      </w:r>
      <w:r w:rsidRPr="0069225D">
        <w:rPr>
          <w:rFonts w:ascii="Times New Roman" w:hAnsi="Times New Roman" w:cs="Times New Roman"/>
          <w:sz w:val="28"/>
          <w:szCs w:val="28"/>
        </w:rPr>
        <w:t>, а также существенного изменения цен на нефть и курса валют в 2014 году. Состояние внешней экономической среды принимается соответствующим «базовому» варианту Прогноза социально-экономического развития Республики Башкортостан на 2016 год и на период до 2018 года.</w:t>
      </w:r>
    </w:p>
    <w:p w:rsidR="00DE22D8" w:rsidRPr="0069225D" w:rsidRDefault="00DE22D8" w:rsidP="0069225D">
      <w:pPr>
        <w:spacing w:after="0" w:line="240" w:lineRule="auto"/>
        <w:ind w:firstLine="709"/>
        <w:jc w:val="both"/>
        <w:rPr>
          <w:rFonts w:ascii="Times New Roman" w:hAnsi="Times New Roman" w:cs="Times New Roman"/>
          <w:sz w:val="28"/>
          <w:szCs w:val="28"/>
        </w:rPr>
      </w:pPr>
      <w:r w:rsidRPr="0069225D">
        <w:rPr>
          <w:rFonts w:ascii="Times New Roman" w:hAnsi="Times New Roman" w:cs="Times New Roman"/>
          <w:sz w:val="28"/>
          <w:szCs w:val="28"/>
        </w:rPr>
        <w:t xml:space="preserve">Исходя из проведенных расчетов, получены основные результаты реализации инерционного варианта развития ситуации на период до </w:t>
      </w:r>
      <w:smartTag w:uri="urn:schemas-microsoft-com:office:smarttags" w:element="metricconverter">
        <w:smartTagPr>
          <w:attr w:name="ProductID" w:val="2018 г"/>
        </w:smartTagPr>
        <w:r w:rsidRPr="0069225D">
          <w:rPr>
            <w:rFonts w:ascii="Times New Roman" w:hAnsi="Times New Roman" w:cs="Times New Roman"/>
            <w:sz w:val="28"/>
            <w:szCs w:val="28"/>
          </w:rPr>
          <w:t>2018 г</w:t>
        </w:r>
        <w:r w:rsidR="005F1BAB">
          <w:rPr>
            <w:rFonts w:ascii="Times New Roman" w:hAnsi="Times New Roman" w:cs="Times New Roman"/>
            <w:sz w:val="28"/>
            <w:szCs w:val="28"/>
          </w:rPr>
          <w:t>ода</w:t>
        </w:r>
      </w:smartTag>
      <w:r w:rsidRPr="0069225D">
        <w:rPr>
          <w:rFonts w:ascii="Times New Roman" w:hAnsi="Times New Roman" w:cs="Times New Roman"/>
          <w:sz w:val="28"/>
          <w:szCs w:val="28"/>
        </w:rPr>
        <w:t xml:space="preserve"> в разрезе рассматриваемых индикаторов без реализации мероприятий</w:t>
      </w:r>
      <w:r w:rsidR="00DC5023">
        <w:rPr>
          <w:rFonts w:ascii="Times New Roman" w:hAnsi="Times New Roman" w:cs="Times New Roman"/>
          <w:sz w:val="28"/>
          <w:szCs w:val="28"/>
        </w:rPr>
        <w:t>,</w:t>
      </w:r>
      <w:r w:rsidRPr="0069225D">
        <w:rPr>
          <w:rFonts w:ascii="Times New Roman" w:hAnsi="Times New Roman" w:cs="Times New Roman"/>
          <w:sz w:val="28"/>
          <w:szCs w:val="28"/>
        </w:rPr>
        <w:t xml:space="preserve"> запланированных Инвестиционной стратегией. Ключевые показатели приведены в таблице 10.1</w:t>
      </w:r>
      <w:r w:rsidRPr="0069225D">
        <w:rPr>
          <w:rStyle w:val="aff0"/>
          <w:rFonts w:ascii="Times New Roman" w:hAnsi="Times New Roman" w:cs="Times New Roman"/>
          <w:sz w:val="28"/>
          <w:szCs w:val="28"/>
        </w:rPr>
        <w:footnoteReference w:id="22"/>
      </w:r>
      <w:r w:rsidRPr="0069225D">
        <w:rPr>
          <w:rFonts w:ascii="Times New Roman" w:hAnsi="Times New Roman" w:cs="Times New Roman"/>
          <w:sz w:val="28"/>
          <w:szCs w:val="28"/>
        </w:rPr>
        <w:t xml:space="preserve">. </w:t>
      </w:r>
    </w:p>
    <w:p w:rsidR="00DE22D8" w:rsidRPr="0069225D" w:rsidRDefault="00DE22D8" w:rsidP="0069225D">
      <w:pPr>
        <w:spacing w:after="0" w:line="240" w:lineRule="auto"/>
        <w:ind w:firstLine="709"/>
        <w:jc w:val="both"/>
        <w:rPr>
          <w:rFonts w:ascii="Times New Roman" w:hAnsi="Times New Roman"/>
          <w:sz w:val="28"/>
          <w:szCs w:val="28"/>
        </w:rPr>
      </w:pPr>
    </w:p>
    <w:p w:rsidR="003D3D49" w:rsidRDefault="00DE22D8" w:rsidP="00DE22D8">
      <w:pPr>
        <w:spacing w:after="0" w:line="240" w:lineRule="auto"/>
        <w:jc w:val="center"/>
        <w:rPr>
          <w:rFonts w:ascii="Times New Roman" w:hAnsi="Times New Roman"/>
          <w:bCs/>
          <w:sz w:val="24"/>
          <w:szCs w:val="24"/>
        </w:rPr>
      </w:pPr>
      <w:r w:rsidRPr="0069225D">
        <w:rPr>
          <w:rFonts w:ascii="Times New Roman" w:hAnsi="Times New Roman"/>
          <w:sz w:val="24"/>
          <w:szCs w:val="24"/>
        </w:rPr>
        <w:t xml:space="preserve">Таблица 10.1 </w:t>
      </w:r>
      <w:r w:rsidRPr="0069225D">
        <w:rPr>
          <w:rFonts w:ascii="Times New Roman" w:hAnsi="Times New Roman"/>
          <w:bCs/>
          <w:sz w:val="24"/>
          <w:szCs w:val="24"/>
        </w:rPr>
        <w:t>Прогноз основных показателей соци</w:t>
      </w:r>
      <w:r w:rsidR="005F1BAB">
        <w:rPr>
          <w:rFonts w:ascii="Times New Roman" w:hAnsi="Times New Roman"/>
          <w:bCs/>
          <w:sz w:val="24"/>
          <w:szCs w:val="24"/>
        </w:rPr>
        <w:t xml:space="preserve">ально-экономического развития </w:t>
      </w:r>
    </w:p>
    <w:p w:rsidR="00DE22D8" w:rsidRDefault="005F1BAB" w:rsidP="00DE22D8">
      <w:pPr>
        <w:spacing w:after="0" w:line="240" w:lineRule="auto"/>
        <w:jc w:val="center"/>
        <w:rPr>
          <w:rFonts w:ascii="Times New Roman" w:hAnsi="Times New Roman"/>
          <w:bCs/>
          <w:sz w:val="24"/>
          <w:szCs w:val="24"/>
        </w:rPr>
      </w:pPr>
      <w:r>
        <w:rPr>
          <w:rFonts w:ascii="Times New Roman" w:hAnsi="Times New Roman"/>
          <w:bCs/>
          <w:sz w:val="24"/>
          <w:szCs w:val="24"/>
        </w:rPr>
        <w:t>города</w:t>
      </w:r>
      <w:r w:rsidR="00DE22D8" w:rsidRPr="0069225D">
        <w:rPr>
          <w:rFonts w:ascii="Times New Roman" w:hAnsi="Times New Roman"/>
          <w:bCs/>
          <w:sz w:val="24"/>
          <w:szCs w:val="24"/>
        </w:rPr>
        <w:t xml:space="preserve"> Уфы на период 2012</w:t>
      </w:r>
      <w:r w:rsidR="00DE22D8" w:rsidRPr="0069225D">
        <w:rPr>
          <w:rFonts w:ascii="Times New Roman" w:hAnsi="Times New Roman"/>
          <w:sz w:val="24"/>
          <w:szCs w:val="24"/>
        </w:rPr>
        <w:t>–</w:t>
      </w:r>
      <w:r>
        <w:rPr>
          <w:rFonts w:ascii="Times New Roman" w:hAnsi="Times New Roman"/>
          <w:bCs/>
          <w:sz w:val="24"/>
          <w:szCs w:val="24"/>
        </w:rPr>
        <w:t>2018 годы</w:t>
      </w:r>
      <w:r w:rsidR="008B5D2A">
        <w:rPr>
          <w:rFonts w:ascii="Times New Roman" w:hAnsi="Times New Roman"/>
          <w:bCs/>
          <w:sz w:val="24"/>
          <w:szCs w:val="24"/>
        </w:rPr>
        <w:t>. (И</w:t>
      </w:r>
      <w:r w:rsidR="00DE22D8" w:rsidRPr="0069225D">
        <w:rPr>
          <w:rFonts w:ascii="Times New Roman" w:hAnsi="Times New Roman"/>
          <w:bCs/>
          <w:sz w:val="24"/>
          <w:szCs w:val="24"/>
        </w:rPr>
        <w:t>нерционный вариант)</w:t>
      </w:r>
    </w:p>
    <w:p w:rsidR="003D3D49" w:rsidRPr="0069225D" w:rsidRDefault="003D3D49" w:rsidP="00DE22D8">
      <w:pPr>
        <w:spacing w:after="0" w:line="240" w:lineRule="auto"/>
        <w:jc w:val="center"/>
        <w:rPr>
          <w:rFonts w:ascii="Times New Roman" w:hAnsi="Times New Roman"/>
          <w:bCs/>
          <w:sz w:val="8"/>
          <w:szCs w:val="8"/>
        </w:rPr>
      </w:pPr>
    </w:p>
    <w:tbl>
      <w:tblPr>
        <w:tblW w:w="92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5"/>
        <w:gridCol w:w="3313"/>
        <w:gridCol w:w="741"/>
        <w:gridCol w:w="32"/>
        <w:gridCol w:w="772"/>
        <w:gridCol w:w="729"/>
        <w:gridCol w:w="815"/>
        <w:gridCol w:w="772"/>
        <w:gridCol w:w="772"/>
        <w:gridCol w:w="770"/>
      </w:tblGrid>
      <w:tr w:rsidR="00DE22D8" w:rsidRPr="0069225D" w:rsidTr="0069225D">
        <w:trPr>
          <w:trHeight w:val="20"/>
        </w:trPr>
        <w:tc>
          <w:tcPr>
            <w:tcW w:w="304" w:type="pct"/>
            <w:shd w:val="clear" w:color="auto" w:fill="auto"/>
            <w:tcMar>
              <w:left w:w="28" w:type="dxa"/>
              <w:right w:w="28" w:type="dxa"/>
            </w:tcMar>
            <w:vAlign w:val="center"/>
            <w:hideMark/>
          </w:tcPr>
          <w:p w:rsidR="00DE22D8" w:rsidRPr="0069225D" w:rsidRDefault="00DE22D8" w:rsidP="00BB4A90">
            <w:pPr>
              <w:spacing w:after="0" w:line="240" w:lineRule="auto"/>
              <w:jc w:val="center"/>
              <w:rPr>
                <w:rFonts w:ascii="Times New Roman" w:eastAsia="Times New Roman" w:hAnsi="Times New Roman" w:cs="Times New Roman"/>
                <w:b/>
                <w:color w:val="000000"/>
                <w:sz w:val="20"/>
                <w:szCs w:val="20"/>
                <w:lang w:eastAsia="ru-RU"/>
              </w:rPr>
            </w:pPr>
            <w:r w:rsidRPr="0069225D">
              <w:rPr>
                <w:rFonts w:ascii="Times New Roman" w:eastAsia="Times New Roman" w:hAnsi="Times New Roman" w:cs="Times New Roman"/>
                <w:b/>
                <w:color w:val="000000"/>
                <w:sz w:val="20"/>
                <w:szCs w:val="20"/>
                <w:lang w:eastAsia="ru-RU"/>
              </w:rPr>
              <w:t>№ п/п</w:t>
            </w:r>
          </w:p>
        </w:tc>
        <w:tc>
          <w:tcPr>
            <w:tcW w:w="1785" w:type="pct"/>
            <w:shd w:val="clear" w:color="auto" w:fill="auto"/>
            <w:tcMar>
              <w:left w:w="28" w:type="dxa"/>
              <w:right w:w="28" w:type="dxa"/>
            </w:tcMar>
            <w:vAlign w:val="center"/>
            <w:hideMark/>
          </w:tcPr>
          <w:p w:rsidR="00DE22D8" w:rsidRPr="0069225D" w:rsidRDefault="00DE22D8" w:rsidP="00BB4A90">
            <w:pPr>
              <w:spacing w:after="0" w:line="240" w:lineRule="auto"/>
              <w:jc w:val="center"/>
              <w:rPr>
                <w:rFonts w:ascii="Times New Roman" w:eastAsia="Times New Roman" w:hAnsi="Times New Roman" w:cs="Times New Roman"/>
                <w:b/>
                <w:color w:val="000000"/>
                <w:sz w:val="20"/>
                <w:szCs w:val="20"/>
                <w:lang w:eastAsia="ru-RU"/>
              </w:rPr>
            </w:pPr>
            <w:r w:rsidRPr="0069225D">
              <w:rPr>
                <w:rFonts w:ascii="Times New Roman" w:eastAsia="Times New Roman" w:hAnsi="Times New Roman" w:cs="Times New Roman"/>
                <w:b/>
                <w:color w:val="000000"/>
                <w:sz w:val="20"/>
                <w:szCs w:val="20"/>
                <w:lang w:eastAsia="ru-RU"/>
              </w:rPr>
              <w:t>Показатели</w:t>
            </w:r>
          </w:p>
        </w:tc>
        <w:tc>
          <w:tcPr>
            <w:tcW w:w="416" w:type="pct"/>
            <w:gridSpan w:val="2"/>
            <w:shd w:val="clear" w:color="auto" w:fill="auto"/>
            <w:tcMar>
              <w:left w:w="28" w:type="dxa"/>
              <w:right w:w="28" w:type="dxa"/>
            </w:tcMar>
            <w:vAlign w:val="center"/>
            <w:hideMark/>
          </w:tcPr>
          <w:p w:rsidR="00DE22D8" w:rsidRPr="0069225D" w:rsidRDefault="00B97E6F" w:rsidP="00BB4A90">
            <w:pPr>
              <w:spacing w:after="0" w:line="240" w:lineRule="auto"/>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color w:val="000000"/>
                <w:sz w:val="20"/>
                <w:szCs w:val="20"/>
                <w:lang w:eastAsia="ru-RU"/>
              </w:rPr>
              <w:t>2012 год</w:t>
            </w:r>
          </w:p>
        </w:tc>
        <w:tc>
          <w:tcPr>
            <w:tcW w:w="416" w:type="pct"/>
            <w:shd w:val="clear" w:color="auto" w:fill="auto"/>
            <w:tcMar>
              <w:left w:w="28" w:type="dxa"/>
              <w:right w:w="28" w:type="dxa"/>
            </w:tcMar>
            <w:vAlign w:val="center"/>
            <w:hideMark/>
          </w:tcPr>
          <w:p w:rsidR="00DE22D8" w:rsidRPr="0069225D" w:rsidRDefault="00B97E6F" w:rsidP="00BB4A90">
            <w:pPr>
              <w:spacing w:after="0" w:line="240" w:lineRule="auto"/>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color w:val="000000"/>
                <w:sz w:val="20"/>
                <w:szCs w:val="20"/>
                <w:lang w:eastAsia="ru-RU"/>
              </w:rPr>
              <w:t>2013 год</w:t>
            </w:r>
          </w:p>
        </w:tc>
        <w:tc>
          <w:tcPr>
            <w:tcW w:w="393" w:type="pct"/>
            <w:shd w:val="clear" w:color="auto" w:fill="auto"/>
            <w:tcMar>
              <w:left w:w="28" w:type="dxa"/>
              <w:right w:w="28" w:type="dxa"/>
            </w:tcMar>
            <w:vAlign w:val="center"/>
            <w:hideMark/>
          </w:tcPr>
          <w:p w:rsidR="00DE22D8" w:rsidRPr="0069225D" w:rsidRDefault="00B97E6F" w:rsidP="00BB4A90">
            <w:pPr>
              <w:spacing w:after="0" w:line="240" w:lineRule="auto"/>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color w:val="000000"/>
                <w:sz w:val="20"/>
                <w:szCs w:val="20"/>
                <w:lang w:eastAsia="ru-RU"/>
              </w:rPr>
              <w:t>2014 год</w:t>
            </w:r>
          </w:p>
        </w:tc>
        <w:tc>
          <w:tcPr>
            <w:tcW w:w="439" w:type="pct"/>
            <w:shd w:val="clear" w:color="auto" w:fill="auto"/>
            <w:tcMar>
              <w:left w:w="28" w:type="dxa"/>
              <w:right w:w="28" w:type="dxa"/>
            </w:tcMar>
            <w:vAlign w:val="center"/>
            <w:hideMark/>
          </w:tcPr>
          <w:p w:rsidR="00B97E6F" w:rsidRDefault="00B97E6F" w:rsidP="00BB4A90">
            <w:pPr>
              <w:spacing w:after="0" w:line="240" w:lineRule="auto"/>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color w:val="000000"/>
                <w:sz w:val="20"/>
                <w:szCs w:val="20"/>
                <w:lang w:eastAsia="ru-RU"/>
              </w:rPr>
              <w:t>2015</w:t>
            </w:r>
          </w:p>
          <w:p w:rsidR="00DE22D8" w:rsidRPr="0069225D" w:rsidRDefault="00B97E6F" w:rsidP="00BB4A90">
            <w:pPr>
              <w:spacing w:after="0" w:line="240" w:lineRule="auto"/>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color w:val="000000"/>
                <w:sz w:val="20"/>
                <w:szCs w:val="20"/>
                <w:lang w:eastAsia="ru-RU"/>
              </w:rPr>
              <w:t xml:space="preserve"> год</w:t>
            </w:r>
          </w:p>
        </w:tc>
        <w:tc>
          <w:tcPr>
            <w:tcW w:w="416" w:type="pct"/>
            <w:shd w:val="clear" w:color="auto" w:fill="auto"/>
            <w:tcMar>
              <w:left w:w="28" w:type="dxa"/>
              <w:right w:w="28" w:type="dxa"/>
            </w:tcMar>
            <w:vAlign w:val="center"/>
            <w:hideMark/>
          </w:tcPr>
          <w:p w:rsidR="00DE22D8" w:rsidRPr="0069225D" w:rsidRDefault="00B97E6F" w:rsidP="00BB4A90">
            <w:pPr>
              <w:spacing w:after="0" w:line="240" w:lineRule="auto"/>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color w:val="000000"/>
                <w:sz w:val="20"/>
                <w:szCs w:val="20"/>
                <w:lang w:eastAsia="ru-RU"/>
              </w:rPr>
              <w:t>2016 год</w:t>
            </w:r>
          </w:p>
        </w:tc>
        <w:tc>
          <w:tcPr>
            <w:tcW w:w="416" w:type="pct"/>
            <w:shd w:val="clear" w:color="auto" w:fill="auto"/>
            <w:tcMar>
              <w:left w:w="28" w:type="dxa"/>
              <w:right w:w="28" w:type="dxa"/>
            </w:tcMar>
            <w:vAlign w:val="center"/>
            <w:hideMark/>
          </w:tcPr>
          <w:p w:rsidR="00DE22D8" w:rsidRPr="0069225D" w:rsidRDefault="00B97E6F" w:rsidP="00BB4A90">
            <w:pPr>
              <w:spacing w:after="0" w:line="240" w:lineRule="auto"/>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color w:val="000000"/>
                <w:sz w:val="20"/>
                <w:szCs w:val="20"/>
                <w:lang w:eastAsia="ru-RU"/>
              </w:rPr>
              <w:t>2017 год</w:t>
            </w:r>
          </w:p>
        </w:tc>
        <w:tc>
          <w:tcPr>
            <w:tcW w:w="415" w:type="pct"/>
            <w:shd w:val="clear" w:color="auto" w:fill="auto"/>
            <w:tcMar>
              <w:left w:w="28" w:type="dxa"/>
              <w:right w:w="28" w:type="dxa"/>
            </w:tcMar>
            <w:vAlign w:val="center"/>
            <w:hideMark/>
          </w:tcPr>
          <w:p w:rsidR="00DE22D8" w:rsidRPr="0069225D" w:rsidRDefault="00B97E6F" w:rsidP="00BB4A90">
            <w:pPr>
              <w:spacing w:after="0" w:line="240" w:lineRule="auto"/>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color w:val="000000"/>
                <w:sz w:val="20"/>
                <w:szCs w:val="20"/>
                <w:lang w:eastAsia="ru-RU"/>
              </w:rPr>
              <w:t>2018 год</w:t>
            </w:r>
          </w:p>
        </w:tc>
      </w:tr>
      <w:tr w:rsidR="00DE22D8" w:rsidRPr="0069225D" w:rsidTr="0069225D">
        <w:trPr>
          <w:trHeight w:val="20"/>
        </w:trPr>
        <w:tc>
          <w:tcPr>
            <w:tcW w:w="304" w:type="pct"/>
            <w:shd w:val="clear" w:color="auto" w:fill="auto"/>
            <w:tcMar>
              <w:left w:w="28" w:type="dxa"/>
              <w:right w:w="28" w:type="dxa"/>
            </w:tcMar>
          </w:tcPr>
          <w:p w:rsidR="00DE22D8" w:rsidRPr="0069225D" w:rsidRDefault="00DE22D8" w:rsidP="00BB4A90">
            <w:pPr>
              <w:spacing w:after="0" w:line="240" w:lineRule="auto"/>
              <w:jc w:val="center"/>
              <w:rPr>
                <w:rFonts w:ascii="Times New Roman" w:eastAsia="Times New Roman" w:hAnsi="Times New Roman" w:cs="Times New Roman"/>
                <w:b/>
                <w:color w:val="000000"/>
                <w:sz w:val="20"/>
                <w:szCs w:val="20"/>
                <w:lang w:eastAsia="ru-RU"/>
              </w:rPr>
            </w:pPr>
            <w:r w:rsidRPr="0069225D">
              <w:rPr>
                <w:rFonts w:ascii="Times New Roman" w:eastAsia="Times New Roman" w:hAnsi="Times New Roman" w:cs="Times New Roman"/>
                <w:b/>
                <w:color w:val="000000"/>
                <w:sz w:val="20"/>
                <w:szCs w:val="20"/>
                <w:lang w:eastAsia="ru-RU"/>
              </w:rPr>
              <w:t>1</w:t>
            </w:r>
          </w:p>
        </w:tc>
        <w:tc>
          <w:tcPr>
            <w:tcW w:w="1785" w:type="pct"/>
            <w:shd w:val="clear" w:color="auto" w:fill="auto"/>
            <w:tcMar>
              <w:left w:w="28" w:type="dxa"/>
              <w:right w:w="28" w:type="dxa"/>
            </w:tcMar>
            <w:vAlign w:val="bottom"/>
          </w:tcPr>
          <w:p w:rsidR="00DE22D8" w:rsidRPr="0069225D" w:rsidRDefault="00DE22D8" w:rsidP="00BB4A90">
            <w:pPr>
              <w:spacing w:after="0" w:line="240" w:lineRule="auto"/>
              <w:jc w:val="center"/>
              <w:rPr>
                <w:rFonts w:ascii="Times New Roman" w:eastAsia="Times New Roman" w:hAnsi="Times New Roman" w:cs="Times New Roman"/>
                <w:b/>
                <w:color w:val="000000"/>
                <w:sz w:val="20"/>
                <w:szCs w:val="20"/>
                <w:lang w:eastAsia="ru-RU"/>
              </w:rPr>
            </w:pPr>
            <w:r w:rsidRPr="0069225D">
              <w:rPr>
                <w:rFonts w:ascii="Times New Roman" w:eastAsia="Times New Roman" w:hAnsi="Times New Roman" w:cs="Times New Roman"/>
                <w:b/>
                <w:color w:val="000000"/>
                <w:sz w:val="20"/>
                <w:szCs w:val="20"/>
                <w:lang w:eastAsia="ru-RU"/>
              </w:rPr>
              <w:t>2</w:t>
            </w:r>
          </w:p>
        </w:tc>
        <w:tc>
          <w:tcPr>
            <w:tcW w:w="416" w:type="pct"/>
            <w:gridSpan w:val="2"/>
            <w:shd w:val="clear" w:color="auto" w:fill="auto"/>
            <w:tcMar>
              <w:left w:w="28" w:type="dxa"/>
              <w:right w:w="28" w:type="dxa"/>
            </w:tcMar>
            <w:vAlign w:val="center"/>
          </w:tcPr>
          <w:p w:rsidR="00DE22D8" w:rsidRPr="0069225D" w:rsidRDefault="00DE22D8" w:rsidP="00BB4A90">
            <w:pPr>
              <w:spacing w:after="0" w:line="240" w:lineRule="auto"/>
              <w:jc w:val="center"/>
              <w:rPr>
                <w:rFonts w:ascii="Times New Roman" w:eastAsia="Times New Roman" w:hAnsi="Times New Roman" w:cs="Times New Roman"/>
                <w:b/>
                <w:color w:val="000000"/>
                <w:sz w:val="20"/>
                <w:szCs w:val="20"/>
                <w:lang w:eastAsia="ru-RU"/>
              </w:rPr>
            </w:pPr>
            <w:r w:rsidRPr="0069225D">
              <w:rPr>
                <w:rFonts w:ascii="Times New Roman" w:eastAsia="Times New Roman" w:hAnsi="Times New Roman" w:cs="Times New Roman"/>
                <w:b/>
                <w:color w:val="000000"/>
                <w:sz w:val="20"/>
                <w:szCs w:val="20"/>
                <w:lang w:eastAsia="ru-RU"/>
              </w:rPr>
              <w:t>3</w:t>
            </w:r>
          </w:p>
        </w:tc>
        <w:tc>
          <w:tcPr>
            <w:tcW w:w="416" w:type="pct"/>
            <w:shd w:val="clear" w:color="auto" w:fill="auto"/>
            <w:tcMar>
              <w:left w:w="28" w:type="dxa"/>
              <w:right w:w="28" w:type="dxa"/>
            </w:tcMar>
            <w:vAlign w:val="center"/>
          </w:tcPr>
          <w:p w:rsidR="00DE22D8" w:rsidRPr="0069225D" w:rsidRDefault="00DE22D8" w:rsidP="00BB4A90">
            <w:pPr>
              <w:spacing w:after="0" w:line="240" w:lineRule="auto"/>
              <w:jc w:val="center"/>
              <w:rPr>
                <w:rFonts w:ascii="Times New Roman" w:eastAsia="Times New Roman" w:hAnsi="Times New Roman" w:cs="Times New Roman"/>
                <w:b/>
                <w:sz w:val="20"/>
                <w:szCs w:val="20"/>
                <w:lang w:eastAsia="ru-RU"/>
              </w:rPr>
            </w:pPr>
            <w:r w:rsidRPr="0069225D">
              <w:rPr>
                <w:rFonts w:ascii="Times New Roman" w:eastAsia="Times New Roman" w:hAnsi="Times New Roman" w:cs="Times New Roman"/>
                <w:b/>
                <w:sz w:val="20"/>
                <w:szCs w:val="20"/>
                <w:lang w:eastAsia="ru-RU"/>
              </w:rPr>
              <w:t>4</w:t>
            </w:r>
          </w:p>
        </w:tc>
        <w:tc>
          <w:tcPr>
            <w:tcW w:w="393" w:type="pct"/>
            <w:shd w:val="clear" w:color="auto" w:fill="auto"/>
            <w:tcMar>
              <w:left w:w="28" w:type="dxa"/>
              <w:right w:w="28" w:type="dxa"/>
            </w:tcMar>
            <w:vAlign w:val="center"/>
          </w:tcPr>
          <w:p w:rsidR="00DE22D8" w:rsidRPr="0069225D" w:rsidRDefault="00DE22D8" w:rsidP="00BB4A90">
            <w:pPr>
              <w:spacing w:after="0" w:line="240" w:lineRule="auto"/>
              <w:jc w:val="center"/>
              <w:rPr>
                <w:rFonts w:ascii="Times New Roman" w:eastAsia="Times New Roman" w:hAnsi="Times New Roman" w:cs="Times New Roman"/>
                <w:b/>
                <w:sz w:val="20"/>
                <w:szCs w:val="20"/>
                <w:lang w:eastAsia="ru-RU"/>
              </w:rPr>
            </w:pPr>
            <w:r w:rsidRPr="0069225D">
              <w:rPr>
                <w:rFonts w:ascii="Times New Roman" w:eastAsia="Times New Roman" w:hAnsi="Times New Roman" w:cs="Times New Roman"/>
                <w:b/>
                <w:sz w:val="20"/>
                <w:szCs w:val="20"/>
                <w:lang w:eastAsia="ru-RU"/>
              </w:rPr>
              <w:t>5</w:t>
            </w:r>
          </w:p>
        </w:tc>
        <w:tc>
          <w:tcPr>
            <w:tcW w:w="439" w:type="pct"/>
            <w:shd w:val="clear" w:color="auto" w:fill="auto"/>
            <w:tcMar>
              <w:left w:w="28" w:type="dxa"/>
              <w:right w:w="28" w:type="dxa"/>
            </w:tcMar>
            <w:vAlign w:val="center"/>
          </w:tcPr>
          <w:p w:rsidR="00DE22D8" w:rsidRPr="0069225D" w:rsidRDefault="00DE22D8" w:rsidP="00BB4A90">
            <w:pPr>
              <w:spacing w:after="0" w:line="240" w:lineRule="auto"/>
              <w:jc w:val="center"/>
              <w:rPr>
                <w:rFonts w:ascii="Times New Roman" w:eastAsia="Times New Roman" w:hAnsi="Times New Roman" w:cs="Times New Roman"/>
                <w:b/>
                <w:sz w:val="20"/>
                <w:szCs w:val="20"/>
                <w:lang w:eastAsia="ru-RU"/>
              </w:rPr>
            </w:pPr>
            <w:r w:rsidRPr="0069225D">
              <w:rPr>
                <w:rFonts w:ascii="Times New Roman" w:eastAsia="Times New Roman" w:hAnsi="Times New Roman" w:cs="Times New Roman"/>
                <w:b/>
                <w:sz w:val="20"/>
                <w:szCs w:val="20"/>
                <w:lang w:eastAsia="ru-RU"/>
              </w:rPr>
              <w:t>6</w:t>
            </w:r>
          </w:p>
        </w:tc>
        <w:tc>
          <w:tcPr>
            <w:tcW w:w="416" w:type="pct"/>
            <w:shd w:val="clear" w:color="auto" w:fill="auto"/>
            <w:tcMar>
              <w:left w:w="28" w:type="dxa"/>
              <w:right w:w="28" w:type="dxa"/>
            </w:tcMar>
            <w:vAlign w:val="center"/>
          </w:tcPr>
          <w:p w:rsidR="00DE22D8" w:rsidRPr="0069225D" w:rsidRDefault="00DE22D8" w:rsidP="00BB4A90">
            <w:pPr>
              <w:spacing w:after="0" w:line="240" w:lineRule="auto"/>
              <w:jc w:val="center"/>
              <w:rPr>
                <w:rFonts w:ascii="Times New Roman" w:eastAsia="Times New Roman" w:hAnsi="Times New Roman" w:cs="Times New Roman"/>
                <w:b/>
                <w:sz w:val="20"/>
                <w:szCs w:val="20"/>
                <w:lang w:eastAsia="ru-RU"/>
              </w:rPr>
            </w:pPr>
            <w:r w:rsidRPr="0069225D">
              <w:rPr>
                <w:rFonts w:ascii="Times New Roman" w:eastAsia="Times New Roman" w:hAnsi="Times New Roman" w:cs="Times New Roman"/>
                <w:b/>
                <w:sz w:val="20"/>
                <w:szCs w:val="20"/>
                <w:lang w:eastAsia="ru-RU"/>
              </w:rPr>
              <w:t>7</w:t>
            </w:r>
          </w:p>
        </w:tc>
        <w:tc>
          <w:tcPr>
            <w:tcW w:w="416" w:type="pct"/>
            <w:shd w:val="clear" w:color="auto" w:fill="auto"/>
            <w:tcMar>
              <w:left w:w="28" w:type="dxa"/>
              <w:right w:w="28" w:type="dxa"/>
            </w:tcMar>
            <w:vAlign w:val="center"/>
          </w:tcPr>
          <w:p w:rsidR="00DE22D8" w:rsidRPr="0069225D" w:rsidRDefault="00DE22D8" w:rsidP="00BB4A90">
            <w:pPr>
              <w:spacing w:after="0" w:line="240" w:lineRule="auto"/>
              <w:jc w:val="center"/>
              <w:rPr>
                <w:rFonts w:ascii="Times New Roman" w:eastAsia="Times New Roman" w:hAnsi="Times New Roman" w:cs="Times New Roman"/>
                <w:b/>
                <w:sz w:val="20"/>
                <w:szCs w:val="20"/>
                <w:lang w:eastAsia="ru-RU"/>
              </w:rPr>
            </w:pPr>
            <w:r w:rsidRPr="0069225D">
              <w:rPr>
                <w:rFonts w:ascii="Times New Roman" w:eastAsia="Times New Roman" w:hAnsi="Times New Roman" w:cs="Times New Roman"/>
                <w:b/>
                <w:sz w:val="20"/>
                <w:szCs w:val="20"/>
                <w:lang w:eastAsia="ru-RU"/>
              </w:rPr>
              <w:t>8</w:t>
            </w:r>
          </w:p>
        </w:tc>
        <w:tc>
          <w:tcPr>
            <w:tcW w:w="415" w:type="pct"/>
            <w:shd w:val="clear" w:color="auto" w:fill="auto"/>
            <w:tcMar>
              <w:left w:w="28" w:type="dxa"/>
              <w:right w:w="28" w:type="dxa"/>
            </w:tcMar>
            <w:vAlign w:val="center"/>
          </w:tcPr>
          <w:p w:rsidR="00DE22D8" w:rsidRPr="0069225D" w:rsidRDefault="00DE22D8" w:rsidP="00BB4A90">
            <w:pPr>
              <w:spacing w:after="0" w:line="240" w:lineRule="auto"/>
              <w:jc w:val="center"/>
              <w:rPr>
                <w:rFonts w:ascii="Times New Roman" w:eastAsia="Times New Roman" w:hAnsi="Times New Roman" w:cs="Times New Roman"/>
                <w:b/>
                <w:sz w:val="20"/>
                <w:szCs w:val="20"/>
                <w:lang w:eastAsia="ru-RU"/>
              </w:rPr>
            </w:pPr>
            <w:r w:rsidRPr="0069225D">
              <w:rPr>
                <w:rFonts w:ascii="Times New Roman" w:eastAsia="Times New Roman" w:hAnsi="Times New Roman" w:cs="Times New Roman"/>
                <w:b/>
                <w:sz w:val="20"/>
                <w:szCs w:val="20"/>
                <w:lang w:eastAsia="ru-RU"/>
              </w:rPr>
              <w:t>9</w:t>
            </w:r>
          </w:p>
        </w:tc>
      </w:tr>
      <w:tr w:rsidR="00DE22D8" w:rsidRPr="0069225D" w:rsidTr="004B6AC9">
        <w:trPr>
          <w:trHeight w:val="20"/>
        </w:trPr>
        <w:tc>
          <w:tcPr>
            <w:tcW w:w="304" w:type="pct"/>
            <w:vMerge w:val="restart"/>
            <w:shd w:val="clear" w:color="auto" w:fill="auto"/>
            <w:tcMar>
              <w:left w:w="28" w:type="dxa"/>
              <w:right w:w="28" w:type="dxa"/>
            </w:tcMar>
            <w:vAlign w:val="center"/>
            <w:hideMark/>
          </w:tcPr>
          <w:p w:rsidR="00DE22D8" w:rsidRPr="0069225D" w:rsidRDefault="00DE22D8" w:rsidP="004B6AC9">
            <w:pPr>
              <w:spacing w:after="0" w:line="240" w:lineRule="auto"/>
              <w:jc w:val="center"/>
              <w:rPr>
                <w:rFonts w:ascii="Times New Roman" w:eastAsia="Times New Roman" w:hAnsi="Times New Roman" w:cs="Times New Roman"/>
                <w:color w:val="000000"/>
                <w:sz w:val="20"/>
                <w:szCs w:val="20"/>
                <w:lang w:eastAsia="ru-RU"/>
              </w:rPr>
            </w:pPr>
            <w:r w:rsidRPr="0069225D">
              <w:rPr>
                <w:rFonts w:ascii="Times New Roman" w:eastAsia="Times New Roman" w:hAnsi="Times New Roman" w:cs="Times New Roman"/>
                <w:color w:val="000000"/>
                <w:sz w:val="20"/>
                <w:szCs w:val="20"/>
                <w:lang w:eastAsia="ru-RU"/>
              </w:rPr>
              <w:t>1.</w:t>
            </w:r>
          </w:p>
        </w:tc>
        <w:tc>
          <w:tcPr>
            <w:tcW w:w="1785" w:type="pct"/>
            <w:shd w:val="clear" w:color="auto" w:fill="auto"/>
            <w:tcMar>
              <w:left w:w="28" w:type="dxa"/>
              <w:right w:w="28" w:type="dxa"/>
            </w:tcMar>
            <w:vAlign w:val="bottom"/>
            <w:hideMark/>
          </w:tcPr>
          <w:p w:rsidR="00DE22D8" w:rsidRPr="0069225D" w:rsidRDefault="00DE22D8" w:rsidP="00BB4A90">
            <w:pPr>
              <w:spacing w:after="0" w:line="240" w:lineRule="auto"/>
              <w:rPr>
                <w:rFonts w:ascii="Times New Roman" w:eastAsia="Times New Roman" w:hAnsi="Times New Roman" w:cs="Times New Roman"/>
                <w:color w:val="000000"/>
                <w:sz w:val="20"/>
                <w:szCs w:val="20"/>
                <w:lang w:eastAsia="ru-RU"/>
              </w:rPr>
            </w:pPr>
            <w:r w:rsidRPr="0069225D">
              <w:rPr>
                <w:rFonts w:ascii="Times New Roman" w:eastAsia="Times New Roman" w:hAnsi="Times New Roman" w:cs="Times New Roman"/>
                <w:color w:val="000000"/>
                <w:sz w:val="20"/>
                <w:szCs w:val="20"/>
                <w:lang w:eastAsia="ru-RU"/>
              </w:rPr>
              <w:t>Отгружено товаров собственного производства и выполнено работ собственными силами</w:t>
            </w:r>
          </w:p>
        </w:tc>
        <w:tc>
          <w:tcPr>
            <w:tcW w:w="416" w:type="pct"/>
            <w:gridSpan w:val="2"/>
            <w:shd w:val="clear" w:color="auto" w:fill="auto"/>
            <w:tcMar>
              <w:left w:w="28" w:type="dxa"/>
              <w:right w:w="28" w:type="dxa"/>
            </w:tcMar>
            <w:vAlign w:val="center"/>
            <w:hideMark/>
          </w:tcPr>
          <w:p w:rsidR="00DE22D8" w:rsidRPr="0069225D" w:rsidRDefault="00DE22D8" w:rsidP="00BB4A90">
            <w:pPr>
              <w:spacing w:after="0" w:line="240" w:lineRule="auto"/>
              <w:jc w:val="right"/>
              <w:rPr>
                <w:rFonts w:ascii="Times New Roman" w:eastAsia="Times New Roman" w:hAnsi="Times New Roman" w:cs="Times New Roman"/>
                <w:color w:val="000000"/>
                <w:sz w:val="20"/>
                <w:szCs w:val="20"/>
                <w:lang w:eastAsia="ru-RU"/>
              </w:rPr>
            </w:pPr>
          </w:p>
        </w:tc>
        <w:tc>
          <w:tcPr>
            <w:tcW w:w="416" w:type="pct"/>
            <w:shd w:val="clear" w:color="auto" w:fill="auto"/>
            <w:tcMar>
              <w:left w:w="28" w:type="dxa"/>
              <w:right w:w="28" w:type="dxa"/>
            </w:tcMar>
            <w:vAlign w:val="center"/>
            <w:hideMark/>
          </w:tcPr>
          <w:p w:rsidR="00DE22D8" w:rsidRPr="0069225D" w:rsidRDefault="00DE22D8" w:rsidP="00BB4A90">
            <w:pPr>
              <w:spacing w:after="0" w:line="240" w:lineRule="auto"/>
              <w:jc w:val="right"/>
              <w:rPr>
                <w:rFonts w:ascii="Times New Roman" w:eastAsia="Times New Roman" w:hAnsi="Times New Roman" w:cs="Times New Roman"/>
                <w:sz w:val="20"/>
                <w:szCs w:val="20"/>
                <w:lang w:eastAsia="ru-RU"/>
              </w:rPr>
            </w:pPr>
          </w:p>
        </w:tc>
        <w:tc>
          <w:tcPr>
            <w:tcW w:w="393" w:type="pct"/>
            <w:shd w:val="clear" w:color="auto" w:fill="auto"/>
            <w:tcMar>
              <w:left w:w="28" w:type="dxa"/>
              <w:right w:w="28" w:type="dxa"/>
            </w:tcMar>
            <w:vAlign w:val="center"/>
            <w:hideMark/>
          </w:tcPr>
          <w:p w:rsidR="00DE22D8" w:rsidRPr="0069225D" w:rsidRDefault="00DE22D8" w:rsidP="00BB4A90">
            <w:pPr>
              <w:spacing w:after="0" w:line="240" w:lineRule="auto"/>
              <w:jc w:val="right"/>
              <w:rPr>
                <w:rFonts w:ascii="Times New Roman" w:eastAsia="Times New Roman" w:hAnsi="Times New Roman" w:cs="Times New Roman"/>
                <w:sz w:val="20"/>
                <w:szCs w:val="20"/>
                <w:lang w:eastAsia="ru-RU"/>
              </w:rPr>
            </w:pPr>
          </w:p>
        </w:tc>
        <w:tc>
          <w:tcPr>
            <w:tcW w:w="439" w:type="pct"/>
            <w:shd w:val="clear" w:color="auto" w:fill="auto"/>
            <w:tcMar>
              <w:left w:w="28" w:type="dxa"/>
              <w:right w:w="28" w:type="dxa"/>
            </w:tcMar>
            <w:vAlign w:val="center"/>
            <w:hideMark/>
          </w:tcPr>
          <w:p w:rsidR="00DE22D8" w:rsidRPr="0069225D" w:rsidRDefault="00DE22D8" w:rsidP="00BB4A90">
            <w:pPr>
              <w:spacing w:after="0" w:line="240" w:lineRule="auto"/>
              <w:jc w:val="right"/>
              <w:rPr>
                <w:rFonts w:ascii="Times New Roman" w:eastAsia="Times New Roman" w:hAnsi="Times New Roman" w:cs="Times New Roman"/>
                <w:sz w:val="20"/>
                <w:szCs w:val="20"/>
                <w:lang w:eastAsia="ru-RU"/>
              </w:rPr>
            </w:pPr>
          </w:p>
        </w:tc>
        <w:tc>
          <w:tcPr>
            <w:tcW w:w="416" w:type="pct"/>
            <w:shd w:val="clear" w:color="auto" w:fill="auto"/>
            <w:tcMar>
              <w:left w:w="28" w:type="dxa"/>
              <w:right w:w="28" w:type="dxa"/>
            </w:tcMar>
            <w:vAlign w:val="center"/>
            <w:hideMark/>
          </w:tcPr>
          <w:p w:rsidR="00DE22D8" w:rsidRPr="0069225D" w:rsidRDefault="00DE22D8" w:rsidP="00BB4A90">
            <w:pPr>
              <w:spacing w:after="0" w:line="240" w:lineRule="auto"/>
              <w:jc w:val="right"/>
              <w:rPr>
                <w:rFonts w:ascii="Times New Roman" w:eastAsia="Times New Roman" w:hAnsi="Times New Roman" w:cs="Times New Roman"/>
                <w:sz w:val="20"/>
                <w:szCs w:val="20"/>
                <w:lang w:eastAsia="ru-RU"/>
              </w:rPr>
            </w:pPr>
          </w:p>
        </w:tc>
        <w:tc>
          <w:tcPr>
            <w:tcW w:w="416" w:type="pct"/>
            <w:shd w:val="clear" w:color="auto" w:fill="auto"/>
            <w:tcMar>
              <w:left w:w="28" w:type="dxa"/>
              <w:right w:w="28" w:type="dxa"/>
            </w:tcMar>
            <w:vAlign w:val="center"/>
            <w:hideMark/>
          </w:tcPr>
          <w:p w:rsidR="00DE22D8" w:rsidRPr="0069225D" w:rsidRDefault="00DE22D8" w:rsidP="00BB4A90">
            <w:pPr>
              <w:spacing w:after="0" w:line="240" w:lineRule="auto"/>
              <w:jc w:val="right"/>
              <w:rPr>
                <w:rFonts w:ascii="Times New Roman" w:eastAsia="Times New Roman" w:hAnsi="Times New Roman" w:cs="Times New Roman"/>
                <w:sz w:val="20"/>
                <w:szCs w:val="20"/>
                <w:lang w:eastAsia="ru-RU"/>
              </w:rPr>
            </w:pPr>
          </w:p>
        </w:tc>
        <w:tc>
          <w:tcPr>
            <w:tcW w:w="415" w:type="pct"/>
            <w:shd w:val="clear" w:color="auto" w:fill="auto"/>
            <w:tcMar>
              <w:left w:w="28" w:type="dxa"/>
              <w:right w:w="28" w:type="dxa"/>
            </w:tcMar>
            <w:vAlign w:val="center"/>
            <w:hideMark/>
          </w:tcPr>
          <w:p w:rsidR="00DE22D8" w:rsidRPr="0069225D" w:rsidRDefault="00DE22D8" w:rsidP="00BB4A90">
            <w:pPr>
              <w:spacing w:after="0" w:line="240" w:lineRule="auto"/>
              <w:jc w:val="right"/>
              <w:rPr>
                <w:rFonts w:ascii="Times New Roman" w:eastAsia="Times New Roman" w:hAnsi="Times New Roman" w:cs="Times New Roman"/>
                <w:sz w:val="20"/>
                <w:szCs w:val="20"/>
                <w:lang w:eastAsia="ru-RU"/>
              </w:rPr>
            </w:pPr>
          </w:p>
        </w:tc>
      </w:tr>
      <w:tr w:rsidR="00DE22D8" w:rsidRPr="0069225D" w:rsidTr="004B6AC9">
        <w:trPr>
          <w:trHeight w:val="20"/>
        </w:trPr>
        <w:tc>
          <w:tcPr>
            <w:tcW w:w="304" w:type="pct"/>
            <w:vMerge/>
            <w:shd w:val="clear" w:color="auto" w:fill="auto"/>
            <w:tcMar>
              <w:left w:w="28" w:type="dxa"/>
              <w:right w:w="28" w:type="dxa"/>
            </w:tcMar>
            <w:vAlign w:val="center"/>
            <w:hideMark/>
          </w:tcPr>
          <w:p w:rsidR="00DE22D8" w:rsidRPr="0069225D" w:rsidRDefault="00DE22D8" w:rsidP="004B6AC9">
            <w:pPr>
              <w:spacing w:after="0" w:line="240" w:lineRule="auto"/>
              <w:jc w:val="center"/>
              <w:rPr>
                <w:rFonts w:ascii="Times New Roman" w:eastAsia="Times New Roman" w:hAnsi="Times New Roman" w:cs="Times New Roman"/>
                <w:sz w:val="20"/>
                <w:szCs w:val="20"/>
                <w:lang w:eastAsia="ru-RU"/>
              </w:rPr>
            </w:pPr>
          </w:p>
        </w:tc>
        <w:tc>
          <w:tcPr>
            <w:tcW w:w="1785" w:type="pct"/>
            <w:shd w:val="clear" w:color="auto" w:fill="auto"/>
            <w:tcMar>
              <w:left w:w="28" w:type="dxa"/>
              <w:right w:w="28" w:type="dxa"/>
            </w:tcMar>
            <w:vAlign w:val="bottom"/>
            <w:hideMark/>
          </w:tcPr>
          <w:p w:rsidR="00DE22D8" w:rsidRPr="0069225D" w:rsidRDefault="00DE22D8" w:rsidP="00BB4A90">
            <w:pPr>
              <w:spacing w:after="0" w:line="240" w:lineRule="auto"/>
              <w:rPr>
                <w:rFonts w:ascii="Times New Roman" w:eastAsia="Times New Roman" w:hAnsi="Times New Roman" w:cs="Times New Roman"/>
                <w:color w:val="000000"/>
                <w:sz w:val="20"/>
                <w:szCs w:val="20"/>
                <w:lang w:eastAsia="ru-RU"/>
              </w:rPr>
            </w:pPr>
            <w:r w:rsidRPr="0069225D">
              <w:rPr>
                <w:rFonts w:ascii="Times New Roman" w:eastAsia="Times New Roman" w:hAnsi="Times New Roman" w:cs="Times New Roman"/>
                <w:color w:val="000000"/>
                <w:sz w:val="20"/>
                <w:szCs w:val="20"/>
                <w:lang w:eastAsia="ru-RU"/>
              </w:rPr>
              <w:t xml:space="preserve">в </w:t>
            </w:r>
            <w:r w:rsidR="00265437">
              <w:rPr>
                <w:rFonts w:ascii="Times New Roman" w:eastAsia="Times New Roman" w:hAnsi="Times New Roman" w:cs="Times New Roman"/>
                <w:color w:val="000000"/>
                <w:sz w:val="20"/>
                <w:szCs w:val="20"/>
                <w:lang w:eastAsia="ru-RU"/>
              </w:rPr>
              <w:t>ценах соответствующих лет, миллиард  рублей.</w:t>
            </w:r>
          </w:p>
        </w:tc>
        <w:tc>
          <w:tcPr>
            <w:tcW w:w="416" w:type="pct"/>
            <w:gridSpan w:val="2"/>
            <w:shd w:val="clear" w:color="auto" w:fill="auto"/>
            <w:tcMar>
              <w:left w:w="28" w:type="dxa"/>
              <w:right w:w="28" w:type="dxa"/>
            </w:tcMar>
            <w:vAlign w:val="center"/>
            <w:hideMark/>
          </w:tcPr>
          <w:p w:rsidR="00DE22D8" w:rsidRPr="0069225D" w:rsidRDefault="00DE22D8" w:rsidP="00BB4A90">
            <w:pPr>
              <w:spacing w:after="0" w:line="240" w:lineRule="auto"/>
              <w:jc w:val="right"/>
              <w:rPr>
                <w:rFonts w:ascii="Times New Roman" w:eastAsia="Times New Roman" w:hAnsi="Times New Roman" w:cs="Times New Roman"/>
                <w:color w:val="000000"/>
                <w:sz w:val="20"/>
                <w:szCs w:val="20"/>
                <w:lang w:eastAsia="ru-RU"/>
              </w:rPr>
            </w:pPr>
            <w:r w:rsidRPr="0069225D">
              <w:rPr>
                <w:rFonts w:ascii="Times New Roman" w:hAnsi="Times New Roman" w:cs="Times New Roman"/>
                <w:color w:val="000000"/>
                <w:sz w:val="20"/>
                <w:szCs w:val="20"/>
              </w:rPr>
              <w:t>733,0</w:t>
            </w:r>
          </w:p>
        </w:tc>
        <w:tc>
          <w:tcPr>
            <w:tcW w:w="416" w:type="pct"/>
            <w:shd w:val="clear" w:color="auto" w:fill="auto"/>
            <w:tcMar>
              <w:left w:w="28" w:type="dxa"/>
              <w:right w:w="28" w:type="dxa"/>
            </w:tcMar>
            <w:vAlign w:val="center"/>
            <w:hideMark/>
          </w:tcPr>
          <w:p w:rsidR="00DE22D8" w:rsidRPr="0069225D" w:rsidRDefault="00DE22D8" w:rsidP="00BB4A90">
            <w:pPr>
              <w:spacing w:after="0" w:line="240" w:lineRule="auto"/>
              <w:jc w:val="right"/>
              <w:rPr>
                <w:rFonts w:ascii="Times New Roman" w:hAnsi="Times New Roman" w:cs="Times New Roman"/>
                <w:color w:val="000000"/>
                <w:sz w:val="20"/>
                <w:szCs w:val="20"/>
              </w:rPr>
            </w:pPr>
            <w:r w:rsidRPr="0069225D">
              <w:rPr>
                <w:rFonts w:ascii="Times New Roman" w:hAnsi="Times New Roman" w:cs="Times New Roman"/>
                <w:color w:val="000000"/>
                <w:sz w:val="20"/>
                <w:szCs w:val="20"/>
              </w:rPr>
              <w:t>737,9</w:t>
            </w:r>
          </w:p>
        </w:tc>
        <w:tc>
          <w:tcPr>
            <w:tcW w:w="393" w:type="pct"/>
            <w:shd w:val="clear" w:color="auto" w:fill="auto"/>
            <w:tcMar>
              <w:left w:w="28" w:type="dxa"/>
              <w:right w:w="28" w:type="dxa"/>
            </w:tcMar>
            <w:vAlign w:val="center"/>
            <w:hideMark/>
          </w:tcPr>
          <w:p w:rsidR="00DE22D8" w:rsidRPr="0069225D" w:rsidRDefault="00DE22D8" w:rsidP="00BB4A90">
            <w:pPr>
              <w:spacing w:after="0" w:line="240" w:lineRule="auto"/>
              <w:jc w:val="right"/>
              <w:rPr>
                <w:rFonts w:ascii="Times New Roman" w:hAnsi="Times New Roman" w:cs="Times New Roman"/>
                <w:color w:val="000000"/>
                <w:sz w:val="20"/>
                <w:szCs w:val="20"/>
              </w:rPr>
            </w:pPr>
            <w:r w:rsidRPr="0069225D">
              <w:rPr>
                <w:rFonts w:ascii="Times New Roman" w:hAnsi="Times New Roman" w:cs="Times New Roman"/>
                <w:color w:val="000000"/>
                <w:sz w:val="20"/>
                <w:szCs w:val="20"/>
              </w:rPr>
              <w:t>847,4</w:t>
            </w:r>
          </w:p>
        </w:tc>
        <w:tc>
          <w:tcPr>
            <w:tcW w:w="439" w:type="pct"/>
            <w:shd w:val="clear" w:color="auto" w:fill="auto"/>
            <w:tcMar>
              <w:left w:w="28" w:type="dxa"/>
              <w:right w:w="28" w:type="dxa"/>
            </w:tcMar>
            <w:vAlign w:val="center"/>
            <w:hideMark/>
          </w:tcPr>
          <w:p w:rsidR="00DE22D8" w:rsidRPr="0069225D" w:rsidRDefault="00DE22D8" w:rsidP="00BB4A90">
            <w:pPr>
              <w:spacing w:after="0" w:line="240" w:lineRule="auto"/>
              <w:jc w:val="right"/>
              <w:rPr>
                <w:rFonts w:ascii="Times New Roman" w:hAnsi="Times New Roman" w:cs="Times New Roman"/>
                <w:color w:val="000000"/>
                <w:sz w:val="20"/>
                <w:szCs w:val="20"/>
              </w:rPr>
            </w:pPr>
            <w:r w:rsidRPr="0069225D">
              <w:rPr>
                <w:rFonts w:ascii="Times New Roman" w:hAnsi="Times New Roman" w:cs="Times New Roman"/>
                <w:color w:val="000000"/>
                <w:sz w:val="20"/>
                <w:szCs w:val="20"/>
              </w:rPr>
              <w:t>892,5</w:t>
            </w:r>
          </w:p>
        </w:tc>
        <w:tc>
          <w:tcPr>
            <w:tcW w:w="416" w:type="pct"/>
            <w:shd w:val="clear" w:color="auto" w:fill="auto"/>
            <w:tcMar>
              <w:left w:w="28" w:type="dxa"/>
              <w:right w:w="28" w:type="dxa"/>
            </w:tcMar>
            <w:vAlign w:val="center"/>
            <w:hideMark/>
          </w:tcPr>
          <w:p w:rsidR="00DE22D8" w:rsidRPr="0069225D" w:rsidRDefault="00DE22D8" w:rsidP="00BB4A90">
            <w:pPr>
              <w:spacing w:after="0" w:line="240" w:lineRule="auto"/>
              <w:jc w:val="right"/>
              <w:rPr>
                <w:rFonts w:ascii="Times New Roman" w:hAnsi="Times New Roman" w:cs="Times New Roman"/>
                <w:color w:val="000000"/>
                <w:sz w:val="20"/>
                <w:szCs w:val="20"/>
              </w:rPr>
            </w:pPr>
            <w:r w:rsidRPr="0069225D">
              <w:rPr>
                <w:rFonts w:ascii="Times New Roman" w:hAnsi="Times New Roman" w:cs="Times New Roman"/>
                <w:color w:val="000000"/>
                <w:sz w:val="20"/>
                <w:szCs w:val="20"/>
              </w:rPr>
              <w:t>919,7</w:t>
            </w:r>
          </w:p>
        </w:tc>
        <w:tc>
          <w:tcPr>
            <w:tcW w:w="416" w:type="pct"/>
            <w:shd w:val="clear" w:color="auto" w:fill="auto"/>
            <w:tcMar>
              <w:left w:w="28" w:type="dxa"/>
              <w:right w:w="28" w:type="dxa"/>
            </w:tcMar>
            <w:vAlign w:val="center"/>
            <w:hideMark/>
          </w:tcPr>
          <w:p w:rsidR="00DE22D8" w:rsidRPr="0069225D" w:rsidRDefault="00DE22D8" w:rsidP="00BB4A90">
            <w:pPr>
              <w:spacing w:after="0" w:line="240" w:lineRule="auto"/>
              <w:jc w:val="right"/>
              <w:rPr>
                <w:rFonts w:ascii="Times New Roman" w:hAnsi="Times New Roman" w:cs="Times New Roman"/>
                <w:color w:val="000000"/>
                <w:sz w:val="20"/>
                <w:szCs w:val="20"/>
              </w:rPr>
            </w:pPr>
            <w:r w:rsidRPr="0069225D">
              <w:rPr>
                <w:rFonts w:ascii="Times New Roman" w:hAnsi="Times New Roman" w:cs="Times New Roman"/>
                <w:color w:val="000000"/>
                <w:sz w:val="20"/>
                <w:szCs w:val="20"/>
              </w:rPr>
              <w:t>971,5</w:t>
            </w:r>
          </w:p>
        </w:tc>
        <w:tc>
          <w:tcPr>
            <w:tcW w:w="415" w:type="pct"/>
            <w:shd w:val="clear" w:color="auto" w:fill="auto"/>
            <w:tcMar>
              <w:left w:w="28" w:type="dxa"/>
              <w:right w:w="28" w:type="dxa"/>
            </w:tcMar>
            <w:vAlign w:val="center"/>
            <w:hideMark/>
          </w:tcPr>
          <w:p w:rsidR="00DE22D8" w:rsidRPr="0069225D" w:rsidRDefault="00DE22D8" w:rsidP="00BB4A90">
            <w:pPr>
              <w:spacing w:after="0" w:line="240" w:lineRule="auto"/>
              <w:jc w:val="right"/>
              <w:rPr>
                <w:rFonts w:ascii="Times New Roman" w:hAnsi="Times New Roman" w:cs="Times New Roman"/>
                <w:color w:val="000000"/>
                <w:sz w:val="20"/>
                <w:szCs w:val="20"/>
              </w:rPr>
            </w:pPr>
            <w:r w:rsidRPr="0069225D">
              <w:rPr>
                <w:rFonts w:ascii="Times New Roman" w:hAnsi="Times New Roman" w:cs="Times New Roman"/>
                <w:color w:val="000000"/>
                <w:sz w:val="20"/>
                <w:szCs w:val="20"/>
              </w:rPr>
              <w:t>1002,7</w:t>
            </w:r>
          </w:p>
        </w:tc>
      </w:tr>
      <w:tr w:rsidR="00DE22D8" w:rsidRPr="0069225D" w:rsidTr="004B6AC9">
        <w:trPr>
          <w:trHeight w:val="20"/>
        </w:trPr>
        <w:tc>
          <w:tcPr>
            <w:tcW w:w="304" w:type="pct"/>
            <w:vMerge/>
            <w:shd w:val="clear" w:color="auto" w:fill="auto"/>
            <w:tcMar>
              <w:left w:w="28" w:type="dxa"/>
              <w:right w:w="28" w:type="dxa"/>
            </w:tcMar>
            <w:vAlign w:val="center"/>
            <w:hideMark/>
          </w:tcPr>
          <w:p w:rsidR="00DE22D8" w:rsidRPr="0069225D" w:rsidRDefault="00DE22D8" w:rsidP="004B6AC9">
            <w:pPr>
              <w:spacing w:after="0" w:line="240" w:lineRule="auto"/>
              <w:jc w:val="center"/>
              <w:rPr>
                <w:rFonts w:ascii="Times New Roman" w:eastAsia="Times New Roman" w:hAnsi="Times New Roman" w:cs="Times New Roman"/>
                <w:color w:val="000000"/>
                <w:sz w:val="20"/>
                <w:szCs w:val="20"/>
                <w:lang w:eastAsia="ru-RU"/>
              </w:rPr>
            </w:pPr>
          </w:p>
        </w:tc>
        <w:tc>
          <w:tcPr>
            <w:tcW w:w="1785" w:type="pct"/>
            <w:shd w:val="clear" w:color="auto" w:fill="auto"/>
            <w:tcMar>
              <w:left w:w="28" w:type="dxa"/>
              <w:right w:w="28" w:type="dxa"/>
            </w:tcMar>
            <w:vAlign w:val="bottom"/>
            <w:hideMark/>
          </w:tcPr>
          <w:p w:rsidR="00DE22D8" w:rsidRPr="0069225D" w:rsidRDefault="00663977" w:rsidP="00BB4A90">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olor w:val="000000"/>
                <w:sz w:val="20"/>
                <w:szCs w:val="20"/>
                <w:lang w:eastAsia="ru-RU"/>
              </w:rPr>
              <w:t>% к предыдущему</w:t>
            </w:r>
            <w:r w:rsidRPr="006747FE">
              <w:rPr>
                <w:rFonts w:ascii="Times New Roman" w:eastAsia="Times New Roman" w:hAnsi="Times New Roman"/>
                <w:color w:val="000000"/>
                <w:sz w:val="20"/>
                <w:szCs w:val="20"/>
                <w:lang w:eastAsia="ru-RU"/>
              </w:rPr>
              <w:t xml:space="preserve"> году</w:t>
            </w:r>
          </w:p>
        </w:tc>
        <w:tc>
          <w:tcPr>
            <w:tcW w:w="416" w:type="pct"/>
            <w:gridSpan w:val="2"/>
            <w:shd w:val="clear" w:color="auto" w:fill="auto"/>
            <w:tcMar>
              <w:left w:w="28" w:type="dxa"/>
              <w:right w:w="28" w:type="dxa"/>
            </w:tcMar>
            <w:vAlign w:val="center"/>
            <w:hideMark/>
          </w:tcPr>
          <w:p w:rsidR="00DE22D8" w:rsidRPr="0069225D" w:rsidRDefault="00DE22D8" w:rsidP="00BB4A90">
            <w:pPr>
              <w:spacing w:after="0" w:line="240" w:lineRule="auto"/>
              <w:jc w:val="right"/>
              <w:rPr>
                <w:rFonts w:ascii="Times New Roman" w:hAnsi="Times New Roman" w:cs="Times New Roman"/>
                <w:color w:val="000000"/>
                <w:sz w:val="20"/>
                <w:szCs w:val="20"/>
              </w:rPr>
            </w:pPr>
          </w:p>
        </w:tc>
        <w:tc>
          <w:tcPr>
            <w:tcW w:w="416" w:type="pct"/>
            <w:shd w:val="clear" w:color="auto" w:fill="auto"/>
            <w:tcMar>
              <w:left w:w="28" w:type="dxa"/>
              <w:right w:w="28" w:type="dxa"/>
            </w:tcMar>
            <w:vAlign w:val="center"/>
            <w:hideMark/>
          </w:tcPr>
          <w:p w:rsidR="00DE22D8" w:rsidRPr="0069225D" w:rsidRDefault="00DE22D8" w:rsidP="00BB4A90">
            <w:pPr>
              <w:spacing w:after="0" w:line="240" w:lineRule="auto"/>
              <w:jc w:val="right"/>
              <w:rPr>
                <w:rFonts w:ascii="Times New Roman" w:hAnsi="Times New Roman" w:cs="Times New Roman"/>
                <w:color w:val="000000"/>
                <w:sz w:val="20"/>
                <w:szCs w:val="20"/>
              </w:rPr>
            </w:pPr>
            <w:r w:rsidRPr="0069225D">
              <w:rPr>
                <w:rFonts w:ascii="Times New Roman" w:hAnsi="Times New Roman" w:cs="Times New Roman"/>
                <w:color w:val="000000"/>
                <w:sz w:val="20"/>
                <w:szCs w:val="20"/>
              </w:rPr>
              <w:t>100,7</w:t>
            </w:r>
          </w:p>
        </w:tc>
        <w:tc>
          <w:tcPr>
            <w:tcW w:w="393" w:type="pct"/>
            <w:shd w:val="clear" w:color="auto" w:fill="auto"/>
            <w:tcMar>
              <w:left w:w="28" w:type="dxa"/>
              <w:right w:w="28" w:type="dxa"/>
            </w:tcMar>
            <w:vAlign w:val="center"/>
            <w:hideMark/>
          </w:tcPr>
          <w:p w:rsidR="00DE22D8" w:rsidRPr="0069225D" w:rsidRDefault="00DE22D8" w:rsidP="00BB4A90">
            <w:pPr>
              <w:spacing w:after="0" w:line="240" w:lineRule="auto"/>
              <w:jc w:val="right"/>
              <w:rPr>
                <w:rFonts w:ascii="Times New Roman" w:hAnsi="Times New Roman" w:cs="Times New Roman"/>
                <w:color w:val="000000"/>
                <w:sz w:val="20"/>
                <w:szCs w:val="20"/>
              </w:rPr>
            </w:pPr>
            <w:r w:rsidRPr="0069225D">
              <w:rPr>
                <w:rFonts w:ascii="Times New Roman" w:hAnsi="Times New Roman" w:cs="Times New Roman"/>
                <w:color w:val="000000"/>
                <w:sz w:val="20"/>
                <w:szCs w:val="20"/>
              </w:rPr>
              <w:t>114,8</w:t>
            </w:r>
          </w:p>
        </w:tc>
        <w:tc>
          <w:tcPr>
            <w:tcW w:w="439" w:type="pct"/>
            <w:shd w:val="clear" w:color="auto" w:fill="auto"/>
            <w:tcMar>
              <w:left w:w="28" w:type="dxa"/>
              <w:right w:w="28" w:type="dxa"/>
            </w:tcMar>
            <w:vAlign w:val="center"/>
            <w:hideMark/>
          </w:tcPr>
          <w:p w:rsidR="00DE22D8" w:rsidRPr="0069225D" w:rsidRDefault="00DE22D8" w:rsidP="00BB4A90">
            <w:pPr>
              <w:spacing w:after="0" w:line="240" w:lineRule="auto"/>
              <w:jc w:val="right"/>
              <w:rPr>
                <w:rFonts w:ascii="Times New Roman" w:hAnsi="Times New Roman" w:cs="Times New Roman"/>
                <w:color w:val="000000"/>
                <w:sz w:val="20"/>
                <w:szCs w:val="20"/>
              </w:rPr>
            </w:pPr>
            <w:r w:rsidRPr="0069225D">
              <w:rPr>
                <w:rFonts w:ascii="Times New Roman" w:hAnsi="Times New Roman" w:cs="Times New Roman"/>
                <w:color w:val="000000"/>
                <w:sz w:val="20"/>
                <w:szCs w:val="20"/>
              </w:rPr>
              <w:t>105,3</w:t>
            </w:r>
          </w:p>
        </w:tc>
        <w:tc>
          <w:tcPr>
            <w:tcW w:w="416" w:type="pct"/>
            <w:shd w:val="clear" w:color="auto" w:fill="auto"/>
            <w:tcMar>
              <w:left w:w="28" w:type="dxa"/>
              <w:right w:w="28" w:type="dxa"/>
            </w:tcMar>
            <w:vAlign w:val="center"/>
            <w:hideMark/>
          </w:tcPr>
          <w:p w:rsidR="00DE22D8" w:rsidRPr="0069225D" w:rsidRDefault="00DE22D8" w:rsidP="00BB4A90">
            <w:pPr>
              <w:spacing w:after="0" w:line="240" w:lineRule="auto"/>
              <w:jc w:val="right"/>
              <w:rPr>
                <w:rFonts w:ascii="Times New Roman" w:hAnsi="Times New Roman" w:cs="Times New Roman"/>
                <w:color w:val="000000"/>
                <w:sz w:val="20"/>
                <w:szCs w:val="20"/>
              </w:rPr>
            </w:pPr>
            <w:r w:rsidRPr="0069225D">
              <w:rPr>
                <w:rFonts w:ascii="Times New Roman" w:hAnsi="Times New Roman" w:cs="Times New Roman"/>
                <w:color w:val="000000"/>
                <w:sz w:val="20"/>
                <w:szCs w:val="20"/>
              </w:rPr>
              <w:t>103,0</w:t>
            </w:r>
          </w:p>
        </w:tc>
        <w:tc>
          <w:tcPr>
            <w:tcW w:w="416" w:type="pct"/>
            <w:shd w:val="clear" w:color="auto" w:fill="auto"/>
            <w:tcMar>
              <w:left w:w="28" w:type="dxa"/>
              <w:right w:w="28" w:type="dxa"/>
            </w:tcMar>
            <w:vAlign w:val="center"/>
            <w:hideMark/>
          </w:tcPr>
          <w:p w:rsidR="00DE22D8" w:rsidRPr="0069225D" w:rsidRDefault="00DE22D8" w:rsidP="00BB4A90">
            <w:pPr>
              <w:spacing w:after="0" w:line="240" w:lineRule="auto"/>
              <w:jc w:val="right"/>
              <w:rPr>
                <w:rFonts w:ascii="Times New Roman" w:hAnsi="Times New Roman" w:cs="Times New Roman"/>
                <w:color w:val="000000"/>
                <w:sz w:val="20"/>
                <w:szCs w:val="20"/>
              </w:rPr>
            </w:pPr>
            <w:r w:rsidRPr="0069225D">
              <w:rPr>
                <w:rFonts w:ascii="Times New Roman" w:hAnsi="Times New Roman" w:cs="Times New Roman"/>
                <w:color w:val="000000"/>
                <w:sz w:val="20"/>
                <w:szCs w:val="20"/>
              </w:rPr>
              <w:t>105,6</w:t>
            </w:r>
          </w:p>
        </w:tc>
        <w:tc>
          <w:tcPr>
            <w:tcW w:w="415" w:type="pct"/>
            <w:shd w:val="clear" w:color="auto" w:fill="auto"/>
            <w:tcMar>
              <w:left w:w="28" w:type="dxa"/>
              <w:right w:w="28" w:type="dxa"/>
            </w:tcMar>
            <w:vAlign w:val="center"/>
            <w:hideMark/>
          </w:tcPr>
          <w:p w:rsidR="00DE22D8" w:rsidRPr="0069225D" w:rsidRDefault="00DE22D8" w:rsidP="00BB4A90">
            <w:pPr>
              <w:spacing w:after="0" w:line="240" w:lineRule="auto"/>
              <w:jc w:val="right"/>
              <w:rPr>
                <w:rFonts w:ascii="Times New Roman" w:hAnsi="Times New Roman" w:cs="Times New Roman"/>
                <w:color w:val="000000"/>
                <w:sz w:val="20"/>
                <w:szCs w:val="20"/>
              </w:rPr>
            </w:pPr>
            <w:r w:rsidRPr="0069225D">
              <w:rPr>
                <w:rFonts w:ascii="Times New Roman" w:hAnsi="Times New Roman" w:cs="Times New Roman"/>
                <w:color w:val="000000"/>
                <w:sz w:val="20"/>
                <w:szCs w:val="20"/>
              </w:rPr>
              <w:t>103,2</w:t>
            </w:r>
          </w:p>
        </w:tc>
      </w:tr>
      <w:tr w:rsidR="00DE22D8" w:rsidRPr="0069225D" w:rsidTr="004B6AC9">
        <w:trPr>
          <w:trHeight w:val="20"/>
        </w:trPr>
        <w:tc>
          <w:tcPr>
            <w:tcW w:w="304" w:type="pct"/>
            <w:vMerge/>
            <w:shd w:val="clear" w:color="auto" w:fill="auto"/>
            <w:tcMar>
              <w:left w:w="28" w:type="dxa"/>
              <w:right w:w="28" w:type="dxa"/>
            </w:tcMar>
            <w:vAlign w:val="center"/>
            <w:hideMark/>
          </w:tcPr>
          <w:p w:rsidR="00DE22D8" w:rsidRPr="0069225D" w:rsidRDefault="00DE22D8" w:rsidP="004B6AC9">
            <w:pPr>
              <w:spacing w:after="0" w:line="240" w:lineRule="auto"/>
              <w:jc w:val="center"/>
              <w:rPr>
                <w:rFonts w:ascii="Times New Roman" w:eastAsia="Times New Roman" w:hAnsi="Times New Roman" w:cs="Times New Roman"/>
                <w:color w:val="000000"/>
                <w:sz w:val="20"/>
                <w:szCs w:val="20"/>
                <w:lang w:eastAsia="ru-RU"/>
              </w:rPr>
            </w:pPr>
          </w:p>
        </w:tc>
        <w:tc>
          <w:tcPr>
            <w:tcW w:w="1785" w:type="pct"/>
            <w:shd w:val="clear" w:color="auto" w:fill="auto"/>
            <w:tcMar>
              <w:left w:w="28" w:type="dxa"/>
              <w:right w:w="28" w:type="dxa"/>
            </w:tcMar>
            <w:vAlign w:val="bottom"/>
            <w:hideMark/>
          </w:tcPr>
          <w:p w:rsidR="004B6AC9" w:rsidRDefault="00DE22D8" w:rsidP="00BB4A90">
            <w:pPr>
              <w:spacing w:after="0" w:line="240" w:lineRule="auto"/>
              <w:rPr>
                <w:rFonts w:ascii="Times New Roman" w:eastAsia="Times New Roman" w:hAnsi="Times New Roman" w:cs="Times New Roman"/>
                <w:color w:val="000000"/>
                <w:sz w:val="20"/>
                <w:szCs w:val="20"/>
                <w:lang w:eastAsia="ru-RU"/>
              </w:rPr>
            </w:pPr>
            <w:r w:rsidRPr="0069225D">
              <w:rPr>
                <w:rFonts w:ascii="Times New Roman" w:eastAsia="Times New Roman" w:hAnsi="Times New Roman" w:cs="Times New Roman"/>
                <w:color w:val="000000"/>
                <w:sz w:val="20"/>
                <w:szCs w:val="20"/>
                <w:lang w:eastAsia="ru-RU"/>
              </w:rPr>
              <w:t xml:space="preserve">в сопоставимых ценах, </w:t>
            </w:r>
          </w:p>
          <w:p w:rsidR="00DE22D8" w:rsidRPr="0069225D" w:rsidRDefault="00265437" w:rsidP="00BB4A90">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миллиард  рублей.</w:t>
            </w:r>
          </w:p>
        </w:tc>
        <w:tc>
          <w:tcPr>
            <w:tcW w:w="416" w:type="pct"/>
            <w:gridSpan w:val="2"/>
            <w:shd w:val="clear" w:color="auto" w:fill="auto"/>
            <w:tcMar>
              <w:left w:w="28" w:type="dxa"/>
              <w:right w:w="28" w:type="dxa"/>
            </w:tcMar>
            <w:vAlign w:val="center"/>
            <w:hideMark/>
          </w:tcPr>
          <w:p w:rsidR="00DE22D8" w:rsidRPr="0069225D" w:rsidRDefault="00DE22D8" w:rsidP="00BB4A90">
            <w:pPr>
              <w:spacing w:after="0" w:line="240" w:lineRule="auto"/>
              <w:jc w:val="right"/>
              <w:rPr>
                <w:rFonts w:ascii="Times New Roman" w:hAnsi="Times New Roman" w:cs="Times New Roman"/>
                <w:color w:val="000000"/>
                <w:sz w:val="20"/>
                <w:szCs w:val="20"/>
              </w:rPr>
            </w:pPr>
          </w:p>
        </w:tc>
        <w:tc>
          <w:tcPr>
            <w:tcW w:w="416" w:type="pct"/>
            <w:shd w:val="clear" w:color="auto" w:fill="auto"/>
            <w:tcMar>
              <w:left w:w="28" w:type="dxa"/>
              <w:right w:w="28" w:type="dxa"/>
            </w:tcMar>
            <w:vAlign w:val="center"/>
            <w:hideMark/>
          </w:tcPr>
          <w:p w:rsidR="00DE22D8" w:rsidRPr="0069225D" w:rsidRDefault="00DE22D8" w:rsidP="00BB4A90">
            <w:pPr>
              <w:spacing w:after="0" w:line="240" w:lineRule="auto"/>
              <w:jc w:val="right"/>
              <w:rPr>
                <w:rFonts w:ascii="Times New Roman" w:hAnsi="Times New Roman" w:cs="Times New Roman"/>
                <w:color w:val="000000"/>
                <w:sz w:val="20"/>
                <w:szCs w:val="20"/>
              </w:rPr>
            </w:pPr>
          </w:p>
        </w:tc>
        <w:tc>
          <w:tcPr>
            <w:tcW w:w="393" w:type="pct"/>
            <w:shd w:val="clear" w:color="auto" w:fill="auto"/>
            <w:tcMar>
              <w:left w:w="28" w:type="dxa"/>
              <w:right w:w="28" w:type="dxa"/>
            </w:tcMar>
            <w:vAlign w:val="center"/>
            <w:hideMark/>
          </w:tcPr>
          <w:p w:rsidR="00DE22D8" w:rsidRPr="0069225D" w:rsidRDefault="00DE22D8" w:rsidP="00BB4A90">
            <w:pPr>
              <w:spacing w:after="0" w:line="240" w:lineRule="auto"/>
              <w:jc w:val="right"/>
              <w:rPr>
                <w:rFonts w:ascii="Times New Roman" w:hAnsi="Times New Roman" w:cs="Times New Roman"/>
                <w:color w:val="000000"/>
                <w:sz w:val="20"/>
                <w:szCs w:val="20"/>
              </w:rPr>
            </w:pPr>
            <w:r w:rsidRPr="0069225D">
              <w:rPr>
                <w:rFonts w:ascii="Times New Roman" w:hAnsi="Times New Roman" w:cs="Times New Roman"/>
                <w:color w:val="000000"/>
                <w:sz w:val="20"/>
                <w:szCs w:val="20"/>
              </w:rPr>
              <w:t>847,4</w:t>
            </w:r>
          </w:p>
        </w:tc>
        <w:tc>
          <w:tcPr>
            <w:tcW w:w="439" w:type="pct"/>
            <w:shd w:val="clear" w:color="auto" w:fill="auto"/>
            <w:tcMar>
              <w:left w:w="28" w:type="dxa"/>
              <w:right w:w="28" w:type="dxa"/>
            </w:tcMar>
            <w:vAlign w:val="center"/>
            <w:hideMark/>
          </w:tcPr>
          <w:p w:rsidR="00DE22D8" w:rsidRPr="0069225D" w:rsidRDefault="00DE22D8" w:rsidP="00BB4A90">
            <w:pPr>
              <w:spacing w:after="0" w:line="240" w:lineRule="auto"/>
              <w:jc w:val="right"/>
              <w:rPr>
                <w:rFonts w:ascii="Times New Roman" w:hAnsi="Times New Roman" w:cs="Times New Roman"/>
                <w:color w:val="000000"/>
                <w:sz w:val="20"/>
                <w:szCs w:val="20"/>
              </w:rPr>
            </w:pPr>
            <w:r w:rsidRPr="0069225D">
              <w:rPr>
                <w:rFonts w:ascii="Times New Roman" w:hAnsi="Times New Roman" w:cs="Times New Roman"/>
                <w:color w:val="000000"/>
                <w:sz w:val="20"/>
                <w:szCs w:val="20"/>
              </w:rPr>
              <w:t>854,0</w:t>
            </w:r>
          </w:p>
        </w:tc>
        <w:tc>
          <w:tcPr>
            <w:tcW w:w="416" w:type="pct"/>
            <w:shd w:val="clear" w:color="auto" w:fill="auto"/>
            <w:tcMar>
              <w:left w:w="28" w:type="dxa"/>
              <w:right w:w="28" w:type="dxa"/>
            </w:tcMar>
            <w:vAlign w:val="center"/>
            <w:hideMark/>
          </w:tcPr>
          <w:p w:rsidR="00DE22D8" w:rsidRPr="0069225D" w:rsidRDefault="00DE22D8" w:rsidP="00BB4A90">
            <w:pPr>
              <w:spacing w:after="0" w:line="240" w:lineRule="auto"/>
              <w:jc w:val="right"/>
              <w:rPr>
                <w:rFonts w:ascii="Times New Roman" w:hAnsi="Times New Roman" w:cs="Times New Roman"/>
                <w:color w:val="000000"/>
                <w:sz w:val="20"/>
                <w:szCs w:val="20"/>
              </w:rPr>
            </w:pPr>
            <w:r w:rsidRPr="0069225D">
              <w:rPr>
                <w:rFonts w:ascii="Times New Roman" w:hAnsi="Times New Roman" w:cs="Times New Roman"/>
                <w:color w:val="000000"/>
                <w:sz w:val="20"/>
                <w:szCs w:val="20"/>
              </w:rPr>
              <w:t>846,2</w:t>
            </w:r>
          </w:p>
        </w:tc>
        <w:tc>
          <w:tcPr>
            <w:tcW w:w="416" w:type="pct"/>
            <w:shd w:val="clear" w:color="auto" w:fill="auto"/>
            <w:tcMar>
              <w:left w:w="28" w:type="dxa"/>
              <w:right w:w="28" w:type="dxa"/>
            </w:tcMar>
            <w:vAlign w:val="center"/>
            <w:hideMark/>
          </w:tcPr>
          <w:p w:rsidR="00DE22D8" w:rsidRPr="0069225D" w:rsidRDefault="00DE22D8" w:rsidP="00BB4A90">
            <w:pPr>
              <w:spacing w:after="0" w:line="240" w:lineRule="auto"/>
              <w:jc w:val="right"/>
              <w:rPr>
                <w:rFonts w:ascii="Times New Roman" w:hAnsi="Times New Roman" w:cs="Times New Roman"/>
                <w:color w:val="000000"/>
                <w:sz w:val="20"/>
                <w:szCs w:val="20"/>
              </w:rPr>
            </w:pPr>
            <w:r w:rsidRPr="0069225D">
              <w:rPr>
                <w:rFonts w:ascii="Times New Roman" w:hAnsi="Times New Roman" w:cs="Times New Roman"/>
                <w:color w:val="000000"/>
                <w:sz w:val="20"/>
                <w:szCs w:val="20"/>
              </w:rPr>
              <w:t>839,3</w:t>
            </w:r>
          </w:p>
        </w:tc>
        <w:tc>
          <w:tcPr>
            <w:tcW w:w="415" w:type="pct"/>
            <w:shd w:val="clear" w:color="auto" w:fill="auto"/>
            <w:tcMar>
              <w:left w:w="28" w:type="dxa"/>
              <w:right w:w="28" w:type="dxa"/>
            </w:tcMar>
            <w:vAlign w:val="center"/>
            <w:hideMark/>
          </w:tcPr>
          <w:p w:rsidR="00DE22D8" w:rsidRPr="0069225D" w:rsidRDefault="00DE22D8" w:rsidP="00BB4A90">
            <w:pPr>
              <w:spacing w:after="0" w:line="240" w:lineRule="auto"/>
              <w:jc w:val="right"/>
              <w:rPr>
                <w:rFonts w:ascii="Times New Roman" w:hAnsi="Times New Roman" w:cs="Times New Roman"/>
                <w:color w:val="000000"/>
                <w:sz w:val="20"/>
                <w:szCs w:val="20"/>
              </w:rPr>
            </w:pPr>
            <w:r w:rsidRPr="0069225D">
              <w:rPr>
                <w:rFonts w:ascii="Times New Roman" w:hAnsi="Times New Roman" w:cs="Times New Roman"/>
                <w:color w:val="000000"/>
                <w:sz w:val="20"/>
                <w:szCs w:val="20"/>
              </w:rPr>
              <w:t>831,3</w:t>
            </w:r>
          </w:p>
        </w:tc>
      </w:tr>
      <w:tr w:rsidR="00DE22D8" w:rsidRPr="0069225D" w:rsidTr="004B6AC9">
        <w:trPr>
          <w:trHeight w:val="20"/>
        </w:trPr>
        <w:tc>
          <w:tcPr>
            <w:tcW w:w="304" w:type="pct"/>
            <w:vMerge/>
            <w:shd w:val="clear" w:color="auto" w:fill="auto"/>
            <w:tcMar>
              <w:left w:w="28" w:type="dxa"/>
              <w:right w:w="28" w:type="dxa"/>
            </w:tcMar>
            <w:vAlign w:val="center"/>
            <w:hideMark/>
          </w:tcPr>
          <w:p w:rsidR="00DE22D8" w:rsidRPr="0069225D" w:rsidRDefault="00DE22D8" w:rsidP="004B6AC9">
            <w:pPr>
              <w:spacing w:after="0" w:line="240" w:lineRule="auto"/>
              <w:jc w:val="center"/>
              <w:rPr>
                <w:rFonts w:ascii="Times New Roman" w:eastAsia="Times New Roman" w:hAnsi="Times New Roman" w:cs="Times New Roman"/>
                <w:color w:val="000000"/>
                <w:sz w:val="20"/>
                <w:szCs w:val="20"/>
                <w:lang w:eastAsia="ru-RU"/>
              </w:rPr>
            </w:pPr>
          </w:p>
        </w:tc>
        <w:tc>
          <w:tcPr>
            <w:tcW w:w="1785" w:type="pct"/>
            <w:shd w:val="clear" w:color="auto" w:fill="auto"/>
            <w:tcMar>
              <w:left w:w="28" w:type="dxa"/>
              <w:right w:w="28" w:type="dxa"/>
            </w:tcMar>
            <w:vAlign w:val="bottom"/>
            <w:hideMark/>
          </w:tcPr>
          <w:p w:rsidR="00DE22D8" w:rsidRPr="0069225D" w:rsidRDefault="00663977" w:rsidP="00BB4A90">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olor w:val="000000"/>
                <w:sz w:val="20"/>
                <w:szCs w:val="20"/>
                <w:lang w:eastAsia="ru-RU"/>
              </w:rPr>
              <w:t>% к предыдущему</w:t>
            </w:r>
            <w:r w:rsidRPr="006747FE">
              <w:rPr>
                <w:rFonts w:ascii="Times New Roman" w:eastAsia="Times New Roman" w:hAnsi="Times New Roman"/>
                <w:color w:val="000000"/>
                <w:sz w:val="20"/>
                <w:szCs w:val="20"/>
                <w:lang w:eastAsia="ru-RU"/>
              </w:rPr>
              <w:t xml:space="preserve"> году</w:t>
            </w:r>
          </w:p>
        </w:tc>
        <w:tc>
          <w:tcPr>
            <w:tcW w:w="416" w:type="pct"/>
            <w:gridSpan w:val="2"/>
            <w:shd w:val="clear" w:color="auto" w:fill="auto"/>
            <w:tcMar>
              <w:left w:w="28" w:type="dxa"/>
              <w:right w:w="28" w:type="dxa"/>
            </w:tcMar>
            <w:vAlign w:val="center"/>
            <w:hideMark/>
          </w:tcPr>
          <w:p w:rsidR="00DE22D8" w:rsidRPr="0069225D" w:rsidRDefault="00DE22D8" w:rsidP="00BB4A90">
            <w:pPr>
              <w:spacing w:after="0" w:line="240" w:lineRule="auto"/>
              <w:jc w:val="right"/>
              <w:rPr>
                <w:rFonts w:ascii="Times New Roman" w:hAnsi="Times New Roman" w:cs="Times New Roman"/>
                <w:color w:val="000000"/>
                <w:sz w:val="20"/>
                <w:szCs w:val="20"/>
              </w:rPr>
            </w:pPr>
          </w:p>
        </w:tc>
        <w:tc>
          <w:tcPr>
            <w:tcW w:w="416" w:type="pct"/>
            <w:shd w:val="clear" w:color="auto" w:fill="auto"/>
            <w:tcMar>
              <w:left w:w="28" w:type="dxa"/>
              <w:right w:w="28" w:type="dxa"/>
            </w:tcMar>
            <w:vAlign w:val="center"/>
            <w:hideMark/>
          </w:tcPr>
          <w:p w:rsidR="00DE22D8" w:rsidRPr="0069225D" w:rsidRDefault="00DE22D8" w:rsidP="00BB4A90">
            <w:pPr>
              <w:spacing w:after="0" w:line="240" w:lineRule="auto"/>
              <w:jc w:val="right"/>
              <w:rPr>
                <w:rFonts w:ascii="Times New Roman" w:hAnsi="Times New Roman" w:cs="Times New Roman"/>
                <w:color w:val="000000"/>
                <w:sz w:val="20"/>
                <w:szCs w:val="20"/>
              </w:rPr>
            </w:pPr>
          </w:p>
        </w:tc>
        <w:tc>
          <w:tcPr>
            <w:tcW w:w="393" w:type="pct"/>
            <w:shd w:val="clear" w:color="auto" w:fill="auto"/>
            <w:tcMar>
              <w:left w:w="28" w:type="dxa"/>
              <w:right w:w="28" w:type="dxa"/>
            </w:tcMar>
            <w:vAlign w:val="center"/>
            <w:hideMark/>
          </w:tcPr>
          <w:p w:rsidR="00DE22D8" w:rsidRPr="0069225D" w:rsidRDefault="00DE22D8" w:rsidP="00BB4A90">
            <w:pPr>
              <w:spacing w:after="0" w:line="240" w:lineRule="auto"/>
              <w:jc w:val="right"/>
              <w:rPr>
                <w:rFonts w:ascii="Times New Roman" w:hAnsi="Times New Roman" w:cs="Times New Roman"/>
                <w:color w:val="000000"/>
                <w:sz w:val="20"/>
                <w:szCs w:val="20"/>
              </w:rPr>
            </w:pPr>
          </w:p>
        </w:tc>
        <w:tc>
          <w:tcPr>
            <w:tcW w:w="439" w:type="pct"/>
            <w:shd w:val="clear" w:color="auto" w:fill="auto"/>
            <w:tcMar>
              <w:left w:w="28" w:type="dxa"/>
              <w:right w:w="28" w:type="dxa"/>
            </w:tcMar>
            <w:vAlign w:val="center"/>
            <w:hideMark/>
          </w:tcPr>
          <w:p w:rsidR="00DE22D8" w:rsidRPr="0069225D" w:rsidRDefault="00DE22D8" w:rsidP="00BB4A90">
            <w:pPr>
              <w:spacing w:after="0" w:line="240" w:lineRule="auto"/>
              <w:jc w:val="right"/>
              <w:rPr>
                <w:rFonts w:ascii="Times New Roman" w:hAnsi="Times New Roman" w:cs="Times New Roman"/>
                <w:color w:val="000000"/>
                <w:sz w:val="20"/>
                <w:szCs w:val="20"/>
              </w:rPr>
            </w:pPr>
            <w:r w:rsidRPr="0069225D">
              <w:rPr>
                <w:rFonts w:ascii="Times New Roman" w:hAnsi="Times New Roman" w:cs="Times New Roman"/>
                <w:color w:val="000000"/>
                <w:sz w:val="20"/>
                <w:szCs w:val="20"/>
              </w:rPr>
              <w:t>100,8</w:t>
            </w:r>
          </w:p>
        </w:tc>
        <w:tc>
          <w:tcPr>
            <w:tcW w:w="416" w:type="pct"/>
            <w:shd w:val="clear" w:color="auto" w:fill="auto"/>
            <w:tcMar>
              <w:left w:w="28" w:type="dxa"/>
              <w:right w:w="28" w:type="dxa"/>
            </w:tcMar>
            <w:vAlign w:val="center"/>
            <w:hideMark/>
          </w:tcPr>
          <w:p w:rsidR="00DE22D8" w:rsidRPr="0069225D" w:rsidRDefault="00DE22D8" w:rsidP="00BB4A90">
            <w:pPr>
              <w:spacing w:after="0" w:line="240" w:lineRule="auto"/>
              <w:jc w:val="right"/>
              <w:rPr>
                <w:rFonts w:ascii="Times New Roman" w:hAnsi="Times New Roman" w:cs="Times New Roman"/>
                <w:color w:val="000000"/>
                <w:sz w:val="20"/>
                <w:szCs w:val="20"/>
              </w:rPr>
            </w:pPr>
            <w:r w:rsidRPr="0069225D">
              <w:rPr>
                <w:rFonts w:ascii="Times New Roman" w:hAnsi="Times New Roman" w:cs="Times New Roman"/>
                <w:color w:val="000000"/>
                <w:sz w:val="20"/>
                <w:szCs w:val="20"/>
              </w:rPr>
              <w:t>99,1</w:t>
            </w:r>
          </w:p>
        </w:tc>
        <w:tc>
          <w:tcPr>
            <w:tcW w:w="416" w:type="pct"/>
            <w:shd w:val="clear" w:color="auto" w:fill="auto"/>
            <w:tcMar>
              <w:left w:w="28" w:type="dxa"/>
              <w:right w:w="28" w:type="dxa"/>
            </w:tcMar>
            <w:vAlign w:val="center"/>
            <w:hideMark/>
          </w:tcPr>
          <w:p w:rsidR="00DE22D8" w:rsidRPr="0069225D" w:rsidRDefault="00DE22D8" w:rsidP="00BB4A90">
            <w:pPr>
              <w:spacing w:after="0" w:line="240" w:lineRule="auto"/>
              <w:jc w:val="right"/>
              <w:rPr>
                <w:rFonts w:ascii="Times New Roman" w:hAnsi="Times New Roman" w:cs="Times New Roman"/>
                <w:color w:val="000000"/>
                <w:sz w:val="20"/>
                <w:szCs w:val="20"/>
              </w:rPr>
            </w:pPr>
            <w:r w:rsidRPr="0069225D">
              <w:rPr>
                <w:rFonts w:ascii="Times New Roman" w:hAnsi="Times New Roman" w:cs="Times New Roman"/>
                <w:color w:val="000000"/>
                <w:sz w:val="20"/>
                <w:szCs w:val="20"/>
              </w:rPr>
              <w:t>99,2</w:t>
            </w:r>
          </w:p>
        </w:tc>
        <w:tc>
          <w:tcPr>
            <w:tcW w:w="415" w:type="pct"/>
            <w:shd w:val="clear" w:color="auto" w:fill="auto"/>
            <w:tcMar>
              <w:left w:w="28" w:type="dxa"/>
              <w:right w:w="28" w:type="dxa"/>
            </w:tcMar>
            <w:vAlign w:val="center"/>
            <w:hideMark/>
          </w:tcPr>
          <w:p w:rsidR="00DE22D8" w:rsidRPr="0069225D" w:rsidRDefault="00DE22D8" w:rsidP="00BB4A90">
            <w:pPr>
              <w:spacing w:after="0" w:line="240" w:lineRule="auto"/>
              <w:jc w:val="right"/>
              <w:rPr>
                <w:rFonts w:ascii="Times New Roman" w:hAnsi="Times New Roman" w:cs="Times New Roman"/>
                <w:color w:val="000000"/>
                <w:sz w:val="20"/>
                <w:szCs w:val="20"/>
              </w:rPr>
            </w:pPr>
            <w:r w:rsidRPr="0069225D">
              <w:rPr>
                <w:rFonts w:ascii="Times New Roman" w:hAnsi="Times New Roman" w:cs="Times New Roman"/>
                <w:color w:val="000000"/>
                <w:sz w:val="20"/>
                <w:szCs w:val="20"/>
              </w:rPr>
              <w:t>99,0</w:t>
            </w:r>
          </w:p>
        </w:tc>
      </w:tr>
      <w:tr w:rsidR="00DE22D8" w:rsidRPr="0069225D" w:rsidTr="004B6AC9">
        <w:trPr>
          <w:trHeight w:val="20"/>
        </w:trPr>
        <w:tc>
          <w:tcPr>
            <w:tcW w:w="304" w:type="pct"/>
            <w:vMerge w:val="restart"/>
            <w:shd w:val="clear" w:color="auto" w:fill="auto"/>
            <w:tcMar>
              <w:left w:w="28" w:type="dxa"/>
              <w:right w:w="28" w:type="dxa"/>
            </w:tcMar>
            <w:vAlign w:val="center"/>
            <w:hideMark/>
          </w:tcPr>
          <w:p w:rsidR="00DE22D8" w:rsidRPr="0069225D" w:rsidRDefault="00DE22D8" w:rsidP="004B6AC9">
            <w:pPr>
              <w:spacing w:after="0" w:line="240" w:lineRule="auto"/>
              <w:jc w:val="center"/>
              <w:rPr>
                <w:rFonts w:ascii="Times New Roman" w:eastAsia="Times New Roman" w:hAnsi="Times New Roman" w:cs="Times New Roman"/>
                <w:color w:val="000000"/>
                <w:sz w:val="20"/>
                <w:szCs w:val="20"/>
                <w:lang w:eastAsia="ru-RU"/>
              </w:rPr>
            </w:pPr>
            <w:r w:rsidRPr="0069225D">
              <w:rPr>
                <w:rFonts w:ascii="Times New Roman" w:eastAsia="Times New Roman" w:hAnsi="Times New Roman" w:cs="Times New Roman"/>
                <w:color w:val="000000"/>
                <w:sz w:val="20"/>
                <w:szCs w:val="20"/>
                <w:lang w:eastAsia="ru-RU"/>
              </w:rPr>
              <w:t>2.</w:t>
            </w:r>
          </w:p>
        </w:tc>
        <w:tc>
          <w:tcPr>
            <w:tcW w:w="1785" w:type="pct"/>
            <w:shd w:val="clear" w:color="auto" w:fill="auto"/>
            <w:tcMar>
              <w:left w:w="28" w:type="dxa"/>
              <w:right w:w="28" w:type="dxa"/>
            </w:tcMar>
            <w:vAlign w:val="bottom"/>
            <w:hideMark/>
          </w:tcPr>
          <w:p w:rsidR="00DE22D8" w:rsidRPr="0069225D" w:rsidRDefault="00DE22D8" w:rsidP="00BB4A90">
            <w:pPr>
              <w:spacing w:after="0" w:line="240" w:lineRule="auto"/>
              <w:rPr>
                <w:rFonts w:ascii="Times New Roman" w:eastAsia="Times New Roman" w:hAnsi="Times New Roman" w:cs="Times New Roman"/>
                <w:color w:val="000000"/>
                <w:sz w:val="20"/>
                <w:szCs w:val="20"/>
                <w:lang w:eastAsia="ru-RU"/>
              </w:rPr>
            </w:pPr>
            <w:r w:rsidRPr="0069225D">
              <w:rPr>
                <w:rFonts w:ascii="Times New Roman" w:eastAsia="Times New Roman" w:hAnsi="Times New Roman" w:cs="Times New Roman"/>
                <w:color w:val="000000"/>
                <w:sz w:val="20"/>
                <w:szCs w:val="20"/>
                <w:lang w:eastAsia="ru-RU"/>
              </w:rPr>
              <w:t>Объем инвестиций в основной капитал по полному кругу предприятий</w:t>
            </w:r>
          </w:p>
        </w:tc>
        <w:tc>
          <w:tcPr>
            <w:tcW w:w="416" w:type="pct"/>
            <w:gridSpan w:val="2"/>
            <w:shd w:val="clear" w:color="auto" w:fill="auto"/>
            <w:tcMar>
              <w:left w:w="28" w:type="dxa"/>
              <w:right w:w="28" w:type="dxa"/>
            </w:tcMar>
            <w:vAlign w:val="center"/>
            <w:hideMark/>
          </w:tcPr>
          <w:p w:rsidR="00DE22D8" w:rsidRPr="0069225D" w:rsidRDefault="00DE22D8" w:rsidP="00BB4A90">
            <w:pPr>
              <w:spacing w:after="0" w:line="240" w:lineRule="auto"/>
              <w:jc w:val="right"/>
              <w:rPr>
                <w:rFonts w:ascii="Times New Roman" w:hAnsi="Times New Roman" w:cs="Times New Roman"/>
                <w:color w:val="000000"/>
                <w:sz w:val="20"/>
                <w:szCs w:val="20"/>
              </w:rPr>
            </w:pPr>
          </w:p>
        </w:tc>
        <w:tc>
          <w:tcPr>
            <w:tcW w:w="416" w:type="pct"/>
            <w:shd w:val="clear" w:color="auto" w:fill="auto"/>
            <w:tcMar>
              <w:left w:w="28" w:type="dxa"/>
              <w:right w:w="28" w:type="dxa"/>
            </w:tcMar>
            <w:vAlign w:val="center"/>
            <w:hideMark/>
          </w:tcPr>
          <w:p w:rsidR="00DE22D8" w:rsidRPr="0069225D" w:rsidRDefault="00DE22D8" w:rsidP="00BB4A90">
            <w:pPr>
              <w:spacing w:after="0" w:line="240" w:lineRule="auto"/>
              <w:jc w:val="right"/>
              <w:rPr>
                <w:rFonts w:ascii="Times New Roman" w:hAnsi="Times New Roman" w:cs="Times New Roman"/>
                <w:color w:val="000000"/>
                <w:sz w:val="20"/>
                <w:szCs w:val="20"/>
              </w:rPr>
            </w:pPr>
          </w:p>
        </w:tc>
        <w:tc>
          <w:tcPr>
            <w:tcW w:w="393" w:type="pct"/>
            <w:shd w:val="clear" w:color="auto" w:fill="auto"/>
            <w:tcMar>
              <w:left w:w="28" w:type="dxa"/>
              <w:right w:w="28" w:type="dxa"/>
            </w:tcMar>
            <w:vAlign w:val="center"/>
            <w:hideMark/>
          </w:tcPr>
          <w:p w:rsidR="00DE22D8" w:rsidRPr="0069225D" w:rsidRDefault="00DE22D8" w:rsidP="00BB4A90">
            <w:pPr>
              <w:spacing w:after="0" w:line="240" w:lineRule="auto"/>
              <w:jc w:val="right"/>
              <w:rPr>
                <w:rFonts w:ascii="Times New Roman" w:hAnsi="Times New Roman" w:cs="Times New Roman"/>
                <w:color w:val="000000"/>
                <w:sz w:val="20"/>
                <w:szCs w:val="20"/>
              </w:rPr>
            </w:pPr>
          </w:p>
        </w:tc>
        <w:tc>
          <w:tcPr>
            <w:tcW w:w="439" w:type="pct"/>
            <w:shd w:val="clear" w:color="auto" w:fill="auto"/>
            <w:tcMar>
              <w:left w:w="28" w:type="dxa"/>
              <w:right w:w="28" w:type="dxa"/>
            </w:tcMar>
            <w:vAlign w:val="center"/>
            <w:hideMark/>
          </w:tcPr>
          <w:p w:rsidR="00DE22D8" w:rsidRPr="0069225D" w:rsidRDefault="00DE22D8" w:rsidP="00BB4A90">
            <w:pPr>
              <w:spacing w:after="0" w:line="240" w:lineRule="auto"/>
              <w:jc w:val="right"/>
              <w:rPr>
                <w:rFonts w:ascii="Times New Roman" w:hAnsi="Times New Roman" w:cs="Times New Roman"/>
                <w:color w:val="000000"/>
                <w:sz w:val="20"/>
                <w:szCs w:val="20"/>
              </w:rPr>
            </w:pPr>
          </w:p>
        </w:tc>
        <w:tc>
          <w:tcPr>
            <w:tcW w:w="416" w:type="pct"/>
            <w:shd w:val="clear" w:color="auto" w:fill="auto"/>
            <w:tcMar>
              <w:left w:w="28" w:type="dxa"/>
              <w:right w:w="28" w:type="dxa"/>
            </w:tcMar>
            <w:vAlign w:val="center"/>
            <w:hideMark/>
          </w:tcPr>
          <w:p w:rsidR="00DE22D8" w:rsidRPr="0069225D" w:rsidRDefault="00DE22D8" w:rsidP="00BB4A90">
            <w:pPr>
              <w:spacing w:after="0" w:line="240" w:lineRule="auto"/>
              <w:jc w:val="right"/>
              <w:rPr>
                <w:rFonts w:ascii="Times New Roman" w:hAnsi="Times New Roman" w:cs="Times New Roman"/>
                <w:color w:val="000000"/>
                <w:sz w:val="20"/>
                <w:szCs w:val="20"/>
              </w:rPr>
            </w:pPr>
          </w:p>
        </w:tc>
        <w:tc>
          <w:tcPr>
            <w:tcW w:w="416" w:type="pct"/>
            <w:shd w:val="clear" w:color="auto" w:fill="auto"/>
            <w:tcMar>
              <w:left w:w="28" w:type="dxa"/>
              <w:right w:w="28" w:type="dxa"/>
            </w:tcMar>
            <w:vAlign w:val="center"/>
            <w:hideMark/>
          </w:tcPr>
          <w:p w:rsidR="00DE22D8" w:rsidRPr="0069225D" w:rsidRDefault="00DE22D8" w:rsidP="00BB4A90">
            <w:pPr>
              <w:spacing w:after="0" w:line="240" w:lineRule="auto"/>
              <w:jc w:val="right"/>
              <w:rPr>
                <w:rFonts w:ascii="Times New Roman" w:hAnsi="Times New Roman" w:cs="Times New Roman"/>
                <w:color w:val="000000"/>
                <w:sz w:val="20"/>
                <w:szCs w:val="20"/>
              </w:rPr>
            </w:pPr>
          </w:p>
        </w:tc>
        <w:tc>
          <w:tcPr>
            <w:tcW w:w="415" w:type="pct"/>
            <w:shd w:val="clear" w:color="auto" w:fill="auto"/>
            <w:tcMar>
              <w:left w:w="28" w:type="dxa"/>
              <w:right w:w="28" w:type="dxa"/>
            </w:tcMar>
            <w:vAlign w:val="center"/>
            <w:hideMark/>
          </w:tcPr>
          <w:p w:rsidR="00DE22D8" w:rsidRPr="0069225D" w:rsidRDefault="00DE22D8" w:rsidP="00BB4A90">
            <w:pPr>
              <w:spacing w:after="0" w:line="240" w:lineRule="auto"/>
              <w:jc w:val="right"/>
              <w:rPr>
                <w:rFonts w:ascii="Times New Roman" w:hAnsi="Times New Roman" w:cs="Times New Roman"/>
                <w:color w:val="000000"/>
                <w:sz w:val="20"/>
                <w:szCs w:val="20"/>
              </w:rPr>
            </w:pPr>
          </w:p>
        </w:tc>
      </w:tr>
      <w:tr w:rsidR="00DE22D8" w:rsidRPr="0069225D" w:rsidTr="004B6AC9">
        <w:trPr>
          <w:trHeight w:val="20"/>
        </w:trPr>
        <w:tc>
          <w:tcPr>
            <w:tcW w:w="304" w:type="pct"/>
            <w:vMerge/>
            <w:shd w:val="clear" w:color="auto" w:fill="auto"/>
            <w:tcMar>
              <w:left w:w="28" w:type="dxa"/>
              <w:right w:w="28" w:type="dxa"/>
            </w:tcMar>
            <w:vAlign w:val="center"/>
            <w:hideMark/>
          </w:tcPr>
          <w:p w:rsidR="00DE22D8" w:rsidRPr="0069225D" w:rsidRDefault="00DE22D8" w:rsidP="004B6AC9">
            <w:pPr>
              <w:spacing w:after="0" w:line="240" w:lineRule="auto"/>
              <w:jc w:val="center"/>
              <w:rPr>
                <w:rFonts w:ascii="Times New Roman" w:eastAsia="Times New Roman" w:hAnsi="Times New Roman" w:cs="Times New Roman"/>
                <w:sz w:val="20"/>
                <w:szCs w:val="20"/>
                <w:lang w:eastAsia="ru-RU"/>
              </w:rPr>
            </w:pPr>
          </w:p>
        </w:tc>
        <w:tc>
          <w:tcPr>
            <w:tcW w:w="1785" w:type="pct"/>
            <w:shd w:val="clear" w:color="auto" w:fill="auto"/>
            <w:tcMar>
              <w:left w:w="28" w:type="dxa"/>
              <w:right w:w="28" w:type="dxa"/>
            </w:tcMar>
            <w:vAlign w:val="bottom"/>
            <w:hideMark/>
          </w:tcPr>
          <w:p w:rsidR="00DE22D8" w:rsidRPr="0069225D" w:rsidRDefault="00DE22D8" w:rsidP="00BB4A90">
            <w:pPr>
              <w:spacing w:after="0" w:line="240" w:lineRule="auto"/>
              <w:rPr>
                <w:rFonts w:ascii="Times New Roman" w:eastAsia="Times New Roman" w:hAnsi="Times New Roman" w:cs="Times New Roman"/>
                <w:color w:val="000000"/>
                <w:sz w:val="20"/>
                <w:szCs w:val="20"/>
                <w:lang w:eastAsia="ru-RU"/>
              </w:rPr>
            </w:pPr>
            <w:r w:rsidRPr="0069225D">
              <w:rPr>
                <w:rFonts w:ascii="Times New Roman" w:eastAsia="Times New Roman" w:hAnsi="Times New Roman" w:cs="Times New Roman"/>
                <w:color w:val="000000"/>
                <w:sz w:val="20"/>
                <w:szCs w:val="20"/>
                <w:lang w:eastAsia="ru-RU"/>
              </w:rPr>
              <w:t xml:space="preserve">в ценах соответствующих лет, </w:t>
            </w:r>
            <w:r w:rsidR="00265437">
              <w:rPr>
                <w:rFonts w:ascii="Times New Roman" w:eastAsia="Times New Roman" w:hAnsi="Times New Roman" w:cs="Times New Roman"/>
                <w:color w:val="000000"/>
                <w:sz w:val="20"/>
                <w:szCs w:val="20"/>
                <w:lang w:eastAsia="ru-RU"/>
              </w:rPr>
              <w:t>миллиард  рублей.</w:t>
            </w:r>
          </w:p>
        </w:tc>
        <w:tc>
          <w:tcPr>
            <w:tcW w:w="416" w:type="pct"/>
            <w:gridSpan w:val="2"/>
            <w:shd w:val="clear" w:color="auto" w:fill="auto"/>
            <w:tcMar>
              <w:left w:w="28" w:type="dxa"/>
              <w:right w:w="28" w:type="dxa"/>
            </w:tcMar>
            <w:vAlign w:val="center"/>
            <w:hideMark/>
          </w:tcPr>
          <w:p w:rsidR="00DE22D8" w:rsidRPr="0069225D" w:rsidRDefault="00DE22D8" w:rsidP="00BB4A90">
            <w:pPr>
              <w:spacing w:after="0" w:line="240" w:lineRule="auto"/>
              <w:jc w:val="right"/>
              <w:rPr>
                <w:rFonts w:ascii="Times New Roman" w:hAnsi="Times New Roman" w:cs="Times New Roman"/>
                <w:color w:val="000000"/>
                <w:sz w:val="20"/>
                <w:szCs w:val="20"/>
              </w:rPr>
            </w:pPr>
            <w:r w:rsidRPr="0069225D">
              <w:rPr>
                <w:rFonts w:ascii="Times New Roman" w:hAnsi="Times New Roman" w:cs="Times New Roman"/>
                <w:color w:val="000000"/>
                <w:sz w:val="20"/>
                <w:szCs w:val="20"/>
              </w:rPr>
              <w:t>92,3</w:t>
            </w:r>
          </w:p>
        </w:tc>
        <w:tc>
          <w:tcPr>
            <w:tcW w:w="416" w:type="pct"/>
            <w:shd w:val="clear" w:color="auto" w:fill="auto"/>
            <w:tcMar>
              <w:left w:w="28" w:type="dxa"/>
              <w:right w:w="28" w:type="dxa"/>
            </w:tcMar>
            <w:vAlign w:val="center"/>
            <w:hideMark/>
          </w:tcPr>
          <w:p w:rsidR="00DE22D8" w:rsidRPr="0069225D" w:rsidRDefault="00DE22D8" w:rsidP="00BB4A90">
            <w:pPr>
              <w:spacing w:after="0" w:line="240" w:lineRule="auto"/>
              <w:jc w:val="right"/>
              <w:rPr>
                <w:rFonts w:ascii="Times New Roman" w:hAnsi="Times New Roman" w:cs="Times New Roman"/>
                <w:color w:val="000000"/>
                <w:sz w:val="20"/>
                <w:szCs w:val="20"/>
              </w:rPr>
            </w:pPr>
            <w:r w:rsidRPr="0069225D">
              <w:rPr>
                <w:rFonts w:ascii="Times New Roman" w:hAnsi="Times New Roman" w:cs="Times New Roman"/>
                <w:color w:val="000000"/>
                <w:sz w:val="20"/>
                <w:szCs w:val="20"/>
              </w:rPr>
              <w:t>102,0</w:t>
            </w:r>
          </w:p>
        </w:tc>
        <w:tc>
          <w:tcPr>
            <w:tcW w:w="393" w:type="pct"/>
            <w:shd w:val="clear" w:color="auto" w:fill="auto"/>
            <w:tcMar>
              <w:left w:w="28" w:type="dxa"/>
              <w:right w:w="28" w:type="dxa"/>
            </w:tcMar>
            <w:vAlign w:val="center"/>
            <w:hideMark/>
          </w:tcPr>
          <w:p w:rsidR="00DE22D8" w:rsidRPr="0069225D" w:rsidRDefault="00DE22D8" w:rsidP="00BB4A90">
            <w:pPr>
              <w:spacing w:after="0" w:line="240" w:lineRule="auto"/>
              <w:jc w:val="right"/>
              <w:rPr>
                <w:rFonts w:ascii="Times New Roman" w:hAnsi="Times New Roman" w:cs="Times New Roman"/>
                <w:color w:val="000000"/>
                <w:sz w:val="20"/>
                <w:szCs w:val="20"/>
              </w:rPr>
            </w:pPr>
            <w:r w:rsidRPr="0069225D">
              <w:rPr>
                <w:rFonts w:ascii="Times New Roman" w:hAnsi="Times New Roman" w:cs="Times New Roman"/>
                <w:color w:val="000000"/>
                <w:sz w:val="20"/>
                <w:szCs w:val="20"/>
              </w:rPr>
              <w:t>105,6</w:t>
            </w:r>
          </w:p>
        </w:tc>
        <w:tc>
          <w:tcPr>
            <w:tcW w:w="439" w:type="pct"/>
            <w:shd w:val="clear" w:color="auto" w:fill="auto"/>
            <w:tcMar>
              <w:left w:w="28" w:type="dxa"/>
              <w:right w:w="28" w:type="dxa"/>
            </w:tcMar>
            <w:vAlign w:val="center"/>
            <w:hideMark/>
          </w:tcPr>
          <w:p w:rsidR="00DE22D8" w:rsidRPr="0069225D" w:rsidRDefault="00DE22D8" w:rsidP="00BB4A90">
            <w:pPr>
              <w:spacing w:after="0" w:line="240" w:lineRule="auto"/>
              <w:jc w:val="right"/>
              <w:rPr>
                <w:rFonts w:ascii="Times New Roman" w:hAnsi="Times New Roman" w:cs="Times New Roman"/>
                <w:color w:val="000000"/>
                <w:sz w:val="20"/>
                <w:szCs w:val="20"/>
              </w:rPr>
            </w:pPr>
            <w:r w:rsidRPr="0069225D">
              <w:rPr>
                <w:rFonts w:ascii="Times New Roman" w:hAnsi="Times New Roman" w:cs="Times New Roman"/>
                <w:color w:val="000000"/>
                <w:sz w:val="20"/>
                <w:szCs w:val="20"/>
              </w:rPr>
              <w:t>110,0</w:t>
            </w:r>
          </w:p>
        </w:tc>
        <w:tc>
          <w:tcPr>
            <w:tcW w:w="416" w:type="pct"/>
            <w:shd w:val="clear" w:color="auto" w:fill="auto"/>
            <w:tcMar>
              <w:left w:w="28" w:type="dxa"/>
              <w:right w:w="28" w:type="dxa"/>
            </w:tcMar>
            <w:vAlign w:val="center"/>
            <w:hideMark/>
          </w:tcPr>
          <w:p w:rsidR="00DE22D8" w:rsidRPr="0069225D" w:rsidRDefault="00DE22D8" w:rsidP="00BB4A90">
            <w:pPr>
              <w:spacing w:after="0" w:line="240" w:lineRule="auto"/>
              <w:jc w:val="right"/>
              <w:rPr>
                <w:rFonts w:ascii="Times New Roman" w:hAnsi="Times New Roman" w:cs="Times New Roman"/>
                <w:color w:val="000000"/>
                <w:sz w:val="20"/>
                <w:szCs w:val="20"/>
              </w:rPr>
            </w:pPr>
            <w:r w:rsidRPr="0069225D">
              <w:rPr>
                <w:rFonts w:ascii="Times New Roman" w:hAnsi="Times New Roman" w:cs="Times New Roman"/>
                <w:color w:val="000000"/>
                <w:sz w:val="20"/>
                <w:szCs w:val="20"/>
              </w:rPr>
              <w:t>110,1</w:t>
            </w:r>
          </w:p>
        </w:tc>
        <w:tc>
          <w:tcPr>
            <w:tcW w:w="416" w:type="pct"/>
            <w:shd w:val="clear" w:color="auto" w:fill="auto"/>
            <w:tcMar>
              <w:left w:w="28" w:type="dxa"/>
              <w:right w:w="28" w:type="dxa"/>
            </w:tcMar>
            <w:vAlign w:val="center"/>
            <w:hideMark/>
          </w:tcPr>
          <w:p w:rsidR="00DE22D8" w:rsidRPr="0069225D" w:rsidRDefault="00DE22D8" w:rsidP="00BB4A90">
            <w:pPr>
              <w:spacing w:after="0" w:line="240" w:lineRule="auto"/>
              <w:jc w:val="right"/>
              <w:rPr>
                <w:rFonts w:ascii="Times New Roman" w:hAnsi="Times New Roman" w:cs="Times New Roman"/>
                <w:color w:val="000000"/>
                <w:sz w:val="20"/>
                <w:szCs w:val="20"/>
              </w:rPr>
            </w:pPr>
            <w:r w:rsidRPr="0069225D">
              <w:rPr>
                <w:rFonts w:ascii="Times New Roman" w:hAnsi="Times New Roman" w:cs="Times New Roman"/>
                <w:color w:val="000000"/>
                <w:sz w:val="20"/>
                <w:szCs w:val="20"/>
              </w:rPr>
              <w:t>116,5</w:t>
            </w:r>
          </w:p>
        </w:tc>
        <w:tc>
          <w:tcPr>
            <w:tcW w:w="415" w:type="pct"/>
            <w:shd w:val="clear" w:color="auto" w:fill="auto"/>
            <w:tcMar>
              <w:left w:w="28" w:type="dxa"/>
              <w:right w:w="28" w:type="dxa"/>
            </w:tcMar>
            <w:vAlign w:val="center"/>
            <w:hideMark/>
          </w:tcPr>
          <w:p w:rsidR="00DE22D8" w:rsidRPr="0069225D" w:rsidRDefault="00DE22D8" w:rsidP="00BB4A90">
            <w:pPr>
              <w:spacing w:after="0" w:line="240" w:lineRule="auto"/>
              <w:jc w:val="right"/>
              <w:rPr>
                <w:rFonts w:ascii="Times New Roman" w:hAnsi="Times New Roman" w:cs="Times New Roman"/>
                <w:color w:val="000000"/>
                <w:sz w:val="20"/>
                <w:szCs w:val="20"/>
              </w:rPr>
            </w:pPr>
            <w:r w:rsidRPr="0069225D">
              <w:rPr>
                <w:rFonts w:ascii="Times New Roman" w:hAnsi="Times New Roman" w:cs="Times New Roman"/>
                <w:color w:val="000000"/>
                <w:sz w:val="20"/>
                <w:szCs w:val="20"/>
              </w:rPr>
              <w:t>119,4</w:t>
            </w:r>
          </w:p>
        </w:tc>
      </w:tr>
      <w:tr w:rsidR="00DE22D8" w:rsidRPr="0069225D" w:rsidTr="004B6AC9">
        <w:trPr>
          <w:trHeight w:val="20"/>
        </w:trPr>
        <w:tc>
          <w:tcPr>
            <w:tcW w:w="304" w:type="pct"/>
            <w:vMerge/>
            <w:shd w:val="clear" w:color="auto" w:fill="auto"/>
            <w:tcMar>
              <w:left w:w="28" w:type="dxa"/>
              <w:right w:w="28" w:type="dxa"/>
            </w:tcMar>
            <w:vAlign w:val="center"/>
            <w:hideMark/>
          </w:tcPr>
          <w:p w:rsidR="00DE22D8" w:rsidRPr="0069225D" w:rsidRDefault="00DE22D8" w:rsidP="004B6AC9">
            <w:pPr>
              <w:spacing w:after="0" w:line="240" w:lineRule="auto"/>
              <w:jc w:val="center"/>
              <w:rPr>
                <w:rFonts w:ascii="Times New Roman" w:eastAsia="Times New Roman" w:hAnsi="Times New Roman" w:cs="Times New Roman"/>
                <w:color w:val="000000"/>
                <w:sz w:val="20"/>
                <w:szCs w:val="20"/>
                <w:lang w:eastAsia="ru-RU"/>
              </w:rPr>
            </w:pPr>
          </w:p>
        </w:tc>
        <w:tc>
          <w:tcPr>
            <w:tcW w:w="1785" w:type="pct"/>
            <w:shd w:val="clear" w:color="auto" w:fill="auto"/>
            <w:tcMar>
              <w:left w:w="28" w:type="dxa"/>
              <w:right w:w="28" w:type="dxa"/>
            </w:tcMar>
            <w:vAlign w:val="bottom"/>
            <w:hideMark/>
          </w:tcPr>
          <w:p w:rsidR="00DE22D8" w:rsidRPr="0069225D" w:rsidRDefault="00663977" w:rsidP="00BB4A90">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olor w:val="000000"/>
                <w:sz w:val="20"/>
                <w:szCs w:val="20"/>
                <w:lang w:eastAsia="ru-RU"/>
              </w:rPr>
              <w:t>% к предыдущему</w:t>
            </w:r>
            <w:r w:rsidRPr="006747FE">
              <w:rPr>
                <w:rFonts w:ascii="Times New Roman" w:eastAsia="Times New Roman" w:hAnsi="Times New Roman"/>
                <w:color w:val="000000"/>
                <w:sz w:val="20"/>
                <w:szCs w:val="20"/>
                <w:lang w:eastAsia="ru-RU"/>
              </w:rPr>
              <w:t xml:space="preserve"> году</w:t>
            </w:r>
          </w:p>
        </w:tc>
        <w:tc>
          <w:tcPr>
            <w:tcW w:w="416" w:type="pct"/>
            <w:gridSpan w:val="2"/>
            <w:shd w:val="clear" w:color="auto" w:fill="auto"/>
            <w:tcMar>
              <w:left w:w="28" w:type="dxa"/>
              <w:right w:w="28" w:type="dxa"/>
            </w:tcMar>
            <w:vAlign w:val="center"/>
            <w:hideMark/>
          </w:tcPr>
          <w:p w:rsidR="00DE22D8" w:rsidRPr="0069225D" w:rsidRDefault="00DE22D8" w:rsidP="00BB4A90">
            <w:pPr>
              <w:spacing w:after="0" w:line="240" w:lineRule="auto"/>
              <w:jc w:val="right"/>
              <w:rPr>
                <w:rFonts w:ascii="Times New Roman" w:hAnsi="Times New Roman" w:cs="Times New Roman"/>
                <w:color w:val="000000"/>
                <w:sz w:val="20"/>
                <w:szCs w:val="20"/>
              </w:rPr>
            </w:pPr>
          </w:p>
        </w:tc>
        <w:tc>
          <w:tcPr>
            <w:tcW w:w="416" w:type="pct"/>
            <w:shd w:val="clear" w:color="auto" w:fill="auto"/>
            <w:tcMar>
              <w:left w:w="28" w:type="dxa"/>
              <w:right w:w="28" w:type="dxa"/>
            </w:tcMar>
            <w:vAlign w:val="center"/>
            <w:hideMark/>
          </w:tcPr>
          <w:p w:rsidR="00DE22D8" w:rsidRPr="0069225D" w:rsidRDefault="00DE22D8" w:rsidP="00BB4A90">
            <w:pPr>
              <w:spacing w:after="0" w:line="240" w:lineRule="auto"/>
              <w:jc w:val="right"/>
              <w:rPr>
                <w:rFonts w:ascii="Times New Roman" w:hAnsi="Times New Roman" w:cs="Times New Roman"/>
                <w:color w:val="000000"/>
                <w:sz w:val="20"/>
                <w:szCs w:val="20"/>
              </w:rPr>
            </w:pPr>
            <w:r w:rsidRPr="0069225D">
              <w:rPr>
                <w:rFonts w:ascii="Times New Roman" w:hAnsi="Times New Roman" w:cs="Times New Roman"/>
                <w:color w:val="000000"/>
                <w:sz w:val="20"/>
                <w:szCs w:val="20"/>
              </w:rPr>
              <w:t>110,5</w:t>
            </w:r>
          </w:p>
        </w:tc>
        <w:tc>
          <w:tcPr>
            <w:tcW w:w="393" w:type="pct"/>
            <w:shd w:val="clear" w:color="auto" w:fill="auto"/>
            <w:tcMar>
              <w:left w:w="28" w:type="dxa"/>
              <w:right w:w="28" w:type="dxa"/>
            </w:tcMar>
            <w:vAlign w:val="center"/>
            <w:hideMark/>
          </w:tcPr>
          <w:p w:rsidR="00DE22D8" w:rsidRPr="0069225D" w:rsidRDefault="00DE22D8" w:rsidP="00BB4A90">
            <w:pPr>
              <w:spacing w:after="0" w:line="240" w:lineRule="auto"/>
              <w:jc w:val="right"/>
              <w:rPr>
                <w:rFonts w:ascii="Times New Roman" w:hAnsi="Times New Roman" w:cs="Times New Roman"/>
                <w:color w:val="000000"/>
                <w:sz w:val="20"/>
                <w:szCs w:val="20"/>
              </w:rPr>
            </w:pPr>
            <w:r w:rsidRPr="0069225D">
              <w:rPr>
                <w:rFonts w:ascii="Times New Roman" w:hAnsi="Times New Roman" w:cs="Times New Roman"/>
                <w:color w:val="000000"/>
                <w:sz w:val="20"/>
                <w:szCs w:val="20"/>
              </w:rPr>
              <w:t>103,5</w:t>
            </w:r>
          </w:p>
        </w:tc>
        <w:tc>
          <w:tcPr>
            <w:tcW w:w="439" w:type="pct"/>
            <w:shd w:val="clear" w:color="auto" w:fill="auto"/>
            <w:tcMar>
              <w:left w:w="28" w:type="dxa"/>
              <w:right w:w="28" w:type="dxa"/>
            </w:tcMar>
            <w:vAlign w:val="center"/>
            <w:hideMark/>
          </w:tcPr>
          <w:p w:rsidR="00DE22D8" w:rsidRPr="0069225D" w:rsidRDefault="00DE22D8" w:rsidP="00BB4A90">
            <w:pPr>
              <w:spacing w:after="0" w:line="240" w:lineRule="auto"/>
              <w:jc w:val="right"/>
              <w:rPr>
                <w:rFonts w:ascii="Times New Roman" w:hAnsi="Times New Roman" w:cs="Times New Roman"/>
                <w:color w:val="000000"/>
                <w:sz w:val="20"/>
                <w:szCs w:val="20"/>
              </w:rPr>
            </w:pPr>
            <w:r w:rsidRPr="0069225D">
              <w:rPr>
                <w:rFonts w:ascii="Times New Roman" w:hAnsi="Times New Roman" w:cs="Times New Roman"/>
                <w:color w:val="000000"/>
                <w:sz w:val="20"/>
                <w:szCs w:val="20"/>
              </w:rPr>
              <w:t>104,2</w:t>
            </w:r>
          </w:p>
        </w:tc>
        <w:tc>
          <w:tcPr>
            <w:tcW w:w="416" w:type="pct"/>
            <w:shd w:val="clear" w:color="auto" w:fill="auto"/>
            <w:tcMar>
              <w:left w:w="28" w:type="dxa"/>
              <w:right w:w="28" w:type="dxa"/>
            </w:tcMar>
            <w:vAlign w:val="center"/>
            <w:hideMark/>
          </w:tcPr>
          <w:p w:rsidR="00DE22D8" w:rsidRPr="0069225D" w:rsidRDefault="00DE22D8" w:rsidP="00BB4A90">
            <w:pPr>
              <w:spacing w:after="0" w:line="240" w:lineRule="auto"/>
              <w:jc w:val="right"/>
              <w:rPr>
                <w:rFonts w:ascii="Times New Roman" w:hAnsi="Times New Roman" w:cs="Times New Roman"/>
                <w:color w:val="000000"/>
                <w:sz w:val="20"/>
                <w:szCs w:val="20"/>
              </w:rPr>
            </w:pPr>
            <w:r w:rsidRPr="0069225D">
              <w:rPr>
                <w:rFonts w:ascii="Times New Roman" w:hAnsi="Times New Roman" w:cs="Times New Roman"/>
                <w:color w:val="000000"/>
                <w:sz w:val="20"/>
                <w:szCs w:val="20"/>
              </w:rPr>
              <w:t>100,1</w:t>
            </w:r>
          </w:p>
        </w:tc>
        <w:tc>
          <w:tcPr>
            <w:tcW w:w="416" w:type="pct"/>
            <w:shd w:val="clear" w:color="auto" w:fill="auto"/>
            <w:tcMar>
              <w:left w:w="28" w:type="dxa"/>
              <w:right w:w="28" w:type="dxa"/>
            </w:tcMar>
            <w:vAlign w:val="center"/>
            <w:hideMark/>
          </w:tcPr>
          <w:p w:rsidR="00DE22D8" w:rsidRPr="0069225D" w:rsidRDefault="00DE22D8" w:rsidP="00BB4A90">
            <w:pPr>
              <w:spacing w:after="0" w:line="240" w:lineRule="auto"/>
              <w:jc w:val="right"/>
              <w:rPr>
                <w:rFonts w:ascii="Times New Roman" w:hAnsi="Times New Roman" w:cs="Times New Roman"/>
                <w:color w:val="000000"/>
                <w:sz w:val="20"/>
                <w:szCs w:val="20"/>
              </w:rPr>
            </w:pPr>
            <w:r w:rsidRPr="0069225D">
              <w:rPr>
                <w:rFonts w:ascii="Times New Roman" w:hAnsi="Times New Roman" w:cs="Times New Roman"/>
                <w:color w:val="000000"/>
                <w:sz w:val="20"/>
                <w:szCs w:val="20"/>
              </w:rPr>
              <w:t>105,8</w:t>
            </w:r>
          </w:p>
        </w:tc>
        <w:tc>
          <w:tcPr>
            <w:tcW w:w="415" w:type="pct"/>
            <w:shd w:val="clear" w:color="auto" w:fill="auto"/>
            <w:tcMar>
              <w:left w:w="28" w:type="dxa"/>
              <w:right w:w="28" w:type="dxa"/>
            </w:tcMar>
            <w:vAlign w:val="center"/>
            <w:hideMark/>
          </w:tcPr>
          <w:p w:rsidR="00DE22D8" w:rsidRPr="0069225D" w:rsidRDefault="00DE22D8" w:rsidP="00BB4A90">
            <w:pPr>
              <w:spacing w:after="0" w:line="240" w:lineRule="auto"/>
              <w:jc w:val="right"/>
              <w:rPr>
                <w:rFonts w:ascii="Times New Roman" w:hAnsi="Times New Roman" w:cs="Times New Roman"/>
                <w:color w:val="000000"/>
                <w:sz w:val="20"/>
                <w:szCs w:val="20"/>
              </w:rPr>
            </w:pPr>
            <w:r w:rsidRPr="0069225D">
              <w:rPr>
                <w:rFonts w:ascii="Times New Roman" w:hAnsi="Times New Roman" w:cs="Times New Roman"/>
                <w:color w:val="000000"/>
                <w:sz w:val="20"/>
                <w:szCs w:val="20"/>
              </w:rPr>
              <w:t>102,5</w:t>
            </w:r>
          </w:p>
        </w:tc>
      </w:tr>
      <w:tr w:rsidR="00DE22D8" w:rsidRPr="0069225D" w:rsidTr="004B6AC9">
        <w:trPr>
          <w:trHeight w:val="20"/>
        </w:trPr>
        <w:tc>
          <w:tcPr>
            <w:tcW w:w="304" w:type="pct"/>
            <w:vMerge/>
            <w:shd w:val="clear" w:color="auto" w:fill="auto"/>
            <w:tcMar>
              <w:left w:w="28" w:type="dxa"/>
              <w:right w:w="28" w:type="dxa"/>
            </w:tcMar>
            <w:vAlign w:val="center"/>
            <w:hideMark/>
          </w:tcPr>
          <w:p w:rsidR="00DE22D8" w:rsidRPr="0069225D" w:rsidRDefault="00DE22D8" w:rsidP="004B6AC9">
            <w:pPr>
              <w:spacing w:after="0" w:line="240" w:lineRule="auto"/>
              <w:jc w:val="center"/>
              <w:rPr>
                <w:rFonts w:ascii="Times New Roman" w:eastAsia="Times New Roman" w:hAnsi="Times New Roman" w:cs="Times New Roman"/>
                <w:color w:val="000000"/>
                <w:sz w:val="20"/>
                <w:szCs w:val="20"/>
                <w:lang w:eastAsia="ru-RU"/>
              </w:rPr>
            </w:pPr>
          </w:p>
        </w:tc>
        <w:tc>
          <w:tcPr>
            <w:tcW w:w="1785" w:type="pct"/>
            <w:shd w:val="clear" w:color="auto" w:fill="auto"/>
            <w:tcMar>
              <w:left w:w="28" w:type="dxa"/>
              <w:right w:w="28" w:type="dxa"/>
            </w:tcMar>
            <w:vAlign w:val="bottom"/>
            <w:hideMark/>
          </w:tcPr>
          <w:p w:rsidR="004B6AC9" w:rsidRDefault="00DE22D8" w:rsidP="00BB4A90">
            <w:pPr>
              <w:spacing w:after="0" w:line="240" w:lineRule="auto"/>
              <w:rPr>
                <w:rFonts w:ascii="Times New Roman" w:eastAsia="Times New Roman" w:hAnsi="Times New Roman" w:cs="Times New Roman"/>
                <w:color w:val="000000"/>
                <w:sz w:val="20"/>
                <w:szCs w:val="20"/>
                <w:lang w:eastAsia="ru-RU"/>
              </w:rPr>
            </w:pPr>
            <w:r w:rsidRPr="0069225D">
              <w:rPr>
                <w:rFonts w:ascii="Times New Roman" w:eastAsia="Times New Roman" w:hAnsi="Times New Roman" w:cs="Times New Roman"/>
                <w:color w:val="000000"/>
                <w:sz w:val="20"/>
                <w:szCs w:val="20"/>
                <w:lang w:eastAsia="ru-RU"/>
              </w:rPr>
              <w:t xml:space="preserve">в сопоставимых ценах, </w:t>
            </w:r>
          </w:p>
          <w:p w:rsidR="00DE22D8" w:rsidRPr="0069225D" w:rsidRDefault="00265437" w:rsidP="00BB4A90">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миллиард  рублей.</w:t>
            </w:r>
          </w:p>
        </w:tc>
        <w:tc>
          <w:tcPr>
            <w:tcW w:w="416" w:type="pct"/>
            <w:gridSpan w:val="2"/>
            <w:shd w:val="clear" w:color="auto" w:fill="auto"/>
            <w:tcMar>
              <w:left w:w="28" w:type="dxa"/>
              <w:right w:w="28" w:type="dxa"/>
            </w:tcMar>
            <w:vAlign w:val="center"/>
            <w:hideMark/>
          </w:tcPr>
          <w:p w:rsidR="00DE22D8" w:rsidRPr="0069225D" w:rsidRDefault="00DE22D8" w:rsidP="00BB4A90">
            <w:pPr>
              <w:spacing w:after="0" w:line="240" w:lineRule="auto"/>
              <w:jc w:val="right"/>
              <w:rPr>
                <w:rFonts w:ascii="Times New Roman" w:hAnsi="Times New Roman" w:cs="Times New Roman"/>
                <w:color w:val="000000"/>
                <w:sz w:val="20"/>
                <w:szCs w:val="20"/>
              </w:rPr>
            </w:pPr>
          </w:p>
        </w:tc>
        <w:tc>
          <w:tcPr>
            <w:tcW w:w="416" w:type="pct"/>
            <w:shd w:val="clear" w:color="auto" w:fill="auto"/>
            <w:tcMar>
              <w:left w:w="28" w:type="dxa"/>
              <w:right w:w="28" w:type="dxa"/>
            </w:tcMar>
            <w:vAlign w:val="center"/>
            <w:hideMark/>
          </w:tcPr>
          <w:p w:rsidR="00DE22D8" w:rsidRPr="0069225D" w:rsidRDefault="00DE22D8" w:rsidP="00BB4A90">
            <w:pPr>
              <w:spacing w:after="0" w:line="240" w:lineRule="auto"/>
              <w:jc w:val="right"/>
              <w:rPr>
                <w:rFonts w:ascii="Times New Roman" w:hAnsi="Times New Roman" w:cs="Times New Roman"/>
                <w:color w:val="000000"/>
                <w:sz w:val="20"/>
                <w:szCs w:val="20"/>
              </w:rPr>
            </w:pPr>
          </w:p>
        </w:tc>
        <w:tc>
          <w:tcPr>
            <w:tcW w:w="393" w:type="pct"/>
            <w:shd w:val="clear" w:color="auto" w:fill="auto"/>
            <w:tcMar>
              <w:left w:w="28" w:type="dxa"/>
              <w:right w:w="28" w:type="dxa"/>
            </w:tcMar>
            <w:vAlign w:val="center"/>
            <w:hideMark/>
          </w:tcPr>
          <w:p w:rsidR="00DE22D8" w:rsidRPr="0069225D" w:rsidRDefault="00DE22D8" w:rsidP="00BB4A90">
            <w:pPr>
              <w:spacing w:after="0" w:line="240" w:lineRule="auto"/>
              <w:jc w:val="right"/>
              <w:rPr>
                <w:rFonts w:ascii="Times New Roman" w:hAnsi="Times New Roman" w:cs="Times New Roman"/>
                <w:color w:val="000000"/>
                <w:sz w:val="20"/>
                <w:szCs w:val="20"/>
              </w:rPr>
            </w:pPr>
            <w:r w:rsidRPr="0069225D">
              <w:rPr>
                <w:rFonts w:ascii="Times New Roman" w:hAnsi="Times New Roman" w:cs="Times New Roman"/>
                <w:color w:val="000000"/>
                <w:sz w:val="20"/>
                <w:szCs w:val="20"/>
              </w:rPr>
              <w:t>105,6</w:t>
            </w:r>
          </w:p>
        </w:tc>
        <w:tc>
          <w:tcPr>
            <w:tcW w:w="439" w:type="pct"/>
            <w:shd w:val="clear" w:color="auto" w:fill="auto"/>
            <w:tcMar>
              <w:left w:w="28" w:type="dxa"/>
              <w:right w:w="28" w:type="dxa"/>
            </w:tcMar>
            <w:vAlign w:val="center"/>
            <w:hideMark/>
          </w:tcPr>
          <w:p w:rsidR="00DE22D8" w:rsidRPr="0069225D" w:rsidRDefault="00DE22D8" w:rsidP="00BB4A90">
            <w:pPr>
              <w:spacing w:after="0" w:line="240" w:lineRule="auto"/>
              <w:jc w:val="right"/>
              <w:rPr>
                <w:rFonts w:ascii="Times New Roman" w:hAnsi="Times New Roman" w:cs="Times New Roman"/>
                <w:color w:val="000000"/>
                <w:sz w:val="20"/>
                <w:szCs w:val="20"/>
              </w:rPr>
            </w:pPr>
            <w:r w:rsidRPr="0069225D">
              <w:rPr>
                <w:rFonts w:ascii="Times New Roman" w:hAnsi="Times New Roman" w:cs="Times New Roman"/>
                <w:color w:val="000000"/>
                <w:sz w:val="20"/>
                <w:szCs w:val="20"/>
              </w:rPr>
              <w:t>102,9</w:t>
            </w:r>
          </w:p>
        </w:tc>
        <w:tc>
          <w:tcPr>
            <w:tcW w:w="416" w:type="pct"/>
            <w:shd w:val="clear" w:color="auto" w:fill="auto"/>
            <w:tcMar>
              <w:left w:w="28" w:type="dxa"/>
              <w:right w:w="28" w:type="dxa"/>
            </w:tcMar>
            <w:vAlign w:val="center"/>
            <w:hideMark/>
          </w:tcPr>
          <w:p w:rsidR="00DE22D8" w:rsidRPr="0069225D" w:rsidRDefault="00DE22D8" w:rsidP="00BB4A90">
            <w:pPr>
              <w:spacing w:after="0" w:line="240" w:lineRule="auto"/>
              <w:jc w:val="right"/>
              <w:rPr>
                <w:rFonts w:ascii="Times New Roman" w:hAnsi="Times New Roman" w:cs="Times New Roman"/>
                <w:color w:val="000000"/>
                <w:sz w:val="20"/>
                <w:szCs w:val="20"/>
              </w:rPr>
            </w:pPr>
            <w:r w:rsidRPr="0069225D">
              <w:rPr>
                <w:rFonts w:ascii="Times New Roman" w:hAnsi="Times New Roman" w:cs="Times New Roman"/>
                <w:color w:val="000000"/>
                <w:sz w:val="20"/>
                <w:szCs w:val="20"/>
              </w:rPr>
              <w:t>101,3</w:t>
            </w:r>
          </w:p>
        </w:tc>
        <w:tc>
          <w:tcPr>
            <w:tcW w:w="416" w:type="pct"/>
            <w:shd w:val="clear" w:color="auto" w:fill="auto"/>
            <w:tcMar>
              <w:left w:w="28" w:type="dxa"/>
              <w:right w:w="28" w:type="dxa"/>
            </w:tcMar>
            <w:vAlign w:val="center"/>
            <w:hideMark/>
          </w:tcPr>
          <w:p w:rsidR="00DE22D8" w:rsidRPr="0069225D" w:rsidRDefault="00DE22D8" w:rsidP="00BB4A90">
            <w:pPr>
              <w:spacing w:after="0" w:line="240" w:lineRule="auto"/>
              <w:jc w:val="right"/>
              <w:rPr>
                <w:rFonts w:ascii="Times New Roman" w:hAnsi="Times New Roman" w:cs="Times New Roman"/>
                <w:color w:val="000000"/>
                <w:sz w:val="20"/>
                <w:szCs w:val="20"/>
              </w:rPr>
            </w:pPr>
            <w:r w:rsidRPr="0069225D">
              <w:rPr>
                <w:rFonts w:ascii="Times New Roman" w:hAnsi="Times New Roman" w:cs="Times New Roman"/>
                <w:color w:val="000000"/>
                <w:sz w:val="20"/>
                <w:szCs w:val="20"/>
              </w:rPr>
              <w:t>100,7</w:t>
            </w:r>
          </w:p>
        </w:tc>
        <w:tc>
          <w:tcPr>
            <w:tcW w:w="415" w:type="pct"/>
            <w:shd w:val="clear" w:color="auto" w:fill="auto"/>
            <w:tcMar>
              <w:left w:w="28" w:type="dxa"/>
              <w:right w:w="28" w:type="dxa"/>
            </w:tcMar>
            <w:vAlign w:val="center"/>
            <w:hideMark/>
          </w:tcPr>
          <w:p w:rsidR="00DE22D8" w:rsidRPr="0069225D" w:rsidRDefault="00DE22D8" w:rsidP="00BB4A90">
            <w:pPr>
              <w:spacing w:after="0" w:line="240" w:lineRule="auto"/>
              <w:jc w:val="right"/>
              <w:rPr>
                <w:rFonts w:ascii="Times New Roman" w:hAnsi="Times New Roman" w:cs="Times New Roman"/>
                <w:color w:val="000000"/>
                <w:sz w:val="20"/>
                <w:szCs w:val="20"/>
              </w:rPr>
            </w:pPr>
            <w:r w:rsidRPr="0069225D">
              <w:rPr>
                <w:rFonts w:ascii="Times New Roman" w:hAnsi="Times New Roman" w:cs="Times New Roman"/>
                <w:color w:val="000000"/>
                <w:sz w:val="20"/>
                <w:szCs w:val="20"/>
              </w:rPr>
              <w:t>99,0</w:t>
            </w:r>
          </w:p>
        </w:tc>
      </w:tr>
      <w:tr w:rsidR="00DE22D8" w:rsidRPr="0069225D" w:rsidTr="004B6AC9">
        <w:trPr>
          <w:trHeight w:val="20"/>
        </w:trPr>
        <w:tc>
          <w:tcPr>
            <w:tcW w:w="304" w:type="pct"/>
            <w:vMerge/>
            <w:shd w:val="clear" w:color="auto" w:fill="auto"/>
            <w:tcMar>
              <w:left w:w="28" w:type="dxa"/>
              <w:right w:w="28" w:type="dxa"/>
            </w:tcMar>
            <w:vAlign w:val="center"/>
            <w:hideMark/>
          </w:tcPr>
          <w:p w:rsidR="00DE22D8" w:rsidRPr="0069225D" w:rsidRDefault="00DE22D8" w:rsidP="004B6AC9">
            <w:pPr>
              <w:spacing w:after="0" w:line="240" w:lineRule="auto"/>
              <w:jc w:val="center"/>
              <w:rPr>
                <w:rFonts w:ascii="Times New Roman" w:eastAsia="Times New Roman" w:hAnsi="Times New Roman" w:cs="Times New Roman"/>
                <w:color w:val="000000"/>
                <w:sz w:val="20"/>
                <w:szCs w:val="20"/>
                <w:lang w:eastAsia="ru-RU"/>
              </w:rPr>
            </w:pPr>
          </w:p>
        </w:tc>
        <w:tc>
          <w:tcPr>
            <w:tcW w:w="1785" w:type="pct"/>
            <w:shd w:val="clear" w:color="auto" w:fill="auto"/>
            <w:tcMar>
              <w:left w:w="28" w:type="dxa"/>
              <w:right w:w="28" w:type="dxa"/>
            </w:tcMar>
            <w:vAlign w:val="bottom"/>
            <w:hideMark/>
          </w:tcPr>
          <w:p w:rsidR="00DE22D8" w:rsidRPr="0069225D" w:rsidRDefault="00663977" w:rsidP="00BB4A90">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olor w:val="000000"/>
                <w:sz w:val="20"/>
                <w:szCs w:val="20"/>
                <w:lang w:eastAsia="ru-RU"/>
              </w:rPr>
              <w:t>% к предыдущему</w:t>
            </w:r>
            <w:r w:rsidRPr="006747FE">
              <w:rPr>
                <w:rFonts w:ascii="Times New Roman" w:eastAsia="Times New Roman" w:hAnsi="Times New Roman"/>
                <w:color w:val="000000"/>
                <w:sz w:val="20"/>
                <w:szCs w:val="20"/>
                <w:lang w:eastAsia="ru-RU"/>
              </w:rPr>
              <w:t xml:space="preserve"> году</w:t>
            </w:r>
          </w:p>
        </w:tc>
        <w:tc>
          <w:tcPr>
            <w:tcW w:w="416" w:type="pct"/>
            <w:gridSpan w:val="2"/>
            <w:shd w:val="clear" w:color="auto" w:fill="auto"/>
            <w:tcMar>
              <w:left w:w="28" w:type="dxa"/>
              <w:right w:w="28" w:type="dxa"/>
            </w:tcMar>
            <w:vAlign w:val="center"/>
            <w:hideMark/>
          </w:tcPr>
          <w:p w:rsidR="00DE22D8" w:rsidRPr="0069225D" w:rsidRDefault="00DE22D8" w:rsidP="00BB4A90">
            <w:pPr>
              <w:spacing w:after="0" w:line="240" w:lineRule="auto"/>
              <w:jc w:val="right"/>
              <w:rPr>
                <w:rFonts w:ascii="Times New Roman" w:hAnsi="Times New Roman" w:cs="Times New Roman"/>
                <w:color w:val="000000"/>
                <w:sz w:val="20"/>
                <w:szCs w:val="20"/>
              </w:rPr>
            </w:pPr>
          </w:p>
        </w:tc>
        <w:tc>
          <w:tcPr>
            <w:tcW w:w="416" w:type="pct"/>
            <w:shd w:val="clear" w:color="auto" w:fill="auto"/>
            <w:tcMar>
              <w:left w:w="28" w:type="dxa"/>
              <w:right w:w="28" w:type="dxa"/>
            </w:tcMar>
            <w:vAlign w:val="center"/>
            <w:hideMark/>
          </w:tcPr>
          <w:p w:rsidR="00DE22D8" w:rsidRPr="0069225D" w:rsidRDefault="00DE22D8" w:rsidP="00BB4A90">
            <w:pPr>
              <w:spacing w:after="0" w:line="240" w:lineRule="auto"/>
              <w:jc w:val="right"/>
              <w:rPr>
                <w:rFonts w:ascii="Times New Roman" w:hAnsi="Times New Roman" w:cs="Times New Roman"/>
                <w:color w:val="000000"/>
                <w:sz w:val="20"/>
                <w:szCs w:val="20"/>
              </w:rPr>
            </w:pPr>
          </w:p>
        </w:tc>
        <w:tc>
          <w:tcPr>
            <w:tcW w:w="393" w:type="pct"/>
            <w:shd w:val="clear" w:color="auto" w:fill="auto"/>
            <w:tcMar>
              <w:left w:w="28" w:type="dxa"/>
              <w:right w:w="28" w:type="dxa"/>
            </w:tcMar>
            <w:vAlign w:val="center"/>
            <w:hideMark/>
          </w:tcPr>
          <w:p w:rsidR="00DE22D8" w:rsidRPr="0069225D" w:rsidRDefault="00DE22D8" w:rsidP="00BB4A90">
            <w:pPr>
              <w:spacing w:after="0" w:line="240" w:lineRule="auto"/>
              <w:jc w:val="right"/>
              <w:rPr>
                <w:rFonts w:ascii="Times New Roman" w:hAnsi="Times New Roman" w:cs="Times New Roman"/>
                <w:color w:val="000000"/>
                <w:sz w:val="20"/>
                <w:szCs w:val="20"/>
              </w:rPr>
            </w:pPr>
          </w:p>
        </w:tc>
        <w:tc>
          <w:tcPr>
            <w:tcW w:w="439" w:type="pct"/>
            <w:shd w:val="clear" w:color="auto" w:fill="auto"/>
            <w:tcMar>
              <w:left w:w="28" w:type="dxa"/>
              <w:right w:w="28" w:type="dxa"/>
            </w:tcMar>
            <w:vAlign w:val="center"/>
            <w:hideMark/>
          </w:tcPr>
          <w:p w:rsidR="00DE22D8" w:rsidRPr="0069225D" w:rsidRDefault="00DE22D8" w:rsidP="00BB4A90">
            <w:pPr>
              <w:spacing w:after="0" w:line="240" w:lineRule="auto"/>
              <w:jc w:val="right"/>
              <w:rPr>
                <w:rFonts w:ascii="Times New Roman" w:hAnsi="Times New Roman" w:cs="Times New Roman"/>
                <w:color w:val="000000"/>
                <w:sz w:val="20"/>
                <w:szCs w:val="20"/>
              </w:rPr>
            </w:pPr>
            <w:r w:rsidRPr="0069225D">
              <w:rPr>
                <w:rFonts w:ascii="Times New Roman" w:hAnsi="Times New Roman" w:cs="Times New Roman"/>
                <w:color w:val="000000"/>
                <w:sz w:val="20"/>
                <w:szCs w:val="20"/>
              </w:rPr>
              <w:t>97,5</w:t>
            </w:r>
          </w:p>
        </w:tc>
        <w:tc>
          <w:tcPr>
            <w:tcW w:w="416" w:type="pct"/>
            <w:shd w:val="clear" w:color="auto" w:fill="auto"/>
            <w:tcMar>
              <w:left w:w="28" w:type="dxa"/>
              <w:right w:w="28" w:type="dxa"/>
            </w:tcMar>
            <w:vAlign w:val="center"/>
            <w:hideMark/>
          </w:tcPr>
          <w:p w:rsidR="00DE22D8" w:rsidRPr="0069225D" w:rsidRDefault="00DE22D8" w:rsidP="00BB4A90">
            <w:pPr>
              <w:spacing w:after="0" w:line="240" w:lineRule="auto"/>
              <w:jc w:val="right"/>
              <w:rPr>
                <w:rFonts w:ascii="Times New Roman" w:hAnsi="Times New Roman" w:cs="Times New Roman"/>
                <w:color w:val="000000"/>
                <w:sz w:val="20"/>
                <w:szCs w:val="20"/>
              </w:rPr>
            </w:pPr>
            <w:r w:rsidRPr="0069225D">
              <w:rPr>
                <w:rFonts w:ascii="Times New Roman" w:hAnsi="Times New Roman" w:cs="Times New Roman"/>
                <w:color w:val="000000"/>
                <w:sz w:val="20"/>
                <w:szCs w:val="20"/>
              </w:rPr>
              <w:t>98,5</w:t>
            </w:r>
          </w:p>
        </w:tc>
        <w:tc>
          <w:tcPr>
            <w:tcW w:w="416" w:type="pct"/>
            <w:shd w:val="clear" w:color="auto" w:fill="auto"/>
            <w:tcMar>
              <w:left w:w="28" w:type="dxa"/>
              <w:right w:w="28" w:type="dxa"/>
            </w:tcMar>
            <w:vAlign w:val="center"/>
            <w:hideMark/>
          </w:tcPr>
          <w:p w:rsidR="00DE22D8" w:rsidRPr="0069225D" w:rsidRDefault="00DE22D8" w:rsidP="00BB4A90">
            <w:pPr>
              <w:spacing w:after="0" w:line="240" w:lineRule="auto"/>
              <w:jc w:val="right"/>
              <w:rPr>
                <w:rFonts w:ascii="Times New Roman" w:hAnsi="Times New Roman" w:cs="Times New Roman"/>
                <w:color w:val="000000"/>
                <w:sz w:val="20"/>
                <w:szCs w:val="20"/>
              </w:rPr>
            </w:pPr>
            <w:r w:rsidRPr="0069225D">
              <w:rPr>
                <w:rFonts w:ascii="Times New Roman" w:hAnsi="Times New Roman" w:cs="Times New Roman"/>
                <w:color w:val="000000"/>
                <w:sz w:val="20"/>
                <w:szCs w:val="20"/>
              </w:rPr>
              <w:t>99,4</w:t>
            </w:r>
          </w:p>
        </w:tc>
        <w:tc>
          <w:tcPr>
            <w:tcW w:w="415" w:type="pct"/>
            <w:shd w:val="clear" w:color="auto" w:fill="auto"/>
            <w:tcMar>
              <w:left w:w="28" w:type="dxa"/>
              <w:right w:w="28" w:type="dxa"/>
            </w:tcMar>
            <w:vAlign w:val="center"/>
            <w:hideMark/>
          </w:tcPr>
          <w:p w:rsidR="00DE22D8" w:rsidRPr="0069225D" w:rsidRDefault="00DE22D8" w:rsidP="00BB4A90">
            <w:pPr>
              <w:spacing w:after="0" w:line="240" w:lineRule="auto"/>
              <w:jc w:val="right"/>
              <w:rPr>
                <w:rFonts w:ascii="Times New Roman" w:hAnsi="Times New Roman" w:cs="Times New Roman"/>
                <w:color w:val="000000"/>
                <w:sz w:val="20"/>
                <w:szCs w:val="20"/>
              </w:rPr>
            </w:pPr>
            <w:r w:rsidRPr="0069225D">
              <w:rPr>
                <w:rFonts w:ascii="Times New Roman" w:hAnsi="Times New Roman" w:cs="Times New Roman"/>
                <w:color w:val="000000"/>
                <w:sz w:val="20"/>
                <w:szCs w:val="20"/>
              </w:rPr>
              <w:t>98,3</w:t>
            </w:r>
          </w:p>
        </w:tc>
      </w:tr>
      <w:tr w:rsidR="00DE22D8" w:rsidRPr="0069225D" w:rsidTr="004B6AC9">
        <w:trPr>
          <w:trHeight w:val="20"/>
        </w:trPr>
        <w:tc>
          <w:tcPr>
            <w:tcW w:w="304" w:type="pct"/>
            <w:vMerge w:val="restart"/>
            <w:shd w:val="clear" w:color="auto" w:fill="auto"/>
            <w:tcMar>
              <w:left w:w="28" w:type="dxa"/>
              <w:right w:w="28" w:type="dxa"/>
            </w:tcMar>
            <w:vAlign w:val="center"/>
            <w:hideMark/>
          </w:tcPr>
          <w:p w:rsidR="00DE22D8" w:rsidRPr="0069225D" w:rsidRDefault="00DE22D8" w:rsidP="004B6AC9">
            <w:pPr>
              <w:spacing w:after="0" w:line="240" w:lineRule="auto"/>
              <w:jc w:val="center"/>
              <w:rPr>
                <w:rFonts w:ascii="Times New Roman" w:eastAsia="Times New Roman" w:hAnsi="Times New Roman" w:cs="Times New Roman"/>
                <w:color w:val="000000"/>
                <w:sz w:val="20"/>
                <w:szCs w:val="20"/>
                <w:lang w:eastAsia="ru-RU"/>
              </w:rPr>
            </w:pPr>
            <w:r w:rsidRPr="0069225D">
              <w:rPr>
                <w:rFonts w:ascii="Times New Roman" w:eastAsia="Times New Roman" w:hAnsi="Times New Roman" w:cs="Times New Roman"/>
                <w:color w:val="000000"/>
                <w:sz w:val="20"/>
                <w:szCs w:val="20"/>
                <w:lang w:eastAsia="ru-RU"/>
              </w:rPr>
              <w:t>3.</w:t>
            </w:r>
          </w:p>
        </w:tc>
        <w:tc>
          <w:tcPr>
            <w:tcW w:w="1785" w:type="pct"/>
            <w:shd w:val="clear" w:color="auto" w:fill="auto"/>
            <w:tcMar>
              <w:left w:w="28" w:type="dxa"/>
              <w:right w:w="28" w:type="dxa"/>
            </w:tcMar>
            <w:vAlign w:val="bottom"/>
            <w:hideMark/>
          </w:tcPr>
          <w:p w:rsidR="00DE22D8" w:rsidRPr="0069225D" w:rsidRDefault="00DE22D8" w:rsidP="00BB4A90">
            <w:pPr>
              <w:spacing w:after="0" w:line="240" w:lineRule="auto"/>
              <w:rPr>
                <w:rFonts w:ascii="Times New Roman" w:eastAsia="Times New Roman" w:hAnsi="Times New Roman" w:cs="Times New Roman"/>
                <w:color w:val="000000"/>
                <w:sz w:val="20"/>
                <w:szCs w:val="20"/>
                <w:lang w:eastAsia="ru-RU"/>
              </w:rPr>
            </w:pPr>
            <w:r w:rsidRPr="0069225D">
              <w:rPr>
                <w:rFonts w:ascii="Times New Roman" w:eastAsia="Times New Roman" w:hAnsi="Times New Roman" w:cs="Times New Roman"/>
                <w:color w:val="000000"/>
                <w:sz w:val="20"/>
                <w:szCs w:val="20"/>
                <w:lang w:eastAsia="ru-RU"/>
              </w:rPr>
              <w:t>Объем инвестиций в основной капитал по полному кругу предприятий на душу населения</w:t>
            </w:r>
          </w:p>
        </w:tc>
        <w:tc>
          <w:tcPr>
            <w:tcW w:w="416" w:type="pct"/>
            <w:gridSpan w:val="2"/>
            <w:shd w:val="clear" w:color="auto" w:fill="auto"/>
            <w:tcMar>
              <w:left w:w="28" w:type="dxa"/>
              <w:right w:w="28" w:type="dxa"/>
            </w:tcMar>
            <w:vAlign w:val="center"/>
            <w:hideMark/>
          </w:tcPr>
          <w:p w:rsidR="00DE22D8" w:rsidRPr="0069225D" w:rsidRDefault="00DE22D8" w:rsidP="00BB4A90">
            <w:pPr>
              <w:spacing w:after="0" w:line="240" w:lineRule="auto"/>
              <w:jc w:val="right"/>
              <w:rPr>
                <w:rFonts w:ascii="Times New Roman" w:hAnsi="Times New Roman" w:cs="Times New Roman"/>
                <w:color w:val="000000"/>
                <w:sz w:val="20"/>
                <w:szCs w:val="20"/>
              </w:rPr>
            </w:pPr>
          </w:p>
        </w:tc>
        <w:tc>
          <w:tcPr>
            <w:tcW w:w="416" w:type="pct"/>
            <w:shd w:val="clear" w:color="auto" w:fill="auto"/>
            <w:tcMar>
              <w:left w:w="28" w:type="dxa"/>
              <w:right w:w="28" w:type="dxa"/>
            </w:tcMar>
            <w:vAlign w:val="center"/>
            <w:hideMark/>
          </w:tcPr>
          <w:p w:rsidR="00DE22D8" w:rsidRPr="0069225D" w:rsidRDefault="00DE22D8" w:rsidP="00BB4A90">
            <w:pPr>
              <w:spacing w:after="0" w:line="240" w:lineRule="auto"/>
              <w:jc w:val="right"/>
              <w:rPr>
                <w:rFonts w:ascii="Times New Roman" w:hAnsi="Times New Roman" w:cs="Times New Roman"/>
                <w:color w:val="000000"/>
                <w:sz w:val="20"/>
                <w:szCs w:val="20"/>
              </w:rPr>
            </w:pPr>
          </w:p>
        </w:tc>
        <w:tc>
          <w:tcPr>
            <w:tcW w:w="393" w:type="pct"/>
            <w:shd w:val="clear" w:color="auto" w:fill="auto"/>
            <w:tcMar>
              <w:left w:w="28" w:type="dxa"/>
              <w:right w:w="28" w:type="dxa"/>
            </w:tcMar>
            <w:vAlign w:val="center"/>
            <w:hideMark/>
          </w:tcPr>
          <w:p w:rsidR="00DE22D8" w:rsidRPr="0069225D" w:rsidRDefault="00DE22D8" w:rsidP="00BB4A90">
            <w:pPr>
              <w:spacing w:after="0" w:line="240" w:lineRule="auto"/>
              <w:jc w:val="right"/>
              <w:rPr>
                <w:rFonts w:ascii="Times New Roman" w:hAnsi="Times New Roman" w:cs="Times New Roman"/>
                <w:color w:val="000000"/>
                <w:sz w:val="20"/>
                <w:szCs w:val="20"/>
              </w:rPr>
            </w:pPr>
          </w:p>
        </w:tc>
        <w:tc>
          <w:tcPr>
            <w:tcW w:w="439" w:type="pct"/>
            <w:shd w:val="clear" w:color="auto" w:fill="auto"/>
            <w:tcMar>
              <w:left w:w="28" w:type="dxa"/>
              <w:right w:w="28" w:type="dxa"/>
            </w:tcMar>
            <w:vAlign w:val="center"/>
            <w:hideMark/>
          </w:tcPr>
          <w:p w:rsidR="00DE22D8" w:rsidRPr="0069225D" w:rsidRDefault="00DE22D8" w:rsidP="00BB4A90">
            <w:pPr>
              <w:spacing w:after="0" w:line="240" w:lineRule="auto"/>
              <w:jc w:val="right"/>
              <w:rPr>
                <w:rFonts w:ascii="Times New Roman" w:hAnsi="Times New Roman" w:cs="Times New Roman"/>
                <w:color w:val="000000"/>
                <w:sz w:val="20"/>
                <w:szCs w:val="20"/>
              </w:rPr>
            </w:pPr>
          </w:p>
        </w:tc>
        <w:tc>
          <w:tcPr>
            <w:tcW w:w="416" w:type="pct"/>
            <w:shd w:val="clear" w:color="auto" w:fill="auto"/>
            <w:tcMar>
              <w:left w:w="28" w:type="dxa"/>
              <w:right w:w="28" w:type="dxa"/>
            </w:tcMar>
            <w:vAlign w:val="center"/>
            <w:hideMark/>
          </w:tcPr>
          <w:p w:rsidR="00DE22D8" w:rsidRPr="0069225D" w:rsidRDefault="00DE22D8" w:rsidP="00BB4A90">
            <w:pPr>
              <w:spacing w:after="0" w:line="240" w:lineRule="auto"/>
              <w:jc w:val="right"/>
              <w:rPr>
                <w:rFonts w:ascii="Times New Roman" w:hAnsi="Times New Roman" w:cs="Times New Roman"/>
                <w:color w:val="000000"/>
                <w:sz w:val="20"/>
                <w:szCs w:val="20"/>
              </w:rPr>
            </w:pPr>
          </w:p>
        </w:tc>
        <w:tc>
          <w:tcPr>
            <w:tcW w:w="416" w:type="pct"/>
            <w:shd w:val="clear" w:color="auto" w:fill="auto"/>
            <w:tcMar>
              <w:left w:w="28" w:type="dxa"/>
              <w:right w:w="28" w:type="dxa"/>
            </w:tcMar>
            <w:vAlign w:val="center"/>
            <w:hideMark/>
          </w:tcPr>
          <w:p w:rsidR="00DE22D8" w:rsidRPr="0069225D" w:rsidRDefault="00DE22D8" w:rsidP="00BB4A90">
            <w:pPr>
              <w:spacing w:after="0" w:line="240" w:lineRule="auto"/>
              <w:jc w:val="right"/>
              <w:rPr>
                <w:rFonts w:ascii="Times New Roman" w:hAnsi="Times New Roman" w:cs="Times New Roman"/>
                <w:color w:val="000000"/>
                <w:sz w:val="20"/>
                <w:szCs w:val="20"/>
              </w:rPr>
            </w:pPr>
          </w:p>
        </w:tc>
        <w:tc>
          <w:tcPr>
            <w:tcW w:w="415" w:type="pct"/>
            <w:shd w:val="clear" w:color="auto" w:fill="auto"/>
            <w:tcMar>
              <w:left w:w="28" w:type="dxa"/>
              <w:right w:w="28" w:type="dxa"/>
            </w:tcMar>
            <w:vAlign w:val="center"/>
            <w:hideMark/>
          </w:tcPr>
          <w:p w:rsidR="00DE22D8" w:rsidRPr="0069225D" w:rsidRDefault="00DE22D8" w:rsidP="00BB4A90">
            <w:pPr>
              <w:spacing w:after="0" w:line="240" w:lineRule="auto"/>
              <w:jc w:val="right"/>
              <w:rPr>
                <w:rFonts w:ascii="Times New Roman" w:hAnsi="Times New Roman" w:cs="Times New Roman"/>
                <w:color w:val="000000"/>
                <w:sz w:val="20"/>
                <w:szCs w:val="20"/>
              </w:rPr>
            </w:pPr>
          </w:p>
        </w:tc>
      </w:tr>
      <w:tr w:rsidR="00DE22D8" w:rsidRPr="0069225D" w:rsidTr="004B6AC9">
        <w:trPr>
          <w:trHeight w:val="20"/>
        </w:trPr>
        <w:tc>
          <w:tcPr>
            <w:tcW w:w="304" w:type="pct"/>
            <w:vMerge/>
            <w:shd w:val="clear" w:color="auto" w:fill="auto"/>
            <w:tcMar>
              <w:left w:w="28" w:type="dxa"/>
              <w:right w:w="28" w:type="dxa"/>
            </w:tcMar>
            <w:vAlign w:val="center"/>
            <w:hideMark/>
          </w:tcPr>
          <w:p w:rsidR="00DE22D8" w:rsidRPr="0069225D" w:rsidRDefault="00DE22D8" w:rsidP="004B6AC9">
            <w:pPr>
              <w:spacing w:after="0" w:line="240" w:lineRule="auto"/>
              <w:jc w:val="center"/>
              <w:rPr>
                <w:rFonts w:ascii="Times New Roman" w:eastAsia="Times New Roman" w:hAnsi="Times New Roman" w:cs="Times New Roman"/>
                <w:sz w:val="20"/>
                <w:szCs w:val="20"/>
                <w:lang w:eastAsia="ru-RU"/>
              </w:rPr>
            </w:pPr>
          </w:p>
        </w:tc>
        <w:tc>
          <w:tcPr>
            <w:tcW w:w="1785" w:type="pct"/>
            <w:shd w:val="clear" w:color="auto" w:fill="auto"/>
            <w:tcMar>
              <w:left w:w="28" w:type="dxa"/>
              <w:right w:w="28" w:type="dxa"/>
            </w:tcMar>
            <w:vAlign w:val="bottom"/>
            <w:hideMark/>
          </w:tcPr>
          <w:p w:rsidR="0046780F" w:rsidRDefault="00DE22D8" w:rsidP="00BB4A90">
            <w:pPr>
              <w:spacing w:after="0" w:line="240" w:lineRule="auto"/>
              <w:rPr>
                <w:rFonts w:ascii="Times New Roman" w:eastAsia="Times New Roman" w:hAnsi="Times New Roman" w:cs="Times New Roman"/>
                <w:color w:val="000000"/>
                <w:sz w:val="20"/>
                <w:szCs w:val="20"/>
                <w:lang w:eastAsia="ru-RU"/>
              </w:rPr>
            </w:pPr>
            <w:r w:rsidRPr="0069225D">
              <w:rPr>
                <w:rFonts w:ascii="Times New Roman" w:eastAsia="Times New Roman" w:hAnsi="Times New Roman" w:cs="Times New Roman"/>
                <w:color w:val="000000"/>
                <w:sz w:val="20"/>
                <w:szCs w:val="20"/>
                <w:lang w:eastAsia="ru-RU"/>
              </w:rPr>
              <w:t>в цена</w:t>
            </w:r>
            <w:r w:rsidR="0046780F">
              <w:rPr>
                <w:rFonts w:ascii="Times New Roman" w:eastAsia="Times New Roman" w:hAnsi="Times New Roman" w:cs="Times New Roman"/>
                <w:color w:val="000000"/>
                <w:sz w:val="20"/>
                <w:szCs w:val="20"/>
                <w:lang w:eastAsia="ru-RU"/>
              </w:rPr>
              <w:t xml:space="preserve">х соответствующих лет, </w:t>
            </w:r>
          </w:p>
          <w:p w:rsidR="00DE22D8" w:rsidRPr="0069225D" w:rsidRDefault="0046780F" w:rsidP="00BB4A90">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olor w:val="000000"/>
                <w:sz w:val="20"/>
                <w:szCs w:val="20"/>
                <w:lang w:eastAsia="ru-RU"/>
              </w:rPr>
              <w:t>тысяч рублей</w:t>
            </w:r>
          </w:p>
        </w:tc>
        <w:tc>
          <w:tcPr>
            <w:tcW w:w="416" w:type="pct"/>
            <w:gridSpan w:val="2"/>
            <w:shd w:val="clear" w:color="auto" w:fill="auto"/>
            <w:tcMar>
              <w:left w:w="28" w:type="dxa"/>
              <w:right w:w="28" w:type="dxa"/>
            </w:tcMar>
            <w:vAlign w:val="center"/>
            <w:hideMark/>
          </w:tcPr>
          <w:p w:rsidR="00DE22D8" w:rsidRPr="0069225D" w:rsidRDefault="00DE22D8" w:rsidP="00BB4A90">
            <w:pPr>
              <w:spacing w:after="0" w:line="240" w:lineRule="auto"/>
              <w:jc w:val="right"/>
              <w:rPr>
                <w:rFonts w:ascii="Times New Roman" w:hAnsi="Times New Roman" w:cs="Times New Roman"/>
                <w:color w:val="000000"/>
                <w:sz w:val="20"/>
                <w:szCs w:val="20"/>
              </w:rPr>
            </w:pPr>
            <w:r w:rsidRPr="0069225D">
              <w:rPr>
                <w:rFonts w:ascii="Times New Roman" w:hAnsi="Times New Roman" w:cs="Times New Roman"/>
                <w:color w:val="000000"/>
                <w:sz w:val="20"/>
                <w:szCs w:val="20"/>
              </w:rPr>
              <w:t>85,2</w:t>
            </w:r>
          </w:p>
        </w:tc>
        <w:tc>
          <w:tcPr>
            <w:tcW w:w="416" w:type="pct"/>
            <w:shd w:val="clear" w:color="auto" w:fill="auto"/>
            <w:tcMar>
              <w:left w:w="28" w:type="dxa"/>
              <w:right w:w="28" w:type="dxa"/>
            </w:tcMar>
            <w:vAlign w:val="center"/>
            <w:hideMark/>
          </w:tcPr>
          <w:p w:rsidR="00DE22D8" w:rsidRPr="0069225D" w:rsidRDefault="00DE22D8" w:rsidP="00BB4A90">
            <w:pPr>
              <w:spacing w:after="0" w:line="240" w:lineRule="auto"/>
              <w:jc w:val="right"/>
              <w:rPr>
                <w:rFonts w:ascii="Times New Roman" w:hAnsi="Times New Roman" w:cs="Times New Roman"/>
                <w:color w:val="000000"/>
                <w:sz w:val="20"/>
                <w:szCs w:val="20"/>
              </w:rPr>
            </w:pPr>
            <w:r w:rsidRPr="0069225D">
              <w:rPr>
                <w:rFonts w:ascii="Times New Roman" w:hAnsi="Times New Roman" w:cs="Times New Roman"/>
                <w:color w:val="000000"/>
                <w:sz w:val="20"/>
                <w:szCs w:val="20"/>
              </w:rPr>
              <w:t>92,9</w:t>
            </w:r>
          </w:p>
        </w:tc>
        <w:tc>
          <w:tcPr>
            <w:tcW w:w="393" w:type="pct"/>
            <w:shd w:val="clear" w:color="auto" w:fill="auto"/>
            <w:tcMar>
              <w:left w:w="28" w:type="dxa"/>
              <w:right w:w="28" w:type="dxa"/>
            </w:tcMar>
            <w:vAlign w:val="center"/>
            <w:hideMark/>
          </w:tcPr>
          <w:p w:rsidR="00DE22D8" w:rsidRPr="0069225D" w:rsidRDefault="00DE22D8" w:rsidP="00BB4A90">
            <w:pPr>
              <w:spacing w:after="0" w:line="240" w:lineRule="auto"/>
              <w:jc w:val="right"/>
              <w:rPr>
                <w:rFonts w:ascii="Times New Roman" w:hAnsi="Times New Roman" w:cs="Times New Roman"/>
                <w:color w:val="000000"/>
                <w:sz w:val="20"/>
                <w:szCs w:val="20"/>
              </w:rPr>
            </w:pPr>
            <w:r w:rsidRPr="0069225D">
              <w:rPr>
                <w:rFonts w:ascii="Times New Roman" w:hAnsi="Times New Roman" w:cs="Times New Roman"/>
                <w:color w:val="000000"/>
                <w:sz w:val="20"/>
                <w:szCs w:val="20"/>
              </w:rPr>
              <w:t>95,0</w:t>
            </w:r>
          </w:p>
        </w:tc>
        <w:tc>
          <w:tcPr>
            <w:tcW w:w="439" w:type="pct"/>
            <w:shd w:val="clear" w:color="auto" w:fill="auto"/>
            <w:tcMar>
              <w:left w:w="28" w:type="dxa"/>
              <w:right w:w="28" w:type="dxa"/>
            </w:tcMar>
            <w:vAlign w:val="center"/>
            <w:hideMark/>
          </w:tcPr>
          <w:p w:rsidR="00DE22D8" w:rsidRPr="0069225D" w:rsidRDefault="00DE22D8" w:rsidP="00BB4A90">
            <w:pPr>
              <w:spacing w:after="0" w:line="240" w:lineRule="auto"/>
              <w:jc w:val="right"/>
              <w:rPr>
                <w:rFonts w:ascii="Times New Roman" w:hAnsi="Times New Roman" w:cs="Times New Roman"/>
                <w:color w:val="000000"/>
                <w:sz w:val="20"/>
                <w:szCs w:val="20"/>
              </w:rPr>
            </w:pPr>
            <w:r w:rsidRPr="0069225D">
              <w:rPr>
                <w:rFonts w:ascii="Times New Roman" w:hAnsi="Times New Roman" w:cs="Times New Roman"/>
                <w:color w:val="000000"/>
                <w:sz w:val="20"/>
                <w:szCs w:val="20"/>
              </w:rPr>
              <w:t>98,4</w:t>
            </w:r>
          </w:p>
        </w:tc>
        <w:tc>
          <w:tcPr>
            <w:tcW w:w="416" w:type="pct"/>
            <w:shd w:val="clear" w:color="auto" w:fill="auto"/>
            <w:tcMar>
              <w:left w:w="28" w:type="dxa"/>
              <w:right w:w="28" w:type="dxa"/>
            </w:tcMar>
            <w:vAlign w:val="center"/>
            <w:hideMark/>
          </w:tcPr>
          <w:p w:rsidR="00DE22D8" w:rsidRPr="0069225D" w:rsidRDefault="00DE22D8" w:rsidP="00BB4A90">
            <w:pPr>
              <w:spacing w:after="0" w:line="240" w:lineRule="auto"/>
              <w:jc w:val="right"/>
              <w:rPr>
                <w:rFonts w:ascii="Times New Roman" w:hAnsi="Times New Roman" w:cs="Times New Roman"/>
                <w:color w:val="000000"/>
                <w:sz w:val="20"/>
                <w:szCs w:val="20"/>
              </w:rPr>
            </w:pPr>
            <w:r w:rsidRPr="0069225D">
              <w:rPr>
                <w:rFonts w:ascii="Times New Roman" w:hAnsi="Times New Roman" w:cs="Times New Roman"/>
                <w:color w:val="000000"/>
                <w:sz w:val="20"/>
                <w:szCs w:val="20"/>
              </w:rPr>
              <w:t>98,1</w:t>
            </w:r>
          </w:p>
        </w:tc>
        <w:tc>
          <w:tcPr>
            <w:tcW w:w="416" w:type="pct"/>
            <w:shd w:val="clear" w:color="auto" w:fill="auto"/>
            <w:tcMar>
              <w:left w:w="28" w:type="dxa"/>
              <w:right w:w="28" w:type="dxa"/>
            </w:tcMar>
            <w:vAlign w:val="center"/>
            <w:hideMark/>
          </w:tcPr>
          <w:p w:rsidR="00DE22D8" w:rsidRPr="0069225D" w:rsidRDefault="00DE22D8" w:rsidP="00BB4A90">
            <w:pPr>
              <w:spacing w:after="0" w:line="240" w:lineRule="auto"/>
              <w:jc w:val="right"/>
              <w:rPr>
                <w:rFonts w:ascii="Times New Roman" w:hAnsi="Times New Roman" w:cs="Times New Roman"/>
                <w:color w:val="000000"/>
                <w:sz w:val="20"/>
                <w:szCs w:val="20"/>
              </w:rPr>
            </w:pPr>
            <w:r w:rsidRPr="0069225D">
              <w:rPr>
                <w:rFonts w:ascii="Times New Roman" w:hAnsi="Times New Roman" w:cs="Times New Roman"/>
                <w:color w:val="000000"/>
                <w:sz w:val="20"/>
                <w:szCs w:val="20"/>
              </w:rPr>
              <w:t>103,4</w:t>
            </w:r>
          </w:p>
        </w:tc>
        <w:tc>
          <w:tcPr>
            <w:tcW w:w="415" w:type="pct"/>
            <w:shd w:val="clear" w:color="auto" w:fill="auto"/>
            <w:tcMar>
              <w:left w:w="28" w:type="dxa"/>
              <w:right w:w="28" w:type="dxa"/>
            </w:tcMar>
            <w:vAlign w:val="center"/>
            <w:hideMark/>
          </w:tcPr>
          <w:p w:rsidR="00DE22D8" w:rsidRPr="0069225D" w:rsidRDefault="00DE22D8" w:rsidP="00BB4A90">
            <w:pPr>
              <w:spacing w:after="0" w:line="240" w:lineRule="auto"/>
              <w:jc w:val="right"/>
              <w:rPr>
                <w:rFonts w:ascii="Times New Roman" w:hAnsi="Times New Roman" w:cs="Times New Roman"/>
                <w:color w:val="000000"/>
                <w:sz w:val="20"/>
                <w:szCs w:val="20"/>
              </w:rPr>
            </w:pPr>
            <w:r w:rsidRPr="0069225D">
              <w:rPr>
                <w:rFonts w:ascii="Times New Roman" w:hAnsi="Times New Roman" w:cs="Times New Roman"/>
                <w:color w:val="000000"/>
                <w:sz w:val="20"/>
                <w:szCs w:val="20"/>
              </w:rPr>
              <w:t>105,5</w:t>
            </w:r>
          </w:p>
        </w:tc>
      </w:tr>
      <w:tr w:rsidR="00DE22D8" w:rsidRPr="0069225D" w:rsidTr="004B6AC9">
        <w:trPr>
          <w:trHeight w:val="20"/>
        </w:trPr>
        <w:tc>
          <w:tcPr>
            <w:tcW w:w="304" w:type="pct"/>
            <w:vMerge/>
            <w:shd w:val="clear" w:color="auto" w:fill="auto"/>
            <w:tcMar>
              <w:left w:w="28" w:type="dxa"/>
              <w:right w:w="28" w:type="dxa"/>
            </w:tcMar>
            <w:vAlign w:val="center"/>
            <w:hideMark/>
          </w:tcPr>
          <w:p w:rsidR="00DE22D8" w:rsidRPr="0069225D" w:rsidRDefault="00DE22D8" w:rsidP="004B6AC9">
            <w:pPr>
              <w:spacing w:after="0" w:line="240" w:lineRule="auto"/>
              <w:jc w:val="center"/>
              <w:rPr>
                <w:rFonts w:ascii="Times New Roman" w:eastAsia="Times New Roman" w:hAnsi="Times New Roman" w:cs="Times New Roman"/>
                <w:color w:val="000000"/>
                <w:sz w:val="20"/>
                <w:szCs w:val="20"/>
                <w:lang w:eastAsia="ru-RU"/>
              </w:rPr>
            </w:pPr>
          </w:p>
        </w:tc>
        <w:tc>
          <w:tcPr>
            <w:tcW w:w="1785" w:type="pct"/>
            <w:shd w:val="clear" w:color="auto" w:fill="auto"/>
            <w:tcMar>
              <w:left w:w="28" w:type="dxa"/>
              <w:right w:w="28" w:type="dxa"/>
            </w:tcMar>
            <w:vAlign w:val="bottom"/>
            <w:hideMark/>
          </w:tcPr>
          <w:p w:rsidR="00DE22D8" w:rsidRPr="0069225D" w:rsidRDefault="00663977" w:rsidP="00BB4A90">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olor w:val="000000"/>
                <w:sz w:val="20"/>
                <w:szCs w:val="20"/>
                <w:lang w:eastAsia="ru-RU"/>
              </w:rPr>
              <w:t>% к предыдущему</w:t>
            </w:r>
            <w:r w:rsidRPr="006747FE">
              <w:rPr>
                <w:rFonts w:ascii="Times New Roman" w:eastAsia="Times New Roman" w:hAnsi="Times New Roman"/>
                <w:color w:val="000000"/>
                <w:sz w:val="20"/>
                <w:szCs w:val="20"/>
                <w:lang w:eastAsia="ru-RU"/>
              </w:rPr>
              <w:t xml:space="preserve"> году</w:t>
            </w:r>
          </w:p>
        </w:tc>
        <w:tc>
          <w:tcPr>
            <w:tcW w:w="416" w:type="pct"/>
            <w:gridSpan w:val="2"/>
            <w:shd w:val="clear" w:color="auto" w:fill="auto"/>
            <w:tcMar>
              <w:left w:w="28" w:type="dxa"/>
              <w:right w:w="28" w:type="dxa"/>
            </w:tcMar>
            <w:vAlign w:val="center"/>
            <w:hideMark/>
          </w:tcPr>
          <w:p w:rsidR="00DE22D8" w:rsidRPr="0069225D" w:rsidRDefault="00DE22D8" w:rsidP="00BB4A90">
            <w:pPr>
              <w:spacing w:after="0" w:line="240" w:lineRule="auto"/>
              <w:jc w:val="right"/>
              <w:rPr>
                <w:rFonts w:ascii="Times New Roman" w:hAnsi="Times New Roman" w:cs="Times New Roman"/>
                <w:color w:val="000000"/>
                <w:sz w:val="20"/>
                <w:szCs w:val="20"/>
              </w:rPr>
            </w:pPr>
          </w:p>
        </w:tc>
        <w:tc>
          <w:tcPr>
            <w:tcW w:w="416" w:type="pct"/>
            <w:shd w:val="clear" w:color="auto" w:fill="auto"/>
            <w:tcMar>
              <w:left w:w="28" w:type="dxa"/>
              <w:right w:w="28" w:type="dxa"/>
            </w:tcMar>
            <w:vAlign w:val="center"/>
            <w:hideMark/>
          </w:tcPr>
          <w:p w:rsidR="00DE22D8" w:rsidRPr="0069225D" w:rsidRDefault="00DE22D8" w:rsidP="00BB4A90">
            <w:pPr>
              <w:spacing w:after="0" w:line="240" w:lineRule="auto"/>
              <w:jc w:val="right"/>
              <w:rPr>
                <w:rFonts w:ascii="Times New Roman" w:hAnsi="Times New Roman" w:cs="Times New Roman"/>
                <w:color w:val="000000"/>
                <w:sz w:val="20"/>
                <w:szCs w:val="20"/>
              </w:rPr>
            </w:pPr>
            <w:r w:rsidRPr="0069225D">
              <w:rPr>
                <w:rFonts w:ascii="Times New Roman" w:hAnsi="Times New Roman" w:cs="Times New Roman"/>
                <w:color w:val="000000"/>
                <w:sz w:val="20"/>
                <w:szCs w:val="20"/>
              </w:rPr>
              <w:t>109,0</w:t>
            </w:r>
          </w:p>
        </w:tc>
        <w:tc>
          <w:tcPr>
            <w:tcW w:w="393" w:type="pct"/>
            <w:shd w:val="clear" w:color="auto" w:fill="auto"/>
            <w:tcMar>
              <w:left w:w="28" w:type="dxa"/>
              <w:right w:w="28" w:type="dxa"/>
            </w:tcMar>
            <w:vAlign w:val="center"/>
            <w:hideMark/>
          </w:tcPr>
          <w:p w:rsidR="00DE22D8" w:rsidRPr="0069225D" w:rsidRDefault="00DE22D8" w:rsidP="00BB4A90">
            <w:pPr>
              <w:spacing w:after="0" w:line="240" w:lineRule="auto"/>
              <w:jc w:val="right"/>
              <w:rPr>
                <w:rFonts w:ascii="Times New Roman" w:hAnsi="Times New Roman" w:cs="Times New Roman"/>
                <w:color w:val="000000"/>
                <w:sz w:val="20"/>
                <w:szCs w:val="20"/>
              </w:rPr>
            </w:pPr>
            <w:r w:rsidRPr="0069225D">
              <w:rPr>
                <w:rFonts w:ascii="Times New Roman" w:hAnsi="Times New Roman" w:cs="Times New Roman"/>
                <w:color w:val="000000"/>
                <w:sz w:val="20"/>
                <w:szCs w:val="20"/>
              </w:rPr>
              <w:t>102,2</w:t>
            </w:r>
          </w:p>
        </w:tc>
        <w:tc>
          <w:tcPr>
            <w:tcW w:w="439" w:type="pct"/>
            <w:shd w:val="clear" w:color="auto" w:fill="auto"/>
            <w:tcMar>
              <w:left w:w="28" w:type="dxa"/>
              <w:right w:w="28" w:type="dxa"/>
            </w:tcMar>
            <w:vAlign w:val="center"/>
            <w:hideMark/>
          </w:tcPr>
          <w:p w:rsidR="00DE22D8" w:rsidRPr="0069225D" w:rsidRDefault="00DE22D8" w:rsidP="00BB4A90">
            <w:pPr>
              <w:spacing w:after="0" w:line="240" w:lineRule="auto"/>
              <w:jc w:val="right"/>
              <w:rPr>
                <w:rFonts w:ascii="Times New Roman" w:hAnsi="Times New Roman" w:cs="Times New Roman"/>
                <w:color w:val="000000"/>
                <w:sz w:val="20"/>
                <w:szCs w:val="20"/>
              </w:rPr>
            </w:pPr>
            <w:r w:rsidRPr="0069225D">
              <w:rPr>
                <w:rFonts w:ascii="Times New Roman" w:hAnsi="Times New Roman" w:cs="Times New Roman"/>
                <w:color w:val="000000"/>
                <w:sz w:val="20"/>
                <w:szCs w:val="20"/>
              </w:rPr>
              <w:t>103,6</w:t>
            </w:r>
          </w:p>
        </w:tc>
        <w:tc>
          <w:tcPr>
            <w:tcW w:w="416" w:type="pct"/>
            <w:shd w:val="clear" w:color="auto" w:fill="auto"/>
            <w:tcMar>
              <w:left w:w="28" w:type="dxa"/>
              <w:right w:w="28" w:type="dxa"/>
            </w:tcMar>
            <w:vAlign w:val="center"/>
            <w:hideMark/>
          </w:tcPr>
          <w:p w:rsidR="00DE22D8" w:rsidRPr="0069225D" w:rsidRDefault="00DE22D8" w:rsidP="00BB4A90">
            <w:pPr>
              <w:spacing w:after="0" w:line="240" w:lineRule="auto"/>
              <w:jc w:val="right"/>
              <w:rPr>
                <w:rFonts w:ascii="Times New Roman" w:hAnsi="Times New Roman" w:cs="Times New Roman"/>
                <w:color w:val="000000"/>
                <w:sz w:val="20"/>
                <w:szCs w:val="20"/>
              </w:rPr>
            </w:pPr>
            <w:r w:rsidRPr="0069225D">
              <w:rPr>
                <w:rFonts w:ascii="Times New Roman" w:hAnsi="Times New Roman" w:cs="Times New Roman"/>
                <w:color w:val="000000"/>
                <w:sz w:val="20"/>
                <w:szCs w:val="20"/>
              </w:rPr>
              <w:t>99,7</w:t>
            </w:r>
          </w:p>
        </w:tc>
        <w:tc>
          <w:tcPr>
            <w:tcW w:w="416" w:type="pct"/>
            <w:shd w:val="clear" w:color="auto" w:fill="auto"/>
            <w:tcMar>
              <w:left w:w="28" w:type="dxa"/>
              <w:right w:w="28" w:type="dxa"/>
            </w:tcMar>
            <w:vAlign w:val="center"/>
            <w:hideMark/>
          </w:tcPr>
          <w:p w:rsidR="00DE22D8" w:rsidRPr="0069225D" w:rsidRDefault="00DE22D8" w:rsidP="00BB4A90">
            <w:pPr>
              <w:spacing w:after="0" w:line="240" w:lineRule="auto"/>
              <w:jc w:val="right"/>
              <w:rPr>
                <w:rFonts w:ascii="Times New Roman" w:hAnsi="Times New Roman" w:cs="Times New Roman"/>
                <w:color w:val="000000"/>
                <w:sz w:val="20"/>
                <w:szCs w:val="20"/>
              </w:rPr>
            </w:pPr>
            <w:r w:rsidRPr="0069225D">
              <w:rPr>
                <w:rFonts w:ascii="Times New Roman" w:hAnsi="Times New Roman" w:cs="Times New Roman"/>
                <w:color w:val="000000"/>
                <w:sz w:val="20"/>
                <w:szCs w:val="20"/>
              </w:rPr>
              <w:t>105,4</w:t>
            </w:r>
          </w:p>
        </w:tc>
        <w:tc>
          <w:tcPr>
            <w:tcW w:w="415" w:type="pct"/>
            <w:shd w:val="clear" w:color="auto" w:fill="auto"/>
            <w:tcMar>
              <w:left w:w="28" w:type="dxa"/>
              <w:right w:w="28" w:type="dxa"/>
            </w:tcMar>
            <w:vAlign w:val="center"/>
            <w:hideMark/>
          </w:tcPr>
          <w:p w:rsidR="00DE22D8" w:rsidRPr="0069225D" w:rsidRDefault="00DE22D8" w:rsidP="00BB4A90">
            <w:pPr>
              <w:spacing w:after="0" w:line="240" w:lineRule="auto"/>
              <w:jc w:val="right"/>
              <w:rPr>
                <w:rFonts w:ascii="Times New Roman" w:hAnsi="Times New Roman" w:cs="Times New Roman"/>
                <w:color w:val="000000"/>
                <w:sz w:val="20"/>
                <w:szCs w:val="20"/>
              </w:rPr>
            </w:pPr>
            <w:r w:rsidRPr="0069225D">
              <w:rPr>
                <w:rFonts w:ascii="Times New Roman" w:hAnsi="Times New Roman" w:cs="Times New Roman"/>
                <w:color w:val="000000"/>
                <w:sz w:val="20"/>
                <w:szCs w:val="20"/>
              </w:rPr>
              <w:t>102,1</w:t>
            </w:r>
          </w:p>
        </w:tc>
      </w:tr>
      <w:tr w:rsidR="00DE22D8" w:rsidRPr="0069225D" w:rsidTr="004B6AC9">
        <w:trPr>
          <w:trHeight w:val="20"/>
        </w:trPr>
        <w:tc>
          <w:tcPr>
            <w:tcW w:w="304" w:type="pct"/>
            <w:vMerge/>
            <w:shd w:val="clear" w:color="auto" w:fill="auto"/>
            <w:tcMar>
              <w:left w:w="28" w:type="dxa"/>
              <w:right w:w="28" w:type="dxa"/>
            </w:tcMar>
            <w:vAlign w:val="center"/>
            <w:hideMark/>
          </w:tcPr>
          <w:p w:rsidR="00DE22D8" w:rsidRPr="0069225D" w:rsidRDefault="00DE22D8" w:rsidP="004B6AC9">
            <w:pPr>
              <w:spacing w:after="0" w:line="240" w:lineRule="auto"/>
              <w:jc w:val="center"/>
              <w:rPr>
                <w:rFonts w:ascii="Times New Roman" w:eastAsia="Times New Roman" w:hAnsi="Times New Roman" w:cs="Times New Roman"/>
                <w:color w:val="000000"/>
                <w:sz w:val="20"/>
                <w:szCs w:val="20"/>
                <w:lang w:eastAsia="ru-RU"/>
              </w:rPr>
            </w:pPr>
          </w:p>
        </w:tc>
        <w:tc>
          <w:tcPr>
            <w:tcW w:w="1785" w:type="pct"/>
            <w:shd w:val="clear" w:color="auto" w:fill="auto"/>
            <w:tcMar>
              <w:left w:w="28" w:type="dxa"/>
              <w:right w:w="28" w:type="dxa"/>
            </w:tcMar>
            <w:vAlign w:val="bottom"/>
            <w:hideMark/>
          </w:tcPr>
          <w:p w:rsidR="00DE22D8" w:rsidRPr="0069225D" w:rsidRDefault="00DE22D8" w:rsidP="00BB4A90">
            <w:pPr>
              <w:spacing w:after="0" w:line="240" w:lineRule="auto"/>
              <w:rPr>
                <w:rFonts w:ascii="Times New Roman" w:eastAsia="Times New Roman" w:hAnsi="Times New Roman" w:cs="Times New Roman"/>
                <w:color w:val="000000"/>
                <w:sz w:val="20"/>
                <w:szCs w:val="20"/>
                <w:lang w:eastAsia="ru-RU"/>
              </w:rPr>
            </w:pPr>
            <w:r w:rsidRPr="0069225D">
              <w:rPr>
                <w:rFonts w:ascii="Times New Roman" w:eastAsia="Times New Roman" w:hAnsi="Times New Roman" w:cs="Times New Roman"/>
                <w:color w:val="000000"/>
                <w:sz w:val="20"/>
                <w:szCs w:val="20"/>
                <w:lang w:eastAsia="ru-RU"/>
              </w:rPr>
              <w:t xml:space="preserve">в сопоставимых ценах, </w:t>
            </w:r>
            <w:r w:rsidR="0046780F">
              <w:rPr>
                <w:rFonts w:ascii="Times New Roman" w:eastAsia="Times New Roman" w:hAnsi="Times New Roman"/>
                <w:color w:val="000000"/>
                <w:sz w:val="20"/>
                <w:szCs w:val="20"/>
                <w:lang w:eastAsia="ru-RU"/>
              </w:rPr>
              <w:t>тысяч рублей</w:t>
            </w:r>
            <w:r w:rsidRPr="0069225D">
              <w:rPr>
                <w:rFonts w:ascii="Times New Roman" w:eastAsia="Times New Roman" w:hAnsi="Times New Roman" w:cs="Times New Roman"/>
                <w:color w:val="000000"/>
                <w:sz w:val="20"/>
                <w:szCs w:val="20"/>
                <w:lang w:eastAsia="ru-RU"/>
              </w:rPr>
              <w:t>.</w:t>
            </w:r>
          </w:p>
        </w:tc>
        <w:tc>
          <w:tcPr>
            <w:tcW w:w="416" w:type="pct"/>
            <w:gridSpan w:val="2"/>
            <w:shd w:val="clear" w:color="auto" w:fill="auto"/>
            <w:tcMar>
              <w:left w:w="28" w:type="dxa"/>
              <w:right w:w="28" w:type="dxa"/>
            </w:tcMar>
            <w:vAlign w:val="center"/>
            <w:hideMark/>
          </w:tcPr>
          <w:p w:rsidR="00DE22D8" w:rsidRPr="0069225D" w:rsidRDefault="00DE22D8" w:rsidP="00BB4A90">
            <w:pPr>
              <w:spacing w:after="0" w:line="240" w:lineRule="auto"/>
              <w:jc w:val="right"/>
              <w:rPr>
                <w:rFonts w:ascii="Times New Roman" w:hAnsi="Times New Roman" w:cs="Times New Roman"/>
                <w:color w:val="000000"/>
                <w:sz w:val="20"/>
                <w:szCs w:val="20"/>
              </w:rPr>
            </w:pPr>
          </w:p>
        </w:tc>
        <w:tc>
          <w:tcPr>
            <w:tcW w:w="416" w:type="pct"/>
            <w:shd w:val="clear" w:color="auto" w:fill="auto"/>
            <w:tcMar>
              <w:left w:w="28" w:type="dxa"/>
              <w:right w:w="28" w:type="dxa"/>
            </w:tcMar>
            <w:vAlign w:val="center"/>
            <w:hideMark/>
          </w:tcPr>
          <w:p w:rsidR="00DE22D8" w:rsidRPr="0069225D" w:rsidRDefault="00DE22D8" w:rsidP="00BB4A90">
            <w:pPr>
              <w:spacing w:after="0" w:line="240" w:lineRule="auto"/>
              <w:jc w:val="right"/>
              <w:rPr>
                <w:rFonts w:ascii="Times New Roman" w:hAnsi="Times New Roman" w:cs="Times New Roman"/>
                <w:color w:val="000000"/>
                <w:sz w:val="20"/>
                <w:szCs w:val="20"/>
              </w:rPr>
            </w:pPr>
          </w:p>
        </w:tc>
        <w:tc>
          <w:tcPr>
            <w:tcW w:w="393" w:type="pct"/>
            <w:shd w:val="clear" w:color="auto" w:fill="auto"/>
            <w:tcMar>
              <w:left w:w="28" w:type="dxa"/>
              <w:right w:w="28" w:type="dxa"/>
            </w:tcMar>
            <w:vAlign w:val="center"/>
            <w:hideMark/>
          </w:tcPr>
          <w:p w:rsidR="00DE22D8" w:rsidRPr="0069225D" w:rsidRDefault="00DE22D8" w:rsidP="00BB4A90">
            <w:pPr>
              <w:spacing w:after="0" w:line="240" w:lineRule="auto"/>
              <w:jc w:val="right"/>
              <w:rPr>
                <w:rFonts w:ascii="Times New Roman" w:hAnsi="Times New Roman" w:cs="Times New Roman"/>
                <w:color w:val="000000"/>
                <w:sz w:val="20"/>
                <w:szCs w:val="20"/>
              </w:rPr>
            </w:pPr>
            <w:r w:rsidRPr="0069225D">
              <w:rPr>
                <w:rFonts w:ascii="Times New Roman" w:hAnsi="Times New Roman" w:cs="Times New Roman"/>
                <w:color w:val="000000"/>
                <w:sz w:val="20"/>
                <w:szCs w:val="20"/>
              </w:rPr>
              <w:t>95,0</w:t>
            </w:r>
          </w:p>
        </w:tc>
        <w:tc>
          <w:tcPr>
            <w:tcW w:w="439" w:type="pct"/>
            <w:shd w:val="clear" w:color="auto" w:fill="auto"/>
            <w:tcMar>
              <w:left w:w="28" w:type="dxa"/>
              <w:right w:w="28" w:type="dxa"/>
            </w:tcMar>
            <w:vAlign w:val="center"/>
            <w:hideMark/>
          </w:tcPr>
          <w:p w:rsidR="00DE22D8" w:rsidRPr="0069225D" w:rsidRDefault="00DE22D8" w:rsidP="00BB4A90">
            <w:pPr>
              <w:spacing w:after="0" w:line="240" w:lineRule="auto"/>
              <w:jc w:val="right"/>
              <w:rPr>
                <w:rFonts w:ascii="Times New Roman" w:hAnsi="Times New Roman" w:cs="Times New Roman"/>
                <w:color w:val="000000"/>
                <w:sz w:val="20"/>
                <w:szCs w:val="20"/>
              </w:rPr>
            </w:pPr>
            <w:r w:rsidRPr="0069225D">
              <w:rPr>
                <w:rFonts w:ascii="Times New Roman" w:hAnsi="Times New Roman" w:cs="Times New Roman"/>
                <w:color w:val="000000"/>
                <w:sz w:val="20"/>
                <w:szCs w:val="20"/>
              </w:rPr>
              <w:t>98,4</w:t>
            </w:r>
          </w:p>
        </w:tc>
        <w:tc>
          <w:tcPr>
            <w:tcW w:w="416" w:type="pct"/>
            <w:shd w:val="clear" w:color="auto" w:fill="auto"/>
            <w:tcMar>
              <w:left w:w="28" w:type="dxa"/>
              <w:right w:w="28" w:type="dxa"/>
            </w:tcMar>
            <w:vAlign w:val="center"/>
            <w:hideMark/>
          </w:tcPr>
          <w:p w:rsidR="00DE22D8" w:rsidRPr="0069225D" w:rsidRDefault="00DE22D8" w:rsidP="00BB4A90">
            <w:pPr>
              <w:spacing w:after="0" w:line="240" w:lineRule="auto"/>
              <w:jc w:val="right"/>
              <w:rPr>
                <w:rFonts w:ascii="Times New Roman" w:hAnsi="Times New Roman" w:cs="Times New Roman"/>
                <w:color w:val="000000"/>
                <w:sz w:val="20"/>
                <w:szCs w:val="20"/>
              </w:rPr>
            </w:pPr>
            <w:r w:rsidRPr="0069225D">
              <w:rPr>
                <w:rFonts w:ascii="Times New Roman" w:hAnsi="Times New Roman" w:cs="Times New Roman"/>
                <w:color w:val="000000"/>
                <w:sz w:val="20"/>
                <w:szCs w:val="20"/>
              </w:rPr>
              <w:t>90,2</w:t>
            </w:r>
          </w:p>
        </w:tc>
        <w:tc>
          <w:tcPr>
            <w:tcW w:w="416" w:type="pct"/>
            <w:shd w:val="clear" w:color="auto" w:fill="auto"/>
            <w:tcMar>
              <w:left w:w="28" w:type="dxa"/>
              <w:right w:w="28" w:type="dxa"/>
            </w:tcMar>
            <w:vAlign w:val="center"/>
            <w:hideMark/>
          </w:tcPr>
          <w:p w:rsidR="00DE22D8" w:rsidRPr="0069225D" w:rsidRDefault="00DE22D8" w:rsidP="00BB4A90">
            <w:pPr>
              <w:spacing w:after="0" w:line="240" w:lineRule="auto"/>
              <w:jc w:val="right"/>
              <w:rPr>
                <w:rFonts w:ascii="Times New Roman" w:hAnsi="Times New Roman" w:cs="Times New Roman"/>
                <w:color w:val="000000"/>
                <w:sz w:val="20"/>
                <w:szCs w:val="20"/>
              </w:rPr>
            </w:pPr>
            <w:r w:rsidRPr="0069225D">
              <w:rPr>
                <w:rFonts w:ascii="Times New Roman" w:hAnsi="Times New Roman" w:cs="Times New Roman"/>
                <w:color w:val="000000"/>
                <w:sz w:val="20"/>
                <w:szCs w:val="20"/>
              </w:rPr>
              <w:t>89,3</w:t>
            </w:r>
          </w:p>
        </w:tc>
        <w:tc>
          <w:tcPr>
            <w:tcW w:w="415" w:type="pct"/>
            <w:shd w:val="clear" w:color="auto" w:fill="auto"/>
            <w:tcMar>
              <w:left w:w="28" w:type="dxa"/>
              <w:right w:w="28" w:type="dxa"/>
            </w:tcMar>
            <w:vAlign w:val="center"/>
            <w:hideMark/>
          </w:tcPr>
          <w:p w:rsidR="00DE22D8" w:rsidRPr="0069225D" w:rsidRDefault="00DE22D8" w:rsidP="00BB4A90">
            <w:pPr>
              <w:spacing w:after="0" w:line="240" w:lineRule="auto"/>
              <w:jc w:val="right"/>
              <w:rPr>
                <w:rFonts w:ascii="Times New Roman" w:hAnsi="Times New Roman" w:cs="Times New Roman"/>
                <w:color w:val="000000"/>
                <w:sz w:val="20"/>
                <w:szCs w:val="20"/>
              </w:rPr>
            </w:pPr>
            <w:r w:rsidRPr="0069225D">
              <w:rPr>
                <w:rFonts w:ascii="Times New Roman" w:hAnsi="Times New Roman" w:cs="Times New Roman"/>
                <w:color w:val="000000"/>
                <w:sz w:val="20"/>
                <w:szCs w:val="20"/>
              </w:rPr>
              <w:t>87,5</w:t>
            </w:r>
          </w:p>
        </w:tc>
      </w:tr>
      <w:tr w:rsidR="00DE22D8" w:rsidRPr="0069225D" w:rsidTr="004B6AC9">
        <w:trPr>
          <w:trHeight w:val="20"/>
        </w:trPr>
        <w:tc>
          <w:tcPr>
            <w:tcW w:w="304" w:type="pct"/>
            <w:vMerge/>
            <w:shd w:val="clear" w:color="auto" w:fill="auto"/>
            <w:tcMar>
              <w:left w:w="28" w:type="dxa"/>
              <w:right w:w="28" w:type="dxa"/>
            </w:tcMar>
            <w:vAlign w:val="center"/>
            <w:hideMark/>
          </w:tcPr>
          <w:p w:rsidR="00DE22D8" w:rsidRPr="0069225D" w:rsidRDefault="00DE22D8" w:rsidP="004B6AC9">
            <w:pPr>
              <w:spacing w:after="0" w:line="240" w:lineRule="auto"/>
              <w:jc w:val="center"/>
              <w:rPr>
                <w:rFonts w:ascii="Times New Roman" w:eastAsia="Times New Roman" w:hAnsi="Times New Roman" w:cs="Times New Roman"/>
                <w:color w:val="000000"/>
                <w:sz w:val="20"/>
                <w:szCs w:val="20"/>
                <w:lang w:eastAsia="ru-RU"/>
              </w:rPr>
            </w:pPr>
          </w:p>
        </w:tc>
        <w:tc>
          <w:tcPr>
            <w:tcW w:w="1785" w:type="pct"/>
            <w:shd w:val="clear" w:color="auto" w:fill="auto"/>
            <w:tcMar>
              <w:left w:w="28" w:type="dxa"/>
              <w:right w:w="28" w:type="dxa"/>
            </w:tcMar>
            <w:vAlign w:val="bottom"/>
            <w:hideMark/>
          </w:tcPr>
          <w:p w:rsidR="00DE22D8" w:rsidRPr="0069225D" w:rsidRDefault="00663977" w:rsidP="00BB4A90">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olor w:val="000000"/>
                <w:sz w:val="20"/>
                <w:szCs w:val="20"/>
                <w:lang w:eastAsia="ru-RU"/>
              </w:rPr>
              <w:t>% к предыдущему</w:t>
            </w:r>
            <w:r w:rsidRPr="006747FE">
              <w:rPr>
                <w:rFonts w:ascii="Times New Roman" w:eastAsia="Times New Roman" w:hAnsi="Times New Roman"/>
                <w:color w:val="000000"/>
                <w:sz w:val="20"/>
                <w:szCs w:val="20"/>
                <w:lang w:eastAsia="ru-RU"/>
              </w:rPr>
              <w:t xml:space="preserve"> году</w:t>
            </w:r>
          </w:p>
        </w:tc>
        <w:tc>
          <w:tcPr>
            <w:tcW w:w="416" w:type="pct"/>
            <w:gridSpan w:val="2"/>
            <w:shd w:val="clear" w:color="auto" w:fill="auto"/>
            <w:tcMar>
              <w:left w:w="28" w:type="dxa"/>
              <w:right w:w="28" w:type="dxa"/>
            </w:tcMar>
            <w:vAlign w:val="center"/>
            <w:hideMark/>
          </w:tcPr>
          <w:p w:rsidR="00DE22D8" w:rsidRPr="0069225D" w:rsidRDefault="00DE22D8" w:rsidP="00BB4A90">
            <w:pPr>
              <w:spacing w:after="0" w:line="240" w:lineRule="auto"/>
              <w:jc w:val="right"/>
              <w:rPr>
                <w:rFonts w:ascii="Times New Roman" w:hAnsi="Times New Roman" w:cs="Times New Roman"/>
                <w:color w:val="000000"/>
                <w:sz w:val="20"/>
                <w:szCs w:val="20"/>
              </w:rPr>
            </w:pPr>
          </w:p>
        </w:tc>
        <w:tc>
          <w:tcPr>
            <w:tcW w:w="416" w:type="pct"/>
            <w:shd w:val="clear" w:color="auto" w:fill="auto"/>
            <w:tcMar>
              <w:left w:w="28" w:type="dxa"/>
              <w:right w:w="28" w:type="dxa"/>
            </w:tcMar>
            <w:vAlign w:val="center"/>
            <w:hideMark/>
          </w:tcPr>
          <w:p w:rsidR="00DE22D8" w:rsidRPr="0069225D" w:rsidRDefault="00DE22D8" w:rsidP="00BB4A90">
            <w:pPr>
              <w:spacing w:after="0" w:line="240" w:lineRule="auto"/>
              <w:jc w:val="right"/>
              <w:rPr>
                <w:rFonts w:ascii="Times New Roman" w:hAnsi="Times New Roman" w:cs="Times New Roman"/>
                <w:color w:val="000000"/>
                <w:sz w:val="20"/>
                <w:szCs w:val="20"/>
              </w:rPr>
            </w:pPr>
          </w:p>
        </w:tc>
        <w:tc>
          <w:tcPr>
            <w:tcW w:w="393" w:type="pct"/>
            <w:shd w:val="clear" w:color="auto" w:fill="auto"/>
            <w:tcMar>
              <w:left w:w="28" w:type="dxa"/>
              <w:right w:w="28" w:type="dxa"/>
            </w:tcMar>
            <w:vAlign w:val="center"/>
            <w:hideMark/>
          </w:tcPr>
          <w:p w:rsidR="00DE22D8" w:rsidRPr="0069225D" w:rsidRDefault="00DE22D8" w:rsidP="00BB4A90">
            <w:pPr>
              <w:spacing w:after="0" w:line="240" w:lineRule="auto"/>
              <w:jc w:val="right"/>
              <w:rPr>
                <w:rFonts w:ascii="Times New Roman" w:hAnsi="Times New Roman" w:cs="Times New Roman"/>
                <w:color w:val="000000"/>
                <w:sz w:val="20"/>
                <w:szCs w:val="20"/>
              </w:rPr>
            </w:pPr>
          </w:p>
        </w:tc>
        <w:tc>
          <w:tcPr>
            <w:tcW w:w="439" w:type="pct"/>
            <w:shd w:val="clear" w:color="auto" w:fill="auto"/>
            <w:tcMar>
              <w:left w:w="28" w:type="dxa"/>
              <w:right w:w="28" w:type="dxa"/>
            </w:tcMar>
            <w:vAlign w:val="center"/>
            <w:hideMark/>
          </w:tcPr>
          <w:p w:rsidR="00DE22D8" w:rsidRPr="0069225D" w:rsidRDefault="00DE22D8" w:rsidP="00BB4A90">
            <w:pPr>
              <w:spacing w:after="0" w:line="240" w:lineRule="auto"/>
              <w:jc w:val="right"/>
              <w:rPr>
                <w:rFonts w:ascii="Times New Roman" w:hAnsi="Times New Roman" w:cs="Times New Roman"/>
                <w:color w:val="000000"/>
                <w:sz w:val="20"/>
                <w:szCs w:val="20"/>
              </w:rPr>
            </w:pPr>
            <w:r w:rsidRPr="0069225D">
              <w:rPr>
                <w:rFonts w:ascii="Times New Roman" w:hAnsi="Times New Roman" w:cs="Times New Roman"/>
                <w:color w:val="000000"/>
                <w:sz w:val="20"/>
                <w:szCs w:val="20"/>
              </w:rPr>
              <w:t>103,6</w:t>
            </w:r>
          </w:p>
        </w:tc>
        <w:tc>
          <w:tcPr>
            <w:tcW w:w="416" w:type="pct"/>
            <w:shd w:val="clear" w:color="auto" w:fill="auto"/>
            <w:tcMar>
              <w:left w:w="28" w:type="dxa"/>
              <w:right w:w="28" w:type="dxa"/>
            </w:tcMar>
            <w:vAlign w:val="center"/>
            <w:hideMark/>
          </w:tcPr>
          <w:p w:rsidR="00DE22D8" w:rsidRPr="0069225D" w:rsidRDefault="00DE22D8" w:rsidP="00BB4A90">
            <w:pPr>
              <w:spacing w:after="0" w:line="240" w:lineRule="auto"/>
              <w:jc w:val="right"/>
              <w:rPr>
                <w:rFonts w:ascii="Times New Roman" w:hAnsi="Times New Roman" w:cs="Times New Roman"/>
                <w:color w:val="000000"/>
                <w:sz w:val="20"/>
                <w:szCs w:val="20"/>
              </w:rPr>
            </w:pPr>
            <w:r w:rsidRPr="0069225D">
              <w:rPr>
                <w:rFonts w:ascii="Times New Roman" w:hAnsi="Times New Roman" w:cs="Times New Roman"/>
                <w:color w:val="000000"/>
                <w:sz w:val="20"/>
                <w:szCs w:val="20"/>
              </w:rPr>
              <w:t>91,7</w:t>
            </w:r>
          </w:p>
        </w:tc>
        <w:tc>
          <w:tcPr>
            <w:tcW w:w="416" w:type="pct"/>
            <w:shd w:val="clear" w:color="auto" w:fill="auto"/>
            <w:tcMar>
              <w:left w:w="28" w:type="dxa"/>
              <w:right w:w="28" w:type="dxa"/>
            </w:tcMar>
            <w:vAlign w:val="center"/>
            <w:hideMark/>
          </w:tcPr>
          <w:p w:rsidR="00DE22D8" w:rsidRPr="0069225D" w:rsidRDefault="00DE22D8" w:rsidP="00BB4A90">
            <w:pPr>
              <w:spacing w:after="0" w:line="240" w:lineRule="auto"/>
              <w:jc w:val="right"/>
              <w:rPr>
                <w:rFonts w:ascii="Times New Roman" w:hAnsi="Times New Roman" w:cs="Times New Roman"/>
                <w:color w:val="000000"/>
                <w:sz w:val="20"/>
                <w:szCs w:val="20"/>
              </w:rPr>
            </w:pPr>
            <w:r w:rsidRPr="0069225D">
              <w:rPr>
                <w:rFonts w:ascii="Times New Roman" w:hAnsi="Times New Roman" w:cs="Times New Roman"/>
                <w:color w:val="000000"/>
                <w:sz w:val="20"/>
                <w:szCs w:val="20"/>
              </w:rPr>
              <w:t>99,0</w:t>
            </w:r>
          </w:p>
        </w:tc>
        <w:tc>
          <w:tcPr>
            <w:tcW w:w="415" w:type="pct"/>
            <w:shd w:val="clear" w:color="auto" w:fill="auto"/>
            <w:tcMar>
              <w:left w:w="28" w:type="dxa"/>
              <w:right w:w="28" w:type="dxa"/>
            </w:tcMar>
            <w:vAlign w:val="center"/>
            <w:hideMark/>
          </w:tcPr>
          <w:p w:rsidR="00DE22D8" w:rsidRPr="0069225D" w:rsidRDefault="00DE22D8" w:rsidP="00BB4A90">
            <w:pPr>
              <w:spacing w:after="0" w:line="240" w:lineRule="auto"/>
              <w:jc w:val="right"/>
              <w:rPr>
                <w:rFonts w:ascii="Times New Roman" w:hAnsi="Times New Roman" w:cs="Times New Roman"/>
                <w:color w:val="000000"/>
                <w:sz w:val="20"/>
                <w:szCs w:val="20"/>
              </w:rPr>
            </w:pPr>
            <w:r w:rsidRPr="0069225D">
              <w:rPr>
                <w:rFonts w:ascii="Times New Roman" w:hAnsi="Times New Roman" w:cs="Times New Roman"/>
                <w:color w:val="000000"/>
                <w:sz w:val="20"/>
                <w:szCs w:val="20"/>
              </w:rPr>
              <w:t>98,0</w:t>
            </w:r>
          </w:p>
        </w:tc>
      </w:tr>
      <w:tr w:rsidR="00DE22D8" w:rsidRPr="0069225D" w:rsidTr="004B6AC9">
        <w:trPr>
          <w:trHeight w:val="20"/>
        </w:trPr>
        <w:tc>
          <w:tcPr>
            <w:tcW w:w="304" w:type="pct"/>
            <w:vMerge w:val="restart"/>
            <w:shd w:val="clear" w:color="auto" w:fill="auto"/>
            <w:tcMar>
              <w:left w:w="28" w:type="dxa"/>
              <w:right w:w="28" w:type="dxa"/>
            </w:tcMar>
            <w:vAlign w:val="center"/>
            <w:hideMark/>
          </w:tcPr>
          <w:p w:rsidR="00DE22D8" w:rsidRPr="0069225D" w:rsidRDefault="00DE22D8" w:rsidP="004B6AC9">
            <w:pPr>
              <w:spacing w:after="0" w:line="240" w:lineRule="auto"/>
              <w:jc w:val="center"/>
              <w:rPr>
                <w:rFonts w:ascii="Times New Roman" w:eastAsia="Times New Roman" w:hAnsi="Times New Roman" w:cs="Times New Roman"/>
                <w:color w:val="000000"/>
                <w:sz w:val="20"/>
                <w:szCs w:val="20"/>
                <w:lang w:eastAsia="ru-RU"/>
              </w:rPr>
            </w:pPr>
            <w:r w:rsidRPr="0069225D">
              <w:rPr>
                <w:rFonts w:ascii="Times New Roman" w:eastAsia="Times New Roman" w:hAnsi="Times New Roman" w:cs="Times New Roman"/>
                <w:color w:val="000000"/>
                <w:sz w:val="20"/>
                <w:szCs w:val="20"/>
                <w:lang w:eastAsia="ru-RU"/>
              </w:rPr>
              <w:t>4.</w:t>
            </w:r>
          </w:p>
        </w:tc>
        <w:tc>
          <w:tcPr>
            <w:tcW w:w="1785" w:type="pct"/>
            <w:shd w:val="clear" w:color="auto" w:fill="auto"/>
            <w:tcMar>
              <w:left w:w="28" w:type="dxa"/>
              <w:right w:w="28" w:type="dxa"/>
            </w:tcMar>
            <w:vAlign w:val="bottom"/>
            <w:hideMark/>
          </w:tcPr>
          <w:p w:rsidR="00DE22D8" w:rsidRPr="0069225D" w:rsidRDefault="00DE22D8" w:rsidP="00BB4A90">
            <w:pPr>
              <w:spacing w:after="0" w:line="240" w:lineRule="auto"/>
              <w:rPr>
                <w:rFonts w:ascii="Times New Roman" w:eastAsia="Times New Roman" w:hAnsi="Times New Roman" w:cs="Times New Roman"/>
                <w:color w:val="000000"/>
                <w:sz w:val="20"/>
                <w:szCs w:val="20"/>
                <w:lang w:eastAsia="ru-RU"/>
              </w:rPr>
            </w:pPr>
            <w:r w:rsidRPr="0069225D">
              <w:rPr>
                <w:rFonts w:ascii="Times New Roman" w:eastAsia="Times New Roman" w:hAnsi="Times New Roman" w:cs="Times New Roman"/>
                <w:color w:val="000000"/>
                <w:sz w:val="20"/>
                <w:szCs w:val="20"/>
                <w:lang w:eastAsia="ru-RU"/>
              </w:rPr>
              <w:t>Объем государственных инвестиций из федерального бюджета</w:t>
            </w:r>
          </w:p>
        </w:tc>
        <w:tc>
          <w:tcPr>
            <w:tcW w:w="416" w:type="pct"/>
            <w:gridSpan w:val="2"/>
            <w:shd w:val="clear" w:color="auto" w:fill="auto"/>
            <w:tcMar>
              <w:left w:w="28" w:type="dxa"/>
              <w:right w:w="28" w:type="dxa"/>
            </w:tcMar>
            <w:vAlign w:val="center"/>
            <w:hideMark/>
          </w:tcPr>
          <w:p w:rsidR="00DE22D8" w:rsidRPr="0069225D" w:rsidRDefault="00DE22D8" w:rsidP="00BB4A90">
            <w:pPr>
              <w:spacing w:after="0" w:line="240" w:lineRule="auto"/>
              <w:jc w:val="right"/>
              <w:rPr>
                <w:rFonts w:ascii="Times New Roman" w:hAnsi="Times New Roman" w:cs="Times New Roman"/>
                <w:color w:val="000000"/>
                <w:sz w:val="20"/>
                <w:szCs w:val="20"/>
              </w:rPr>
            </w:pPr>
          </w:p>
        </w:tc>
        <w:tc>
          <w:tcPr>
            <w:tcW w:w="416" w:type="pct"/>
            <w:shd w:val="clear" w:color="auto" w:fill="auto"/>
            <w:tcMar>
              <w:left w:w="28" w:type="dxa"/>
              <w:right w:w="28" w:type="dxa"/>
            </w:tcMar>
            <w:vAlign w:val="center"/>
            <w:hideMark/>
          </w:tcPr>
          <w:p w:rsidR="00DE22D8" w:rsidRPr="0069225D" w:rsidRDefault="00DE22D8" w:rsidP="00BB4A90">
            <w:pPr>
              <w:spacing w:after="0" w:line="240" w:lineRule="auto"/>
              <w:jc w:val="right"/>
              <w:rPr>
                <w:rFonts w:ascii="Times New Roman" w:hAnsi="Times New Roman" w:cs="Times New Roman"/>
                <w:color w:val="000000"/>
                <w:sz w:val="20"/>
                <w:szCs w:val="20"/>
              </w:rPr>
            </w:pPr>
          </w:p>
        </w:tc>
        <w:tc>
          <w:tcPr>
            <w:tcW w:w="393" w:type="pct"/>
            <w:shd w:val="clear" w:color="auto" w:fill="auto"/>
            <w:tcMar>
              <w:left w:w="28" w:type="dxa"/>
              <w:right w:w="28" w:type="dxa"/>
            </w:tcMar>
            <w:vAlign w:val="center"/>
            <w:hideMark/>
          </w:tcPr>
          <w:p w:rsidR="00DE22D8" w:rsidRPr="0069225D" w:rsidRDefault="00DE22D8" w:rsidP="00BB4A90">
            <w:pPr>
              <w:spacing w:after="0" w:line="240" w:lineRule="auto"/>
              <w:jc w:val="right"/>
              <w:rPr>
                <w:rFonts w:ascii="Times New Roman" w:hAnsi="Times New Roman" w:cs="Times New Roman"/>
                <w:color w:val="000000"/>
                <w:sz w:val="20"/>
                <w:szCs w:val="20"/>
              </w:rPr>
            </w:pPr>
          </w:p>
        </w:tc>
        <w:tc>
          <w:tcPr>
            <w:tcW w:w="439" w:type="pct"/>
            <w:shd w:val="clear" w:color="auto" w:fill="auto"/>
            <w:tcMar>
              <w:left w:w="28" w:type="dxa"/>
              <w:right w:w="28" w:type="dxa"/>
            </w:tcMar>
            <w:vAlign w:val="center"/>
            <w:hideMark/>
          </w:tcPr>
          <w:p w:rsidR="00DE22D8" w:rsidRPr="0069225D" w:rsidRDefault="00DE22D8" w:rsidP="00BB4A90">
            <w:pPr>
              <w:spacing w:after="0" w:line="240" w:lineRule="auto"/>
              <w:jc w:val="right"/>
              <w:rPr>
                <w:rFonts w:ascii="Times New Roman" w:hAnsi="Times New Roman" w:cs="Times New Roman"/>
                <w:color w:val="000000"/>
                <w:sz w:val="20"/>
                <w:szCs w:val="20"/>
              </w:rPr>
            </w:pPr>
          </w:p>
        </w:tc>
        <w:tc>
          <w:tcPr>
            <w:tcW w:w="416" w:type="pct"/>
            <w:shd w:val="clear" w:color="auto" w:fill="auto"/>
            <w:tcMar>
              <w:left w:w="28" w:type="dxa"/>
              <w:right w:w="28" w:type="dxa"/>
            </w:tcMar>
            <w:vAlign w:val="center"/>
            <w:hideMark/>
          </w:tcPr>
          <w:p w:rsidR="00DE22D8" w:rsidRPr="0069225D" w:rsidRDefault="00DE22D8" w:rsidP="00BB4A90">
            <w:pPr>
              <w:spacing w:after="0" w:line="240" w:lineRule="auto"/>
              <w:jc w:val="right"/>
              <w:rPr>
                <w:rFonts w:ascii="Times New Roman" w:hAnsi="Times New Roman" w:cs="Times New Roman"/>
                <w:color w:val="000000"/>
                <w:sz w:val="20"/>
                <w:szCs w:val="20"/>
              </w:rPr>
            </w:pPr>
          </w:p>
        </w:tc>
        <w:tc>
          <w:tcPr>
            <w:tcW w:w="416" w:type="pct"/>
            <w:shd w:val="clear" w:color="auto" w:fill="auto"/>
            <w:tcMar>
              <w:left w:w="28" w:type="dxa"/>
              <w:right w:w="28" w:type="dxa"/>
            </w:tcMar>
            <w:vAlign w:val="center"/>
            <w:hideMark/>
          </w:tcPr>
          <w:p w:rsidR="00DE22D8" w:rsidRPr="0069225D" w:rsidRDefault="00DE22D8" w:rsidP="00BB4A90">
            <w:pPr>
              <w:spacing w:after="0" w:line="240" w:lineRule="auto"/>
              <w:jc w:val="right"/>
              <w:rPr>
                <w:rFonts w:ascii="Times New Roman" w:hAnsi="Times New Roman" w:cs="Times New Roman"/>
                <w:color w:val="000000"/>
                <w:sz w:val="20"/>
                <w:szCs w:val="20"/>
              </w:rPr>
            </w:pPr>
          </w:p>
        </w:tc>
        <w:tc>
          <w:tcPr>
            <w:tcW w:w="415" w:type="pct"/>
            <w:shd w:val="clear" w:color="auto" w:fill="auto"/>
            <w:tcMar>
              <w:left w:w="28" w:type="dxa"/>
              <w:right w:w="28" w:type="dxa"/>
            </w:tcMar>
            <w:vAlign w:val="center"/>
            <w:hideMark/>
          </w:tcPr>
          <w:p w:rsidR="00DE22D8" w:rsidRPr="0069225D" w:rsidRDefault="00DE22D8" w:rsidP="00BB4A90">
            <w:pPr>
              <w:spacing w:after="0" w:line="240" w:lineRule="auto"/>
              <w:jc w:val="right"/>
              <w:rPr>
                <w:rFonts w:ascii="Times New Roman" w:hAnsi="Times New Roman" w:cs="Times New Roman"/>
                <w:color w:val="000000"/>
                <w:sz w:val="20"/>
                <w:szCs w:val="20"/>
              </w:rPr>
            </w:pPr>
          </w:p>
        </w:tc>
      </w:tr>
      <w:tr w:rsidR="00DE22D8" w:rsidRPr="0069225D" w:rsidTr="004B6AC9">
        <w:trPr>
          <w:trHeight w:val="20"/>
        </w:trPr>
        <w:tc>
          <w:tcPr>
            <w:tcW w:w="304" w:type="pct"/>
            <w:vMerge/>
            <w:shd w:val="clear" w:color="auto" w:fill="auto"/>
            <w:tcMar>
              <w:left w:w="28" w:type="dxa"/>
              <w:right w:w="28" w:type="dxa"/>
            </w:tcMar>
            <w:vAlign w:val="center"/>
            <w:hideMark/>
          </w:tcPr>
          <w:p w:rsidR="00DE22D8" w:rsidRPr="0069225D" w:rsidRDefault="00DE22D8" w:rsidP="004B6AC9">
            <w:pPr>
              <w:spacing w:after="0" w:line="240" w:lineRule="auto"/>
              <w:jc w:val="center"/>
              <w:rPr>
                <w:rFonts w:ascii="Times New Roman" w:eastAsia="Times New Roman" w:hAnsi="Times New Roman" w:cs="Times New Roman"/>
                <w:sz w:val="20"/>
                <w:szCs w:val="20"/>
                <w:lang w:eastAsia="ru-RU"/>
              </w:rPr>
            </w:pPr>
          </w:p>
        </w:tc>
        <w:tc>
          <w:tcPr>
            <w:tcW w:w="1785" w:type="pct"/>
            <w:shd w:val="clear" w:color="auto" w:fill="auto"/>
            <w:tcMar>
              <w:left w:w="28" w:type="dxa"/>
              <w:right w:w="28" w:type="dxa"/>
            </w:tcMar>
            <w:vAlign w:val="bottom"/>
            <w:hideMark/>
          </w:tcPr>
          <w:p w:rsidR="00DE22D8" w:rsidRPr="0069225D" w:rsidRDefault="00DE22D8" w:rsidP="00BB4A90">
            <w:pPr>
              <w:spacing w:after="0" w:line="240" w:lineRule="auto"/>
              <w:rPr>
                <w:rFonts w:ascii="Times New Roman" w:eastAsia="Times New Roman" w:hAnsi="Times New Roman" w:cs="Times New Roman"/>
                <w:color w:val="000000"/>
                <w:sz w:val="20"/>
                <w:szCs w:val="20"/>
                <w:lang w:eastAsia="ru-RU"/>
              </w:rPr>
            </w:pPr>
            <w:r w:rsidRPr="0069225D">
              <w:rPr>
                <w:rFonts w:ascii="Times New Roman" w:eastAsia="Times New Roman" w:hAnsi="Times New Roman" w:cs="Times New Roman"/>
                <w:color w:val="000000"/>
                <w:sz w:val="20"/>
                <w:szCs w:val="20"/>
                <w:lang w:eastAsia="ru-RU"/>
              </w:rPr>
              <w:t xml:space="preserve">в ценах соответствующих лет, </w:t>
            </w:r>
            <w:r w:rsidR="00265437">
              <w:rPr>
                <w:rFonts w:ascii="Times New Roman" w:eastAsia="Times New Roman" w:hAnsi="Times New Roman" w:cs="Times New Roman"/>
                <w:color w:val="000000"/>
                <w:sz w:val="20"/>
                <w:szCs w:val="20"/>
                <w:lang w:eastAsia="ru-RU"/>
              </w:rPr>
              <w:t>миллиард  рублей.</w:t>
            </w:r>
          </w:p>
        </w:tc>
        <w:tc>
          <w:tcPr>
            <w:tcW w:w="416" w:type="pct"/>
            <w:gridSpan w:val="2"/>
            <w:shd w:val="clear" w:color="auto" w:fill="auto"/>
            <w:tcMar>
              <w:left w:w="28" w:type="dxa"/>
              <w:right w:w="28" w:type="dxa"/>
            </w:tcMar>
            <w:vAlign w:val="center"/>
            <w:hideMark/>
          </w:tcPr>
          <w:p w:rsidR="00DE22D8" w:rsidRPr="0069225D" w:rsidRDefault="00DE22D8" w:rsidP="00BB4A90">
            <w:pPr>
              <w:spacing w:after="0" w:line="240" w:lineRule="auto"/>
              <w:jc w:val="right"/>
              <w:rPr>
                <w:rFonts w:ascii="Times New Roman" w:hAnsi="Times New Roman" w:cs="Times New Roman"/>
                <w:color w:val="000000"/>
                <w:sz w:val="20"/>
                <w:szCs w:val="20"/>
              </w:rPr>
            </w:pPr>
            <w:r w:rsidRPr="0069225D">
              <w:rPr>
                <w:rFonts w:ascii="Times New Roman" w:hAnsi="Times New Roman" w:cs="Times New Roman"/>
                <w:color w:val="000000"/>
                <w:sz w:val="20"/>
                <w:szCs w:val="20"/>
              </w:rPr>
              <w:t>3,1</w:t>
            </w:r>
          </w:p>
        </w:tc>
        <w:tc>
          <w:tcPr>
            <w:tcW w:w="416" w:type="pct"/>
            <w:shd w:val="clear" w:color="auto" w:fill="auto"/>
            <w:tcMar>
              <w:left w:w="28" w:type="dxa"/>
              <w:right w:w="28" w:type="dxa"/>
            </w:tcMar>
            <w:vAlign w:val="center"/>
            <w:hideMark/>
          </w:tcPr>
          <w:p w:rsidR="00DE22D8" w:rsidRPr="0069225D" w:rsidRDefault="00DE22D8" w:rsidP="00BB4A90">
            <w:pPr>
              <w:spacing w:after="0" w:line="240" w:lineRule="auto"/>
              <w:jc w:val="right"/>
              <w:rPr>
                <w:rFonts w:ascii="Times New Roman" w:hAnsi="Times New Roman" w:cs="Times New Roman"/>
                <w:color w:val="000000"/>
                <w:sz w:val="20"/>
                <w:szCs w:val="20"/>
              </w:rPr>
            </w:pPr>
            <w:r w:rsidRPr="0069225D">
              <w:rPr>
                <w:rFonts w:ascii="Times New Roman" w:hAnsi="Times New Roman" w:cs="Times New Roman"/>
                <w:color w:val="000000"/>
                <w:sz w:val="20"/>
                <w:szCs w:val="20"/>
              </w:rPr>
              <w:t>2,4</w:t>
            </w:r>
          </w:p>
        </w:tc>
        <w:tc>
          <w:tcPr>
            <w:tcW w:w="393" w:type="pct"/>
            <w:shd w:val="clear" w:color="auto" w:fill="auto"/>
            <w:tcMar>
              <w:left w:w="28" w:type="dxa"/>
              <w:right w:w="28" w:type="dxa"/>
            </w:tcMar>
            <w:vAlign w:val="center"/>
            <w:hideMark/>
          </w:tcPr>
          <w:p w:rsidR="00DE22D8" w:rsidRPr="0069225D" w:rsidRDefault="00DE22D8" w:rsidP="00BB4A90">
            <w:pPr>
              <w:spacing w:after="0" w:line="240" w:lineRule="auto"/>
              <w:jc w:val="right"/>
              <w:rPr>
                <w:rFonts w:ascii="Times New Roman" w:hAnsi="Times New Roman" w:cs="Times New Roman"/>
                <w:color w:val="000000"/>
                <w:sz w:val="20"/>
                <w:szCs w:val="20"/>
              </w:rPr>
            </w:pPr>
            <w:r w:rsidRPr="0069225D">
              <w:rPr>
                <w:rFonts w:ascii="Times New Roman" w:hAnsi="Times New Roman" w:cs="Times New Roman"/>
                <w:color w:val="000000"/>
                <w:sz w:val="20"/>
                <w:szCs w:val="20"/>
              </w:rPr>
              <w:t>5,0</w:t>
            </w:r>
          </w:p>
        </w:tc>
        <w:tc>
          <w:tcPr>
            <w:tcW w:w="439" w:type="pct"/>
            <w:shd w:val="clear" w:color="auto" w:fill="auto"/>
            <w:tcMar>
              <w:left w:w="28" w:type="dxa"/>
              <w:right w:w="28" w:type="dxa"/>
            </w:tcMar>
            <w:vAlign w:val="center"/>
            <w:hideMark/>
          </w:tcPr>
          <w:p w:rsidR="00DE22D8" w:rsidRPr="0069225D" w:rsidRDefault="00DE22D8" w:rsidP="00BB4A90">
            <w:pPr>
              <w:spacing w:after="0" w:line="240" w:lineRule="auto"/>
              <w:jc w:val="right"/>
              <w:rPr>
                <w:rFonts w:ascii="Times New Roman" w:hAnsi="Times New Roman" w:cs="Times New Roman"/>
                <w:color w:val="000000"/>
                <w:sz w:val="20"/>
                <w:szCs w:val="20"/>
              </w:rPr>
            </w:pPr>
            <w:r w:rsidRPr="0069225D">
              <w:rPr>
                <w:rFonts w:ascii="Times New Roman" w:hAnsi="Times New Roman" w:cs="Times New Roman"/>
                <w:color w:val="000000"/>
                <w:sz w:val="20"/>
                <w:szCs w:val="20"/>
              </w:rPr>
              <w:t>2,8</w:t>
            </w:r>
          </w:p>
        </w:tc>
        <w:tc>
          <w:tcPr>
            <w:tcW w:w="416" w:type="pct"/>
            <w:shd w:val="clear" w:color="auto" w:fill="auto"/>
            <w:tcMar>
              <w:left w:w="28" w:type="dxa"/>
              <w:right w:w="28" w:type="dxa"/>
            </w:tcMar>
            <w:vAlign w:val="center"/>
            <w:hideMark/>
          </w:tcPr>
          <w:p w:rsidR="00DE22D8" w:rsidRPr="0069225D" w:rsidRDefault="00DE22D8" w:rsidP="00BB4A90">
            <w:pPr>
              <w:spacing w:after="0" w:line="240" w:lineRule="auto"/>
              <w:jc w:val="right"/>
              <w:rPr>
                <w:rFonts w:ascii="Times New Roman" w:hAnsi="Times New Roman" w:cs="Times New Roman"/>
                <w:color w:val="000000"/>
                <w:sz w:val="20"/>
                <w:szCs w:val="20"/>
              </w:rPr>
            </w:pPr>
            <w:r w:rsidRPr="0069225D">
              <w:rPr>
                <w:rFonts w:ascii="Times New Roman" w:hAnsi="Times New Roman" w:cs="Times New Roman"/>
                <w:color w:val="000000"/>
                <w:sz w:val="20"/>
                <w:szCs w:val="20"/>
              </w:rPr>
              <w:t>2,9</w:t>
            </w:r>
          </w:p>
        </w:tc>
        <w:tc>
          <w:tcPr>
            <w:tcW w:w="416" w:type="pct"/>
            <w:shd w:val="clear" w:color="auto" w:fill="auto"/>
            <w:tcMar>
              <w:left w:w="28" w:type="dxa"/>
              <w:right w:w="28" w:type="dxa"/>
            </w:tcMar>
            <w:vAlign w:val="center"/>
            <w:hideMark/>
          </w:tcPr>
          <w:p w:rsidR="00DE22D8" w:rsidRPr="0069225D" w:rsidRDefault="00DE22D8" w:rsidP="00BB4A90">
            <w:pPr>
              <w:spacing w:after="0" w:line="240" w:lineRule="auto"/>
              <w:jc w:val="right"/>
              <w:rPr>
                <w:rFonts w:ascii="Times New Roman" w:hAnsi="Times New Roman" w:cs="Times New Roman"/>
                <w:color w:val="000000"/>
                <w:sz w:val="20"/>
                <w:szCs w:val="20"/>
              </w:rPr>
            </w:pPr>
            <w:r w:rsidRPr="0069225D">
              <w:rPr>
                <w:rFonts w:ascii="Times New Roman" w:hAnsi="Times New Roman" w:cs="Times New Roman"/>
                <w:color w:val="000000"/>
                <w:sz w:val="20"/>
                <w:szCs w:val="20"/>
              </w:rPr>
              <w:t>3,1</w:t>
            </w:r>
          </w:p>
        </w:tc>
        <w:tc>
          <w:tcPr>
            <w:tcW w:w="415" w:type="pct"/>
            <w:shd w:val="clear" w:color="auto" w:fill="auto"/>
            <w:tcMar>
              <w:left w:w="28" w:type="dxa"/>
              <w:right w:w="28" w:type="dxa"/>
            </w:tcMar>
            <w:vAlign w:val="center"/>
            <w:hideMark/>
          </w:tcPr>
          <w:p w:rsidR="00DE22D8" w:rsidRPr="0069225D" w:rsidRDefault="00DE22D8" w:rsidP="00BB4A90">
            <w:pPr>
              <w:spacing w:after="0" w:line="240" w:lineRule="auto"/>
              <w:jc w:val="right"/>
              <w:rPr>
                <w:rFonts w:ascii="Times New Roman" w:hAnsi="Times New Roman" w:cs="Times New Roman"/>
                <w:color w:val="000000"/>
                <w:sz w:val="20"/>
                <w:szCs w:val="20"/>
              </w:rPr>
            </w:pPr>
            <w:r w:rsidRPr="0069225D">
              <w:rPr>
                <w:rFonts w:ascii="Times New Roman" w:hAnsi="Times New Roman" w:cs="Times New Roman"/>
                <w:color w:val="000000"/>
                <w:sz w:val="20"/>
                <w:szCs w:val="20"/>
              </w:rPr>
              <w:t>3,3</w:t>
            </w:r>
          </w:p>
        </w:tc>
      </w:tr>
      <w:tr w:rsidR="00DE22D8" w:rsidRPr="0069225D" w:rsidTr="004B6AC9">
        <w:trPr>
          <w:trHeight w:val="20"/>
        </w:trPr>
        <w:tc>
          <w:tcPr>
            <w:tcW w:w="304" w:type="pct"/>
            <w:vMerge/>
            <w:shd w:val="clear" w:color="auto" w:fill="auto"/>
            <w:tcMar>
              <w:left w:w="28" w:type="dxa"/>
              <w:right w:w="28" w:type="dxa"/>
            </w:tcMar>
            <w:vAlign w:val="center"/>
            <w:hideMark/>
          </w:tcPr>
          <w:p w:rsidR="00DE22D8" w:rsidRPr="0069225D" w:rsidRDefault="00DE22D8" w:rsidP="004B6AC9">
            <w:pPr>
              <w:spacing w:after="0" w:line="240" w:lineRule="auto"/>
              <w:jc w:val="center"/>
              <w:rPr>
                <w:rFonts w:ascii="Times New Roman" w:eastAsia="Times New Roman" w:hAnsi="Times New Roman" w:cs="Times New Roman"/>
                <w:color w:val="000000"/>
                <w:sz w:val="20"/>
                <w:szCs w:val="20"/>
                <w:lang w:eastAsia="ru-RU"/>
              </w:rPr>
            </w:pPr>
          </w:p>
        </w:tc>
        <w:tc>
          <w:tcPr>
            <w:tcW w:w="1785" w:type="pct"/>
            <w:shd w:val="clear" w:color="auto" w:fill="auto"/>
            <w:tcMar>
              <w:left w:w="28" w:type="dxa"/>
              <w:right w:w="28" w:type="dxa"/>
            </w:tcMar>
            <w:vAlign w:val="bottom"/>
            <w:hideMark/>
          </w:tcPr>
          <w:p w:rsidR="00DE22D8" w:rsidRPr="0069225D" w:rsidRDefault="00663977" w:rsidP="00BB4A90">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olor w:val="000000"/>
                <w:sz w:val="20"/>
                <w:szCs w:val="20"/>
                <w:lang w:eastAsia="ru-RU"/>
              </w:rPr>
              <w:t>% к предыдущему</w:t>
            </w:r>
            <w:r w:rsidRPr="006747FE">
              <w:rPr>
                <w:rFonts w:ascii="Times New Roman" w:eastAsia="Times New Roman" w:hAnsi="Times New Roman"/>
                <w:color w:val="000000"/>
                <w:sz w:val="20"/>
                <w:szCs w:val="20"/>
                <w:lang w:eastAsia="ru-RU"/>
              </w:rPr>
              <w:t xml:space="preserve"> году</w:t>
            </w:r>
          </w:p>
        </w:tc>
        <w:tc>
          <w:tcPr>
            <w:tcW w:w="416" w:type="pct"/>
            <w:gridSpan w:val="2"/>
            <w:shd w:val="clear" w:color="auto" w:fill="auto"/>
            <w:tcMar>
              <w:left w:w="28" w:type="dxa"/>
              <w:right w:w="28" w:type="dxa"/>
            </w:tcMar>
            <w:vAlign w:val="center"/>
            <w:hideMark/>
          </w:tcPr>
          <w:p w:rsidR="00DE22D8" w:rsidRPr="0069225D" w:rsidRDefault="00DE22D8" w:rsidP="00BB4A90">
            <w:pPr>
              <w:spacing w:after="0" w:line="240" w:lineRule="auto"/>
              <w:jc w:val="right"/>
              <w:rPr>
                <w:rFonts w:ascii="Times New Roman" w:hAnsi="Times New Roman" w:cs="Times New Roman"/>
                <w:color w:val="000000"/>
                <w:sz w:val="20"/>
                <w:szCs w:val="20"/>
              </w:rPr>
            </w:pPr>
          </w:p>
        </w:tc>
        <w:tc>
          <w:tcPr>
            <w:tcW w:w="416" w:type="pct"/>
            <w:shd w:val="clear" w:color="auto" w:fill="auto"/>
            <w:tcMar>
              <w:left w:w="28" w:type="dxa"/>
              <w:right w:w="28" w:type="dxa"/>
            </w:tcMar>
            <w:vAlign w:val="center"/>
            <w:hideMark/>
          </w:tcPr>
          <w:p w:rsidR="00DE22D8" w:rsidRPr="0069225D" w:rsidRDefault="00DE22D8" w:rsidP="00BB4A90">
            <w:pPr>
              <w:spacing w:after="0" w:line="240" w:lineRule="auto"/>
              <w:jc w:val="right"/>
              <w:rPr>
                <w:rFonts w:ascii="Times New Roman" w:hAnsi="Times New Roman" w:cs="Times New Roman"/>
                <w:color w:val="000000"/>
                <w:sz w:val="20"/>
                <w:szCs w:val="20"/>
              </w:rPr>
            </w:pPr>
            <w:r w:rsidRPr="0069225D">
              <w:rPr>
                <w:rFonts w:ascii="Times New Roman" w:hAnsi="Times New Roman" w:cs="Times New Roman"/>
                <w:color w:val="000000"/>
                <w:sz w:val="20"/>
                <w:szCs w:val="20"/>
              </w:rPr>
              <w:t>77,4</w:t>
            </w:r>
          </w:p>
        </w:tc>
        <w:tc>
          <w:tcPr>
            <w:tcW w:w="393" w:type="pct"/>
            <w:shd w:val="clear" w:color="auto" w:fill="auto"/>
            <w:tcMar>
              <w:left w:w="28" w:type="dxa"/>
              <w:right w:w="28" w:type="dxa"/>
            </w:tcMar>
            <w:vAlign w:val="center"/>
            <w:hideMark/>
          </w:tcPr>
          <w:p w:rsidR="00DE22D8" w:rsidRPr="0069225D" w:rsidRDefault="00DE22D8" w:rsidP="00BB4A90">
            <w:pPr>
              <w:spacing w:after="0" w:line="240" w:lineRule="auto"/>
              <w:jc w:val="right"/>
              <w:rPr>
                <w:rFonts w:ascii="Times New Roman" w:hAnsi="Times New Roman" w:cs="Times New Roman"/>
                <w:color w:val="000000"/>
                <w:sz w:val="20"/>
                <w:szCs w:val="20"/>
              </w:rPr>
            </w:pPr>
            <w:r w:rsidRPr="0069225D">
              <w:rPr>
                <w:rFonts w:ascii="Times New Roman" w:hAnsi="Times New Roman" w:cs="Times New Roman"/>
                <w:color w:val="000000"/>
                <w:sz w:val="20"/>
                <w:szCs w:val="20"/>
              </w:rPr>
              <w:t>208,3</w:t>
            </w:r>
          </w:p>
        </w:tc>
        <w:tc>
          <w:tcPr>
            <w:tcW w:w="439" w:type="pct"/>
            <w:shd w:val="clear" w:color="auto" w:fill="auto"/>
            <w:tcMar>
              <w:left w:w="28" w:type="dxa"/>
              <w:right w:w="28" w:type="dxa"/>
            </w:tcMar>
            <w:vAlign w:val="center"/>
            <w:hideMark/>
          </w:tcPr>
          <w:p w:rsidR="00DE22D8" w:rsidRPr="0069225D" w:rsidRDefault="00DE22D8" w:rsidP="00BB4A90">
            <w:pPr>
              <w:spacing w:after="0" w:line="240" w:lineRule="auto"/>
              <w:jc w:val="right"/>
              <w:rPr>
                <w:rFonts w:ascii="Times New Roman" w:hAnsi="Times New Roman" w:cs="Times New Roman"/>
                <w:color w:val="000000"/>
                <w:sz w:val="20"/>
                <w:szCs w:val="20"/>
              </w:rPr>
            </w:pPr>
            <w:r w:rsidRPr="0069225D">
              <w:rPr>
                <w:rFonts w:ascii="Times New Roman" w:hAnsi="Times New Roman" w:cs="Times New Roman"/>
                <w:color w:val="000000"/>
                <w:sz w:val="20"/>
                <w:szCs w:val="20"/>
              </w:rPr>
              <w:t>56,0</w:t>
            </w:r>
          </w:p>
        </w:tc>
        <w:tc>
          <w:tcPr>
            <w:tcW w:w="416" w:type="pct"/>
            <w:shd w:val="clear" w:color="auto" w:fill="auto"/>
            <w:tcMar>
              <w:left w:w="28" w:type="dxa"/>
              <w:right w:w="28" w:type="dxa"/>
            </w:tcMar>
            <w:vAlign w:val="center"/>
            <w:hideMark/>
          </w:tcPr>
          <w:p w:rsidR="00DE22D8" w:rsidRPr="0069225D" w:rsidRDefault="00DE22D8" w:rsidP="00BB4A90">
            <w:pPr>
              <w:spacing w:after="0" w:line="240" w:lineRule="auto"/>
              <w:jc w:val="right"/>
              <w:rPr>
                <w:rFonts w:ascii="Times New Roman" w:hAnsi="Times New Roman" w:cs="Times New Roman"/>
                <w:color w:val="000000"/>
                <w:sz w:val="20"/>
                <w:szCs w:val="20"/>
              </w:rPr>
            </w:pPr>
            <w:r w:rsidRPr="0069225D">
              <w:rPr>
                <w:rFonts w:ascii="Times New Roman" w:hAnsi="Times New Roman" w:cs="Times New Roman"/>
                <w:color w:val="000000"/>
                <w:sz w:val="20"/>
                <w:szCs w:val="20"/>
              </w:rPr>
              <w:t>104,5</w:t>
            </w:r>
          </w:p>
        </w:tc>
        <w:tc>
          <w:tcPr>
            <w:tcW w:w="416" w:type="pct"/>
            <w:shd w:val="clear" w:color="auto" w:fill="auto"/>
            <w:tcMar>
              <w:left w:w="28" w:type="dxa"/>
              <w:right w:w="28" w:type="dxa"/>
            </w:tcMar>
            <w:vAlign w:val="center"/>
            <w:hideMark/>
          </w:tcPr>
          <w:p w:rsidR="00DE22D8" w:rsidRPr="0069225D" w:rsidRDefault="00DE22D8" w:rsidP="00BB4A90">
            <w:pPr>
              <w:spacing w:after="0" w:line="240" w:lineRule="auto"/>
              <w:jc w:val="right"/>
              <w:rPr>
                <w:rFonts w:ascii="Times New Roman" w:hAnsi="Times New Roman" w:cs="Times New Roman"/>
                <w:color w:val="000000"/>
                <w:sz w:val="20"/>
                <w:szCs w:val="20"/>
              </w:rPr>
            </w:pPr>
            <w:r w:rsidRPr="0069225D">
              <w:rPr>
                <w:rFonts w:ascii="Times New Roman" w:hAnsi="Times New Roman" w:cs="Times New Roman"/>
                <w:color w:val="000000"/>
                <w:sz w:val="20"/>
                <w:szCs w:val="20"/>
              </w:rPr>
              <w:t>106,9</w:t>
            </w:r>
          </w:p>
        </w:tc>
        <w:tc>
          <w:tcPr>
            <w:tcW w:w="415" w:type="pct"/>
            <w:shd w:val="clear" w:color="auto" w:fill="auto"/>
            <w:tcMar>
              <w:left w:w="28" w:type="dxa"/>
              <w:right w:w="28" w:type="dxa"/>
            </w:tcMar>
            <w:vAlign w:val="center"/>
            <w:hideMark/>
          </w:tcPr>
          <w:p w:rsidR="00DE22D8" w:rsidRPr="0069225D" w:rsidRDefault="00DE22D8" w:rsidP="00BB4A90">
            <w:pPr>
              <w:spacing w:after="0" w:line="240" w:lineRule="auto"/>
              <w:jc w:val="right"/>
              <w:rPr>
                <w:rFonts w:ascii="Times New Roman" w:hAnsi="Times New Roman" w:cs="Times New Roman"/>
                <w:color w:val="000000"/>
                <w:sz w:val="20"/>
                <w:szCs w:val="20"/>
              </w:rPr>
            </w:pPr>
            <w:r w:rsidRPr="0069225D">
              <w:rPr>
                <w:rFonts w:ascii="Times New Roman" w:hAnsi="Times New Roman" w:cs="Times New Roman"/>
                <w:color w:val="000000"/>
                <w:sz w:val="20"/>
                <w:szCs w:val="20"/>
              </w:rPr>
              <w:t>104,5</w:t>
            </w:r>
          </w:p>
        </w:tc>
      </w:tr>
      <w:tr w:rsidR="00DE22D8" w:rsidRPr="0069225D" w:rsidTr="004B6AC9">
        <w:trPr>
          <w:trHeight w:val="20"/>
        </w:trPr>
        <w:tc>
          <w:tcPr>
            <w:tcW w:w="304" w:type="pct"/>
            <w:vMerge/>
            <w:shd w:val="clear" w:color="auto" w:fill="auto"/>
            <w:tcMar>
              <w:left w:w="28" w:type="dxa"/>
              <w:right w:w="28" w:type="dxa"/>
            </w:tcMar>
            <w:vAlign w:val="center"/>
            <w:hideMark/>
          </w:tcPr>
          <w:p w:rsidR="00DE22D8" w:rsidRPr="0069225D" w:rsidRDefault="00DE22D8" w:rsidP="004B6AC9">
            <w:pPr>
              <w:spacing w:after="0" w:line="240" w:lineRule="auto"/>
              <w:jc w:val="center"/>
              <w:rPr>
                <w:rFonts w:ascii="Times New Roman" w:eastAsia="Times New Roman" w:hAnsi="Times New Roman" w:cs="Times New Roman"/>
                <w:color w:val="000000"/>
                <w:sz w:val="20"/>
                <w:szCs w:val="20"/>
                <w:lang w:eastAsia="ru-RU"/>
              </w:rPr>
            </w:pPr>
          </w:p>
        </w:tc>
        <w:tc>
          <w:tcPr>
            <w:tcW w:w="1785" w:type="pct"/>
            <w:shd w:val="clear" w:color="auto" w:fill="auto"/>
            <w:tcMar>
              <w:left w:w="28" w:type="dxa"/>
              <w:right w:w="28" w:type="dxa"/>
            </w:tcMar>
            <w:vAlign w:val="bottom"/>
            <w:hideMark/>
          </w:tcPr>
          <w:p w:rsidR="004B6AC9" w:rsidRDefault="00DE22D8" w:rsidP="00BB4A90">
            <w:pPr>
              <w:spacing w:after="0" w:line="240" w:lineRule="auto"/>
              <w:rPr>
                <w:rFonts w:ascii="Times New Roman" w:eastAsia="Times New Roman" w:hAnsi="Times New Roman" w:cs="Times New Roman"/>
                <w:color w:val="000000"/>
                <w:sz w:val="20"/>
                <w:szCs w:val="20"/>
                <w:lang w:eastAsia="ru-RU"/>
              </w:rPr>
            </w:pPr>
            <w:r w:rsidRPr="0069225D">
              <w:rPr>
                <w:rFonts w:ascii="Times New Roman" w:eastAsia="Times New Roman" w:hAnsi="Times New Roman" w:cs="Times New Roman"/>
                <w:color w:val="000000"/>
                <w:sz w:val="20"/>
                <w:szCs w:val="20"/>
                <w:lang w:eastAsia="ru-RU"/>
              </w:rPr>
              <w:t>в сопоставимых ценах,</w:t>
            </w:r>
          </w:p>
          <w:p w:rsidR="00DE22D8" w:rsidRPr="0069225D" w:rsidRDefault="00DE22D8" w:rsidP="00BB4A90">
            <w:pPr>
              <w:spacing w:after="0" w:line="240" w:lineRule="auto"/>
              <w:rPr>
                <w:rFonts w:ascii="Times New Roman" w:eastAsia="Times New Roman" w:hAnsi="Times New Roman" w:cs="Times New Roman"/>
                <w:color w:val="000000"/>
                <w:sz w:val="20"/>
                <w:szCs w:val="20"/>
                <w:lang w:eastAsia="ru-RU"/>
              </w:rPr>
            </w:pPr>
            <w:r w:rsidRPr="0069225D">
              <w:rPr>
                <w:rFonts w:ascii="Times New Roman" w:eastAsia="Times New Roman" w:hAnsi="Times New Roman" w:cs="Times New Roman"/>
                <w:color w:val="000000"/>
                <w:sz w:val="20"/>
                <w:szCs w:val="20"/>
                <w:lang w:eastAsia="ru-RU"/>
              </w:rPr>
              <w:t xml:space="preserve"> </w:t>
            </w:r>
            <w:r w:rsidR="00265437">
              <w:rPr>
                <w:rFonts w:ascii="Times New Roman" w:eastAsia="Times New Roman" w:hAnsi="Times New Roman" w:cs="Times New Roman"/>
                <w:color w:val="000000"/>
                <w:sz w:val="20"/>
                <w:szCs w:val="20"/>
                <w:lang w:eastAsia="ru-RU"/>
              </w:rPr>
              <w:t>миллиард  рублей.</w:t>
            </w:r>
          </w:p>
        </w:tc>
        <w:tc>
          <w:tcPr>
            <w:tcW w:w="416" w:type="pct"/>
            <w:gridSpan w:val="2"/>
            <w:shd w:val="clear" w:color="auto" w:fill="auto"/>
            <w:tcMar>
              <w:left w:w="28" w:type="dxa"/>
              <w:right w:w="28" w:type="dxa"/>
            </w:tcMar>
            <w:vAlign w:val="center"/>
            <w:hideMark/>
          </w:tcPr>
          <w:p w:rsidR="00DE22D8" w:rsidRPr="0069225D" w:rsidRDefault="00DE22D8" w:rsidP="00BB4A90">
            <w:pPr>
              <w:spacing w:after="0" w:line="240" w:lineRule="auto"/>
              <w:jc w:val="right"/>
              <w:rPr>
                <w:rFonts w:ascii="Times New Roman" w:hAnsi="Times New Roman" w:cs="Times New Roman"/>
                <w:color w:val="000000"/>
                <w:sz w:val="20"/>
                <w:szCs w:val="20"/>
              </w:rPr>
            </w:pPr>
          </w:p>
        </w:tc>
        <w:tc>
          <w:tcPr>
            <w:tcW w:w="416" w:type="pct"/>
            <w:shd w:val="clear" w:color="auto" w:fill="auto"/>
            <w:tcMar>
              <w:left w:w="28" w:type="dxa"/>
              <w:right w:w="28" w:type="dxa"/>
            </w:tcMar>
            <w:vAlign w:val="center"/>
            <w:hideMark/>
          </w:tcPr>
          <w:p w:rsidR="00DE22D8" w:rsidRPr="0069225D" w:rsidRDefault="00DE22D8" w:rsidP="00BB4A90">
            <w:pPr>
              <w:spacing w:after="0" w:line="240" w:lineRule="auto"/>
              <w:jc w:val="right"/>
              <w:rPr>
                <w:rFonts w:ascii="Times New Roman" w:hAnsi="Times New Roman" w:cs="Times New Roman"/>
                <w:color w:val="000000"/>
                <w:sz w:val="20"/>
                <w:szCs w:val="20"/>
              </w:rPr>
            </w:pPr>
          </w:p>
        </w:tc>
        <w:tc>
          <w:tcPr>
            <w:tcW w:w="393" w:type="pct"/>
            <w:shd w:val="clear" w:color="auto" w:fill="auto"/>
            <w:tcMar>
              <w:left w:w="28" w:type="dxa"/>
              <w:right w:w="28" w:type="dxa"/>
            </w:tcMar>
            <w:vAlign w:val="center"/>
            <w:hideMark/>
          </w:tcPr>
          <w:p w:rsidR="00DE22D8" w:rsidRPr="0069225D" w:rsidRDefault="00DE22D8" w:rsidP="00BB4A90">
            <w:pPr>
              <w:spacing w:after="0" w:line="240" w:lineRule="auto"/>
              <w:jc w:val="right"/>
              <w:rPr>
                <w:rFonts w:ascii="Times New Roman" w:hAnsi="Times New Roman" w:cs="Times New Roman"/>
                <w:color w:val="000000"/>
                <w:sz w:val="20"/>
                <w:szCs w:val="20"/>
              </w:rPr>
            </w:pPr>
            <w:r w:rsidRPr="0069225D">
              <w:rPr>
                <w:rFonts w:ascii="Times New Roman" w:hAnsi="Times New Roman" w:cs="Times New Roman"/>
                <w:color w:val="000000"/>
                <w:sz w:val="20"/>
                <w:szCs w:val="20"/>
              </w:rPr>
              <w:t>5,0</w:t>
            </w:r>
          </w:p>
        </w:tc>
        <w:tc>
          <w:tcPr>
            <w:tcW w:w="439" w:type="pct"/>
            <w:shd w:val="clear" w:color="auto" w:fill="auto"/>
            <w:tcMar>
              <w:left w:w="28" w:type="dxa"/>
              <w:right w:w="28" w:type="dxa"/>
            </w:tcMar>
            <w:vAlign w:val="center"/>
            <w:hideMark/>
          </w:tcPr>
          <w:p w:rsidR="00DE22D8" w:rsidRPr="0069225D" w:rsidRDefault="00DE22D8" w:rsidP="00BB4A90">
            <w:pPr>
              <w:spacing w:after="0" w:line="240" w:lineRule="auto"/>
              <w:jc w:val="right"/>
              <w:rPr>
                <w:rFonts w:ascii="Times New Roman" w:hAnsi="Times New Roman" w:cs="Times New Roman"/>
                <w:color w:val="000000"/>
                <w:sz w:val="20"/>
                <w:szCs w:val="20"/>
              </w:rPr>
            </w:pPr>
            <w:r w:rsidRPr="0069225D">
              <w:rPr>
                <w:rFonts w:ascii="Times New Roman" w:hAnsi="Times New Roman" w:cs="Times New Roman"/>
                <w:color w:val="000000"/>
                <w:sz w:val="20"/>
                <w:szCs w:val="20"/>
              </w:rPr>
              <w:t>2,7</w:t>
            </w:r>
          </w:p>
        </w:tc>
        <w:tc>
          <w:tcPr>
            <w:tcW w:w="416" w:type="pct"/>
            <w:shd w:val="clear" w:color="auto" w:fill="auto"/>
            <w:tcMar>
              <w:left w:w="28" w:type="dxa"/>
              <w:right w:w="28" w:type="dxa"/>
            </w:tcMar>
            <w:vAlign w:val="center"/>
            <w:hideMark/>
          </w:tcPr>
          <w:p w:rsidR="00DE22D8" w:rsidRPr="0069225D" w:rsidRDefault="00DE22D8" w:rsidP="00BB4A90">
            <w:pPr>
              <w:spacing w:after="0" w:line="240" w:lineRule="auto"/>
              <w:jc w:val="right"/>
              <w:rPr>
                <w:rFonts w:ascii="Times New Roman" w:hAnsi="Times New Roman" w:cs="Times New Roman"/>
                <w:color w:val="000000"/>
                <w:sz w:val="20"/>
                <w:szCs w:val="20"/>
              </w:rPr>
            </w:pPr>
            <w:r w:rsidRPr="0069225D">
              <w:rPr>
                <w:rFonts w:ascii="Times New Roman" w:hAnsi="Times New Roman" w:cs="Times New Roman"/>
                <w:color w:val="000000"/>
                <w:sz w:val="20"/>
                <w:szCs w:val="20"/>
              </w:rPr>
              <w:t>2,7</w:t>
            </w:r>
          </w:p>
        </w:tc>
        <w:tc>
          <w:tcPr>
            <w:tcW w:w="416" w:type="pct"/>
            <w:shd w:val="clear" w:color="auto" w:fill="auto"/>
            <w:tcMar>
              <w:left w:w="28" w:type="dxa"/>
              <w:right w:w="28" w:type="dxa"/>
            </w:tcMar>
            <w:vAlign w:val="center"/>
            <w:hideMark/>
          </w:tcPr>
          <w:p w:rsidR="00DE22D8" w:rsidRPr="0069225D" w:rsidRDefault="00DE22D8" w:rsidP="00BB4A90">
            <w:pPr>
              <w:spacing w:after="0" w:line="240" w:lineRule="auto"/>
              <w:jc w:val="right"/>
              <w:rPr>
                <w:rFonts w:ascii="Times New Roman" w:hAnsi="Times New Roman" w:cs="Times New Roman"/>
                <w:color w:val="000000"/>
                <w:sz w:val="20"/>
                <w:szCs w:val="20"/>
              </w:rPr>
            </w:pPr>
            <w:r w:rsidRPr="0069225D">
              <w:rPr>
                <w:rFonts w:ascii="Times New Roman" w:hAnsi="Times New Roman" w:cs="Times New Roman"/>
                <w:color w:val="000000"/>
                <w:sz w:val="20"/>
                <w:szCs w:val="20"/>
              </w:rPr>
              <w:t>2,7</w:t>
            </w:r>
          </w:p>
        </w:tc>
        <w:tc>
          <w:tcPr>
            <w:tcW w:w="415" w:type="pct"/>
            <w:shd w:val="clear" w:color="auto" w:fill="auto"/>
            <w:tcMar>
              <w:left w:w="28" w:type="dxa"/>
              <w:right w:w="28" w:type="dxa"/>
            </w:tcMar>
            <w:vAlign w:val="center"/>
            <w:hideMark/>
          </w:tcPr>
          <w:p w:rsidR="00DE22D8" w:rsidRPr="0069225D" w:rsidRDefault="00DE22D8" w:rsidP="00BB4A90">
            <w:pPr>
              <w:spacing w:after="0" w:line="240" w:lineRule="auto"/>
              <w:jc w:val="right"/>
              <w:rPr>
                <w:rFonts w:ascii="Times New Roman" w:hAnsi="Times New Roman" w:cs="Times New Roman"/>
                <w:color w:val="000000"/>
                <w:sz w:val="20"/>
                <w:szCs w:val="20"/>
              </w:rPr>
            </w:pPr>
            <w:r w:rsidRPr="0069225D">
              <w:rPr>
                <w:rFonts w:ascii="Times New Roman" w:hAnsi="Times New Roman" w:cs="Times New Roman"/>
                <w:color w:val="000000"/>
                <w:sz w:val="20"/>
                <w:szCs w:val="20"/>
              </w:rPr>
              <w:t>2,7</w:t>
            </w:r>
          </w:p>
        </w:tc>
      </w:tr>
      <w:tr w:rsidR="00DE22D8" w:rsidRPr="0069225D" w:rsidTr="004B6AC9">
        <w:trPr>
          <w:trHeight w:val="20"/>
        </w:trPr>
        <w:tc>
          <w:tcPr>
            <w:tcW w:w="304" w:type="pct"/>
            <w:vMerge/>
            <w:shd w:val="clear" w:color="auto" w:fill="auto"/>
            <w:tcMar>
              <w:left w:w="28" w:type="dxa"/>
              <w:right w:w="28" w:type="dxa"/>
            </w:tcMar>
            <w:vAlign w:val="center"/>
            <w:hideMark/>
          </w:tcPr>
          <w:p w:rsidR="00DE22D8" w:rsidRPr="0069225D" w:rsidRDefault="00DE22D8" w:rsidP="004B6AC9">
            <w:pPr>
              <w:spacing w:after="0" w:line="240" w:lineRule="auto"/>
              <w:jc w:val="center"/>
              <w:rPr>
                <w:rFonts w:ascii="Times New Roman" w:eastAsia="Times New Roman" w:hAnsi="Times New Roman" w:cs="Times New Roman"/>
                <w:color w:val="000000"/>
                <w:sz w:val="20"/>
                <w:szCs w:val="20"/>
                <w:lang w:eastAsia="ru-RU"/>
              </w:rPr>
            </w:pPr>
          </w:p>
        </w:tc>
        <w:tc>
          <w:tcPr>
            <w:tcW w:w="1785" w:type="pct"/>
            <w:shd w:val="clear" w:color="auto" w:fill="auto"/>
            <w:tcMar>
              <w:left w:w="28" w:type="dxa"/>
              <w:right w:w="28" w:type="dxa"/>
            </w:tcMar>
            <w:vAlign w:val="bottom"/>
            <w:hideMark/>
          </w:tcPr>
          <w:p w:rsidR="00DE22D8" w:rsidRPr="0069225D" w:rsidRDefault="00663977" w:rsidP="00BB4A90">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olor w:val="000000"/>
                <w:sz w:val="20"/>
                <w:szCs w:val="20"/>
                <w:lang w:eastAsia="ru-RU"/>
              </w:rPr>
              <w:t>% к предыдущему</w:t>
            </w:r>
            <w:r w:rsidRPr="006747FE">
              <w:rPr>
                <w:rFonts w:ascii="Times New Roman" w:eastAsia="Times New Roman" w:hAnsi="Times New Roman"/>
                <w:color w:val="000000"/>
                <w:sz w:val="20"/>
                <w:szCs w:val="20"/>
                <w:lang w:eastAsia="ru-RU"/>
              </w:rPr>
              <w:t xml:space="preserve"> году</w:t>
            </w:r>
          </w:p>
        </w:tc>
        <w:tc>
          <w:tcPr>
            <w:tcW w:w="416" w:type="pct"/>
            <w:gridSpan w:val="2"/>
            <w:shd w:val="clear" w:color="auto" w:fill="auto"/>
            <w:tcMar>
              <w:left w:w="28" w:type="dxa"/>
              <w:right w:w="28" w:type="dxa"/>
            </w:tcMar>
            <w:vAlign w:val="center"/>
            <w:hideMark/>
          </w:tcPr>
          <w:p w:rsidR="00DE22D8" w:rsidRPr="0069225D" w:rsidRDefault="00DE22D8" w:rsidP="00BB4A90">
            <w:pPr>
              <w:spacing w:after="0" w:line="240" w:lineRule="auto"/>
              <w:jc w:val="right"/>
              <w:rPr>
                <w:rFonts w:ascii="Times New Roman" w:hAnsi="Times New Roman" w:cs="Times New Roman"/>
                <w:color w:val="000000"/>
                <w:sz w:val="20"/>
                <w:szCs w:val="20"/>
              </w:rPr>
            </w:pPr>
          </w:p>
        </w:tc>
        <w:tc>
          <w:tcPr>
            <w:tcW w:w="416" w:type="pct"/>
            <w:shd w:val="clear" w:color="auto" w:fill="auto"/>
            <w:tcMar>
              <w:left w:w="28" w:type="dxa"/>
              <w:right w:w="28" w:type="dxa"/>
            </w:tcMar>
            <w:vAlign w:val="center"/>
            <w:hideMark/>
          </w:tcPr>
          <w:p w:rsidR="00DE22D8" w:rsidRPr="0069225D" w:rsidRDefault="00DE22D8" w:rsidP="00BB4A90">
            <w:pPr>
              <w:spacing w:after="0" w:line="240" w:lineRule="auto"/>
              <w:jc w:val="right"/>
              <w:rPr>
                <w:rFonts w:ascii="Times New Roman" w:hAnsi="Times New Roman" w:cs="Times New Roman"/>
                <w:color w:val="000000"/>
                <w:sz w:val="20"/>
                <w:szCs w:val="20"/>
              </w:rPr>
            </w:pPr>
          </w:p>
        </w:tc>
        <w:tc>
          <w:tcPr>
            <w:tcW w:w="393" w:type="pct"/>
            <w:shd w:val="clear" w:color="auto" w:fill="auto"/>
            <w:tcMar>
              <w:left w:w="28" w:type="dxa"/>
              <w:right w:w="28" w:type="dxa"/>
            </w:tcMar>
            <w:vAlign w:val="center"/>
            <w:hideMark/>
          </w:tcPr>
          <w:p w:rsidR="00DE22D8" w:rsidRPr="0069225D" w:rsidRDefault="00DE22D8" w:rsidP="00BB4A90">
            <w:pPr>
              <w:spacing w:after="0" w:line="240" w:lineRule="auto"/>
              <w:jc w:val="right"/>
              <w:rPr>
                <w:rFonts w:ascii="Times New Roman" w:hAnsi="Times New Roman" w:cs="Times New Roman"/>
                <w:color w:val="000000"/>
                <w:sz w:val="20"/>
                <w:szCs w:val="20"/>
              </w:rPr>
            </w:pPr>
          </w:p>
        </w:tc>
        <w:tc>
          <w:tcPr>
            <w:tcW w:w="439" w:type="pct"/>
            <w:shd w:val="clear" w:color="auto" w:fill="auto"/>
            <w:tcMar>
              <w:left w:w="28" w:type="dxa"/>
              <w:right w:w="28" w:type="dxa"/>
            </w:tcMar>
            <w:vAlign w:val="center"/>
            <w:hideMark/>
          </w:tcPr>
          <w:p w:rsidR="00DE22D8" w:rsidRPr="0069225D" w:rsidRDefault="00DE22D8" w:rsidP="00BB4A90">
            <w:pPr>
              <w:spacing w:after="0" w:line="240" w:lineRule="auto"/>
              <w:jc w:val="right"/>
              <w:rPr>
                <w:rFonts w:ascii="Times New Roman" w:hAnsi="Times New Roman" w:cs="Times New Roman"/>
                <w:color w:val="000000"/>
                <w:sz w:val="20"/>
                <w:szCs w:val="20"/>
              </w:rPr>
            </w:pPr>
            <w:r w:rsidRPr="0069225D">
              <w:rPr>
                <w:rFonts w:ascii="Times New Roman" w:hAnsi="Times New Roman" w:cs="Times New Roman"/>
                <w:color w:val="000000"/>
                <w:sz w:val="20"/>
                <w:szCs w:val="20"/>
              </w:rPr>
              <w:t>53,6</w:t>
            </w:r>
          </w:p>
        </w:tc>
        <w:tc>
          <w:tcPr>
            <w:tcW w:w="416" w:type="pct"/>
            <w:shd w:val="clear" w:color="auto" w:fill="auto"/>
            <w:tcMar>
              <w:left w:w="28" w:type="dxa"/>
              <w:right w:w="28" w:type="dxa"/>
            </w:tcMar>
            <w:vAlign w:val="center"/>
            <w:hideMark/>
          </w:tcPr>
          <w:p w:rsidR="00DE22D8" w:rsidRPr="0069225D" w:rsidRDefault="00DE22D8" w:rsidP="00BB4A90">
            <w:pPr>
              <w:spacing w:after="0" w:line="240" w:lineRule="auto"/>
              <w:jc w:val="right"/>
              <w:rPr>
                <w:rFonts w:ascii="Times New Roman" w:hAnsi="Times New Roman" w:cs="Times New Roman"/>
                <w:color w:val="000000"/>
                <w:sz w:val="20"/>
                <w:szCs w:val="20"/>
              </w:rPr>
            </w:pPr>
            <w:r w:rsidRPr="0069225D">
              <w:rPr>
                <w:rFonts w:ascii="Times New Roman" w:hAnsi="Times New Roman" w:cs="Times New Roman"/>
                <w:color w:val="000000"/>
                <w:sz w:val="20"/>
                <w:szCs w:val="20"/>
              </w:rPr>
              <w:t>100,5</w:t>
            </w:r>
          </w:p>
        </w:tc>
        <w:tc>
          <w:tcPr>
            <w:tcW w:w="416" w:type="pct"/>
            <w:shd w:val="clear" w:color="auto" w:fill="auto"/>
            <w:tcMar>
              <w:left w:w="28" w:type="dxa"/>
              <w:right w:w="28" w:type="dxa"/>
            </w:tcMar>
            <w:vAlign w:val="center"/>
            <w:hideMark/>
          </w:tcPr>
          <w:p w:rsidR="00DE22D8" w:rsidRPr="0069225D" w:rsidRDefault="00DE22D8" w:rsidP="00BB4A90">
            <w:pPr>
              <w:spacing w:after="0" w:line="240" w:lineRule="auto"/>
              <w:jc w:val="right"/>
              <w:rPr>
                <w:rFonts w:ascii="Times New Roman" w:hAnsi="Times New Roman" w:cs="Times New Roman"/>
                <w:color w:val="000000"/>
                <w:sz w:val="20"/>
                <w:szCs w:val="20"/>
              </w:rPr>
            </w:pPr>
            <w:r w:rsidRPr="0069225D">
              <w:rPr>
                <w:rFonts w:ascii="Times New Roman" w:hAnsi="Times New Roman" w:cs="Times New Roman"/>
                <w:color w:val="000000"/>
                <w:sz w:val="20"/>
                <w:szCs w:val="20"/>
              </w:rPr>
              <w:t>100,4</w:t>
            </w:r>
          </w:p>
        </w:tc>
        <w:tc>
          <w:tcPr>
            <w:tcW w:w="415" w:type="pct"/>
            <w:shd w:val="clear" w:color="auto" w:fill="auto"/>
            <w:tcMar>
              <w:left w:w="28" w:type="dxa"/>
              <w:right w:w="28" w:type="dxa"/>
            </w:tcMar>
            <w:vAlign w:val="center"/>
            <w:hideMark/>
          </w:tcPr>
          <w:p w:rsidR="00DE22D8" w:rsidRPr="0069225D" w:rsidRDefault="00DE22D8" w:rsidP="00BB4A90">
            <w:pPr>
              <w:spacing w:after="0" w:line="240" w:lineRule="auto"/>
              <w:jc w:val="right"/>
              <w:rPr>
                <w:rFonts w:ascii="Times New Roman" w:hAnsi="Times New Roman" w:cs="Times New Roman"/>
                <w:color w:val="000000"/>
                <w:sz w:val="20"/>
                <w:szCs w:val="20"/>
              </w:rPr>
            </w:pPr>
            <w:r w:rsidRPr="0069225D">
              <w:rPr>
                <w:rFonts w:ascii="Times New Roman" w:hAnsi="Times New Roman" w:cs="Times New Roman"/>
                <w:color w:val="000000"/>
                <w:sz w:val="20"/>
                <w:szCs w:val="20"/>
              </w:rPr>
              <w:t>100,3</w:t>
            </w:r>
          </w:p>
        </w:tc>
      </w:tr>
      <w:tr w:rsidR="00DE22D8" w:rsidRPr="0069225D" w:rsidTr="004B6AC9">
        <w:trPr>
          <w:trHeight w:val="20"/>
        </w:trPr>
        <w:tc>
          <w:tcPr>
            <w:tcW w:w="304" w:type="pct"/>
            <w:vMerge w:val="restart"/>
            <w:shd w:val="clear" w:color="auto" w:fill="auto"/>
            <w:tcMar>
              <w:left w:w="28" w:type="dxa"/>
              <w:right w:w="28" w:type="dxa"/>
            </w:tcMar>
            <w:vAlign w:val="center"/>
            <w:hideMark/>
          </w:tcPr>
          <w:p w:rsidR="00DE22D8" w:rsidRPr="0069225D" w:rsidRDefault="00DE22D8" w:rsidP="004B6AC9">
            <w:pPr>
              <w:spacing w:after="0" w:line="240" w:lineRule="auto"/>
              <w:jc w:val="center"/>
              <w:rPr>
                <w:rFonts w:ascii="Times New Roman" w:eastAsia="Times New Roman" w:hAnsi="Times New Roman" w:cs="Times New Roman"/>
                <w:color w:val="000000"/>
                <w:sz w:val="20"/>
                <w:szCs w:val="20"/>
                <w:lang w:eastAsia="ru-RU"/>
              </w:rPr>
            </w:pPr>
            <w:r w:rsidRPr="0069225D">
              <w:rPr>
                <w:rFonts w:ascii="Times New Roman" w:eastAsia="Times New Roman" w:hAnsi="Times New Roman" w:cs="Times New Roman"/>
                <w:color w:val="000000"/>
                <w:sz w:val="20"/>
                <w:szCs w:val="20"/>
                <w:lang w:eastAsia="ru-RU"/>
              </w:rPr>
              <w:t>5.</w:t>
            </w:r>
          </w:p>
        </w:tc>
        <w:tc>
          <w:tcPr>
            <w:tcW w:w="1785" w:type="pct"/>
            <w:shd w:val="clear" w:color="auto" w:fill="auto"/>
            <w:tcMar>
              <w:left w:w="28" w:type="dxa"/>
              <w:right w:w="28" w:type="dxa"/>
            </w:tcMar>
            <w:vAlign w:val="bottom"/>
            <w:hideMark/>
          </w:tcPr>
          <w:p w:rsidR="00DE22D8" w:rsidRPr="0069225D" w:rsidRDefault="00DE22D8" w:rsidP="00BB4A90">
            <w:pPr>
              <w:spacing w:after="0" w:line="240" w:lineRule="auto"/>
              <w:rPr>
                <w:rFonts w:ascii="Times New Roman" w:eastAsia="Times New Roman" w:hAnsi="Times New Roman" w:cs="Times New Roman"/>
                <w:color w:val="000000"/>
                <w:sz w:val="20"/>
                <w:szCs w:val="20"/>
                <w:lang w:eastAsia="ru-RU"/>
              </w:rPr>
            </w:pPr>
            <w:r w:rsidRPr="0069225D">
              <w:rPr>
                <w:rFonts w:ascii="Times New Roman" w:eastAsia="Times New Roman" w:hAnsi="Times New Roman" w:cs="Times New Roman"/>
                <w:color w:val="000000"/>
                <w:sz w:val="20"/>
                <w:szCs w:val="20"/>
                <w:lang w:eastAsia="ru-RU"/>
              </w:rPr>
              <w:t>Об</w:t>
            </w:r>
            <w:r w:rsidR="004B6AC9">
              <w:rPr>
                <w:rFonts w:ascii="Times New Roman" w:eastAsia="Times New Roman" w:hAnsi="Times New Roman" w:cs="Times New Roman"/>
                <w:color w:val="000000"/>
                <w:sz w:val="20"/>
                <w:szCs w:val="20"/>
                <w:lang w:eastAsia="ru-RU"/>
              </w:rPr>
              <w:t>ъем иностранных инвестиций, миллион</w:t>
            </w:r>
            <w:r w:rsidRPr="0069225D">
              <w:rPr>
                <w:rFonts w:ascii="Times New Roman" w:eastAsia="Times New Roman" w:hAnsi="Times New Roman" w:cs="Times New Roman"/>
                <w:color w:val="000000"/>
                <w:sz w:val="20"/>
                <w:szCs w:val="20"/>
                <w:lang w:eastAsia="ru-RU"/>
              </w:rPr>
              <w:t xml:space="preserve"> долл</w:t>
            </w:r>
            <w:r w:rsidR="004B6AC9">
              <w:rPr>
                <w:rFonts w:ascii="Times New Roman" w:eastAsia="Times New Roman" w:hAnsi="Times New Roman" w:cs="Times New Roman"/>
                <w:color w:val="000000"/>
                <w:sz w:val="20"/>
                <w:szCs w:val="20"/>
                <w:lang w:eastAsia="ru-RU"/>
              </w:rPr>
              <w:t>аров</w:t>
            </w:r>
            <w:r w:rsidRPr="0069225D">
              <w:rPr>
                <w:rFonts w:ascii="Times New Roman" w:eastAsia="Times New Roman" w:hAnsi="Times New Roman" w:cs="Times New Roman"/>
                <w:color w:val="000000"/>
                <w:sz w:val="20"/>
                <w:szCs w:val="20"/>
                <w:lang w:eastAsia="ru-RU"/>
              </w:rPr>
              <w:t xml:space="preserve"> США</w:t>
            </w:r>
            <w:r w:rsidR="004B6AC9">
              <w:rPr>
                <w:rFonts w:ascii="Times New Roman" w:eastAsia="Times New Roman" w:hAnsi="Times New Roman" w:cs="Times New Roman"/>
                <w:color w:val="000000"/>
                <w:sz w:val="20"/>
                <w:szCs w:val="20"/>
                <w:lang w:eastAsia="ru-RU"/>
              </w:rPr>
              <w:t>.</w:t>
            </w:r>
          </w:p>
        </w:tc>
        <w:tc>
          <w:tcPr>
            <w:tcW w:w="416" w:type="pct"/>
            <w:gridSpan w:val="2"/>
            <w:shd w:val="clear" w:color="auto" w:fill="auto"/>
            <w:tcMar>
              <w:left w:w="28" w:type="dxa"/>
              <w:right w:w="28" w:type="dxa"/>
            </w:tcMar>
            <w:vAlign w:val="center"/>
            <w:hideMark/>
          </w:tcPr>
          <w:p w:rsidR="00DE22D8" w:rsidRPr="0069225D" w:rsidRDefault="00DE22D8" w:rsidP="00BB4A90">
            <w:pPr>
              <w:spacing w:after="0" w:line="240" w:lineRule="auto"/>
              <w:jc w:val="right"/>
              <w:rPr>
                <w:rFonts w:ascii="Times New Roman" w:hAnsi="Times New Roman" w:cs="Times New Roman"/>
                <w:color w:val="000000"/>
                <w:sz w:val="20"/>
                <w:szCs w:val="20"/>
              </w:rPr>
            </w:pPr>
            <w:r w:rsidRPr="0069225D">
              <w:rPr>
                <w:rFonts w:ascii="Times New Roman" w:hAnsi="Times New Roman" w:cs="Times New Roman"/>
                <w:color w:val="000000"/>
                <w:sz w:val="20"/>
                <w:szCs w:val="20"/>
              </w:rPr>
              <w:t>25,8</w:t>
            </w:r>
          </w:p>
        </w:tc>
        <w:tc>
          <w:tcPr>
            <w:tcW w:w="416" w:type="pct"/>
            <w:shd w:val="clear" w:color="auto" w:fill="auto"/>
            <w:tcMar>
              <w:left w:w="28" w:type="dxa"/>
              <w:right w:w="28" w:type="dxa"/>
            </w:tcMar>
            <w:vAlign w:val="center"/>
            <w:hideMark/>
          </w:tcPr>
          <w:p w:rsidR="00DE22D8" w:rsidRPr="0069225D" w:rsidRDefault="00DE22D8" w:rsidP="00BB4A90">
            <w:pPr>
              <w:spacing w:after="0" w:line="240" w:lineRule="auto"/>
              <w:jc w:val="right"/>
              <w:rPr>
                <w:rFonts w:ascii="Times New Roman" w:hAnsi="Times New Roman" w:cs="Times New Roman"/>
                <w:color w:val="000000"/>
                <w:sz w:val="20"/>
                <w:szCs w:val="20"/>
              </w:rPr>
            </w:pPr>
            <w:r w:rsidRPr="0069225D">
              <w:rPr>
                <w:rFonts w:ascii="Times New Roman" w:hAnsi="Times New Roman" w:cs="Times New Roman"/>
                <w:color w:val="000000"/>
                <w:sz w:val="20"/>
                <w:szCs w:val="20"/>
              </w:rPr>
              <w:t>167,8</w:t>
            </w:r>
          </w:p>
        </w:tc>
        <w:tc>
          <w:tcPr>
            <w:tcW w:w="393" w:type="pct"/>
            <w:shd w:val="clear" w:color="auto" w:fill="auto"/>
            <w:tcMar>
              <w:left w:w="28" w:type="dxa"/>
              <w:right w:w="28" w:type="dxa"/>
            </w:tcMar>
            <w:vAlign w:val="center"/>
            <w:hideMark/>
          </w:tcPr>
          <w:p w:rsidR="00DE22D8" w:rsidRPr="0069225D" w:rsidRDefault="00DE22D8" w:rsidP="00BB4A90">
            <w:pPr>
              <w:spacing w:after="0" w:line="240" w:lineRule="auto"/>
              <w:jc w:val="right"/>
              <w:rPr>
                <w:rFonts w:ascii="Times New Roman" w:hAnsi="Times New Roman" w:cs="Times New Roman"/>
                <w:color w:val="000000"/>
                <w:sz w:val="20"/>
                <w:szCs w:val="20"/>
              </w:rPr>
            </w:pPr>
            <w:r w:rsidRPr="0069225D">
              <w:rPr>
                <w:rFonts w:ascii="Times New Roman" w:hAnsi="Times New Roman" w:cs="Times New Roman"/>
                <w:color w:val="000000"/>
                <w:sz w:val="20"/>
                <w:szCs w:val="20"/>
              </w:rPr>
              <w:t>175,8</w:t>
            </w:r>
          </w:p>
        </w:tc>
        <w:tc>
          <w:tcPr>
            <w:tcW w:w="439" w:type="pct"/>
            <w:shd w:val="clear" w:color="auto" w:fill="auto"/>
            <w:tcMar>
              <w:left w:w="28" w:type="dxa"/>
              <w:right w:w="28" w:type="dxa"/>
            </w:tcMar>
            <w:vAlign w:val="center"/>
            <w:hideMark/>
          </w:tcPr>
          <w:p w:rsidR="00DE22D8" w:rsidRPr="0069225D" w:rsidRDefault="00DE22D8" w:rsidP="00BB4A90">
            <w:pPr>
              <w:spacing w:after="0" w:line="240" w:lineRule="auto"/>
              <w:jc w:val="right"/>
              <w:rPr>
                <w:rFonts w:ascii="Times New Roman" w:hAnsi="Times New Roman" w:cs="Times New Roman"/>
                <w:color w:val="000000"/>
                <w:sz w:val="20"/>
                <w:szCs w:val="20"/>
              </w:rPr>
            </w:pPr>
            <w:r w:rsidRPr="0069225D">
              <w:rPr>
                <w:rFonts w:ascii="Times New Roman" w:hAnsi="Times New Roman" w:cs="Times New Roman"/>
                <w:color w:val="000000"/>
                <w:sz w:val="20"/>
                <w:szCs w:val="20"/>
              </w:rPr>
              <w:t>164,2</w:t>
            </w:r>
          </w:p>
        </w:tc>
        <w:tc>
          <w:tcPr>
            <w:tcW w:w="416" w:type="pct"/>
            <w:shd w:val="clear" w:color="auto" w:fill="auto"/>
            <w:tcMar>
              <w:left w:w="28" w:type="dxa"/>
              <w:right w:w="28" w:type="dxa"/>
            </w:tcMar>
            <w:vAlign w:val="center"/>
            <w:hideMark/>
          </w:tcPr>
          <w:p w:rsidR="00DE22D8" w:rsidRPr="0069225D" w:rsidRDefault="00DE22D8" w:rsidP="00BB4A90">
            <w:pPr>
              <w:spacing w:after="0" w:line="240" w:lineRule="auto"/>
              <w:jc w:val="right"/>
              <w:rPr>
                <w:rFonts w:ascii="Times New Roman" w:hAnsi="Times New Roman" w:cs="Times New Roman"/>
                <w:color w:val="000000"/>
                <w:sz w:val="20"/>
                <w:szCs w:val="20"/>
              </w:rPr>
            </w:pPr>
            <w:r w:rsidRPr="0069225D">
              <w:rPr>
                <w:rFonts w:ascii="Times New Roman" w:hAnsi="Times New Roman" w:cs="Times New Roman"/>
                <w:color w:val="000000"/>
                <w:sz w:val="20"/>
                <w:szCs w:val="20"/>
              </w:rPr>
              <w:t>165,0</w:t>
            </w:r>
          </w:p>
        </w:tc>
        <w:tc>
          <w:tcPr>
            <w:tcW w:w="416" w:type="pct"/>
            <w:shd w:val="clear" w:color="auto" w:fill="auto"/>
            <w:tcMar>
              <w:left w:w="28" w:type="dxa"/>
              <w:right w:w="28" w:type="dxa"/>
            </w:tcMar>
            <w:vAlign w:val="center"/>
            <w:hideMark/>
          </w:tcPr>
          <w:p w:rsidR="00DE22D8" w:rsidRPr="0069225D" w:rsidRDefault="00DE22D8" w:rsidP="00BB4A90">
            <w:pPr>
              <w:spacing w:after="0" w:line="240" w:lineRule="auto"/>
              <w:jc w:val="right"/>
              <w:rPr>
                <w:rFonts w:ascii="Times New Roman" w:hAnsi="Times New Roman" w:cs="Times New Roman"/>
                <w:color w:val="000000"/>
                <w:sz w:val="20"/>
                <w:szCs w:val="20"/>
              </w:rPr>
            </w:pPr>
            <w:r w:rsidRPr="0069225D">
              <w:rPr>
                <w:rFonts w:ascii="Times New Roman" w:hAnsi="Times New Roman" w:cs="Times New Roman"/>
                <w:color w:val="000000"/>
                <w:sz w:val="20"/>
                <w:szCs w:val="20"/>
              </w:rPr>
              <w:t>165,6</w:t>
            </w:r>
          </w:p>
        </w:tc>
        <w:tc>
          <w:tcPr>
            <w:tcW w:w="415" w:type="pct"/>
            <w:shd w:val="clear" w:color="auto" w:fill="auto"/>
            <w:tcMar>
              <w:left w:w="28" w:type="dxa"/>
              <w:right w:w="28" w:type="dxa"/>
            </w:tcMar>
            <w:vAlign w:val="center"/>
            <w:hideMark/>
          </w:tcPr>
          <w:p w:rsidR="00DE22D8" w:rsidRPr="0069225D" w:rsidRDefault="00DE22D8" w:rsidP="00BB4A90">
            <w:pPr>
              <w:spacing w:after="0" w:line="240" w:lineRule="auto"/>
              <w:jc w:val="right"/>
              <w:rPr>
                <w:rFonts w:ascii="Times New Roman" w:hAnsi="Times New Roman" w:cs="Times New Roman"/>
                <w:color w:val="000000"/>
                <w:sz w:val="20"/>
                <w:szCs w:val="20"/>
              </w:rPr>
            </w:pPr>
            <w:r w:rsidRPr="0069225D">
              <w:rPr>
                <w:rFonts w:ascii="Times New Roman" w:hAnsi="Times New Roman" w:cs="Times New Roman"/>
                <w:color w:val="000000"/>
                <w:sz w:val="20"/>
                <w:szCs w:val="20"/>
              </w:rPr>
              <w:t>166,1</w:t>
            </w:r>
          </w:p>
        </w:tc>
      </w:tr>
      <w:tr w:rsidR="00DE22D8" w:rsidRPr="0069225D" w:rsidTr="004B6AC9">
        <w:trPr>
          <w:trHeight w:val="20"/>
        </w:trPr>
        <w:tc>
          <w:tcPr>
            <w:tcW w:w="304" w:type="pct"/>
            <w:vMerge/>
            <w:shd w:val="clear" w:color="auto" w:fill="auto"/>
            <w:tcMar>
              <w:left w:w="28" w:type="dxa"/>
              <w:right w:w="28" w:type="dxa"/>
            </w:tcMar>
            <w:vAlign w:val="center"/>
            <w:hideMark/>
          </w:tcPr>
          <w:p w:rsidR="00DE22D8" w:rsidRPr="0069225D" w:rsidRDefault="00DE22D8" w:rsidP="004B6AC9">
            <w:pPr>
              <w:spacing w:after="0" w:line="240" w:lineRule="auto"/>
              <w:jc w:val="center"/>
              <w:rPr>
                <w:rFonts w:ascii="Times New Roman" w:eastAsia="Times New Roman" w:hAnsi="Times New Roman" w:cs="Times New Roman"/>
                <w:color w:val="000000"/>
                <w:sz w:val="20"/>
                <w:szCs w:val="20"/>
                <w:lang w:eastAsia="ru-RU"/>
              </w:rPr>
            </w:pPr>
          </w:p>
        </w:tc>
        <w:tc>
          <w:tcPr>
            <w:tcW w:w="1785" w:type="pct"/>
            <w:shd w:val="clear" w:color="auto" w:fill="auto"/>
            <w:tcMar>
              <w:left w:w="28" w:type="dxa"/>
              <w:right w:w="28" w:type="dxa"/>
            </w:tcMar>
            <w:vAlign w:val="bottom"/>
            <w:hideMark/>
          </w:tcPr>
          <w:p w:rsidR="00DE22D8" w:rsidRPr="0069225D" w:rsidRDefault="00663977" w:rsidP="00BB4A90">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olor w:val="000000"/>
                <w:sz w:val="20"/>
                <w:szCs w:val="20"/>
                <w:lang w:eastAsia="ru-RU"/>
              </w:rPr>
              <w:t>% к предыдущему</w:t>
            </w:r>
            <w:r w:rsidRPr="006747FE">
              <w:rPr>
                <w:rFonts w:ascii="Times New Roman" w:eastAsia="Times New Roman" w:hAnsi="Times New Roman"/>
                <w:color w:val="000000"/>
                <w:sz w:val="20"/>
                <w:szCs w:val="20"/>
                <w:lang w:eastAsia="ru-RU"/>
              </w:rPr>
              <w:t xml:space="preserve"> году</w:t>
            </w:r>
          </w:p>
        </w:tc>
        <w:tc>
          <w:tcPr>
            <w:tcW w:w="416" w:type="pct"/>
            <w:gridSpan w:val="2"/>
            <w:shd w:val="clear" w:color="auto" w:fill="auto"/>
            <w:tcMar>
              <w:left w:w="28" w:type="dxa"/>
              <w:right w:w="28" w:type="dxa"/>
            </w:tcMar>
            <w:vAlign w:val="center"/>
            <w:hideMark/>
          </w:tcPr>
          <w:p w:rsidR="00DE22D8" w:rsidRPr="0069225D" w:rsidRDefault="00DE22D8" w:rsidP="00BB4A90">
            <w:pPr>
              <w:spacing w:after="0" w:line="240" w:lineRule="auto"/>
              <w:jc w:val="right"/>
              <w:rPr>
                <w:rFonts w:ascii="Times New Roman" w:hAnsi="Times New Roman" w:cs="Times New Roman"/>
                <w:color w:val="000000"/>
                <w:sz w:val="20"/>
                <w:szCs w:val="20"/>
              </w:rPr>
            </w:pPr>
          </w:p>
        </w:tc>
        <w:tc>
          <w:tcPr>
            <w:tcW w:w="416" w:type="pct"/>
            <w:shd w:val="clear" w:color="auto" w:fill="auto"/>
            <w:tcMar>
              <w:left w:w="28" w:type="dxa"/>
              <w:right w:w="28" w:type="dxa"/>
            </w:tcMar>
            <w:vAlign w:val="center"/>
            <w:hideMark/>
          </w:tcPr>
          <w:p w:rsidR="00DE22D8" w:rsidRPr="0069225D" w:rsidRDefault="00DE22D8" w:rsidP="00BB4A90">
            <w:pPr>
              <w:spacing w:after="0" w:line="240" w:lineRule="auto"/>
              <w:jc w:val="right"/>
              <w:rPr>
                <w:rFonts w:ascii="Times New Roman" w:hAnsi="Times New Roman" w:cs="Times New Roman"/>
                <w:color w:val="000000"/>
                <w:sz w:val="20"/>
                <w:szCs w:val="20"/>
              </w:rPr>
            </w:pPr>
            <w:r w:rsidRPr="0069225D">
              <w:rPr>
                <w:rFonts w:ascii="Times New Roman" w:hAnsi="Times New Roman" w:cs="Times New Roman"/>
                <w:color w:val="000000"/>
                <w:sz w:val="20"/>
                <w:szCs w:val="20"/>
              </w:rPr>
              <w:t>650,4</w:t>
            </w:r>
          </w:p>
        </w:tc>
        <w:tc>
          <w:tcPr>
            <w:tcW w:w="393" w:type="pct"/>
            <w:shd w:val="clear" w:color="auto" w:fill="auto"/>
            <w:tcMar>
              <w:left w:w="28" w:type="dxa"/>
              <w:right w:w="28" w:type="dxa"/>
            </w:tcMar>
            <w:vAlign w:val="center"/>
            <w:hideMark/>
          </w:tcPr>
          <w:p w:rsidR="00DE22D8" w:rsidRPr="0069225D" w:rsidRDefault="00DE22D8" w:rsidP="00BB4A90">
            <w:pPr>
              <w:spacing w:after="0" w:line="240" w:lineRule="auto"/>
              <w:jc w:val="right"/>
              <w:rPr>
                <w:rFonts w:ascii="Times New Roman" w:hAnsi="Times New Roman" w:cs="Times New Roman"/>
                <w:color w:val="000000"/>
                <w:sz w:val="20"/>
                <w:szCs w:val="20"/>
              </w:rPr>
            </w:pPr>
            <w:r w:rsidRPr="0069225D">
              <w:rPr>
                <w:rFonts w:ascii="Times New Roman" w:hAnsi="Times New Roman" w:cs="Times New Roman"/>
                <w:color w:val="000000"/>
                <w:sz w:val="20"/>
                <w:szCs w:val="20"/>
              </w:rPr>
              <w:t>104,8</w:t>
            </w:r>
          </w:p>
        </w:tc>
        <w:tc>
          <w:tcPr>
            <w:tcW w:w="439" w:type="pct"/>
            <w:shd w:val="clear" w:color="auto" w:fill="auto"/>
            <w:tcMar>
              <w:left w:w="28" w:type="dxa"/>
              <w:right w:w="28" w:type="dxa"/>
            </w:tcMar>
            <w:vAlign w:val="center"/>
            <w:hideMark/>
          </w:tcPr>
          <w:p w:rsidR="00DE22D8" w:rsidRPr="0069225D" w:rsidRDefault="00DE22D8" w:rsidP="00BB4A90">
            <w:pPr>
              <w:spacing w:after="0" w:line="240" w:lineRule="auto"/>
              <w:jc w:val="right"/>
              <w:rPr>
                <w:rFonts w:ascii="Times New Roman" w:hAnsi="Times New Roman" w:cs="Times New Roman"/>
                <w:color w:val="000000"/>
                <w:sz w:val="20"/>
                <w:szCs w:val="20"/>
              </w:rPr>
            </w:pPr>
            <w:r w:rsidRPr="0069225D">
              <w:rPr>
                <w:rFonts w:ascii="Times New Roman" w:hAnsi="Times New Roman" w:cs="Times New Roman"/>
                <w:color w:val="000000"/>
                <w:sz w:val="20"/>
                <w:szCs w:val="20"/>
              </w:rPr>
              <w:t>93,4</w:t>
            </w:r>
          </w:p>
        </w:tc>
        <w:tc>
          <w:tcPr>
            <w:tcW w:w="416" w:type="pct"/>
            <w:shd w:val="clear" w:color="auto" w:fill="auto"/>
            <w:tcMar>
              <w:left w:w="28" w:type="dxa"/>
              <w:right w:w="28" w:type="dxa"/>
            </w:tcMar>
            <w:vAlign w:val="center"/>
            <w:hideMark/>
          </w:tcPr>
          <w:p w:rsidR="00DE22D8" w:rsidRPr="0069225D" w:rsidRDefault="00DE22D8" w:rsidP="00BB4A90">
            <w:pPr>
              <w:spacing w:after="0" w:line="240" w:lineRule="auto"/>
              <w:jc w:val="right"/>
              <w:rPr>
                <w:rFonts w:ascii="Times New Roman" w:hAnsi="Times New Roman" w:cs="Times New Roman"/>
                <w:color w:val="000000"/>
                <w:sz w:val="20"/>
                <w:szCs w:val="20"/>
              </w:rPr>
            </w:pPr>
            <w:r w:rsidRPr="0069225D">
              <w:rPr>
                <w:rFonts w:ascii="Times New Roman" w:hAnsi="Times New Roman" w:cs="Times New Roman"/>
                <w:color w:val="000000"/>
                <w:sz w:val="20"/>
                <w:szCs w:val="20"/>
              </w:rPr>
              <w:t>100,5</w:t>
            </w:r>
          </w:p>
        </w:tc>
        <w:tc>
          <w:tcPr>
            <w:tcW w:w="416" w:type="pct"/>
            <w:shd w:val="clear" w:color="auto" w:fill="auto"/>
            <w:tcMar>
              <w:left w:w="28" w:type="dxa"/>
              <w:right w:w="28" w:type="dxa"/>
            </w:tcMar>
            <w:vAlign w:val="center"/>
            <w:hideMark/>
          </w:tcPr>
          <w:p w:rsidR="00DE22D8" w:rsidRPr="0069225D" w:rsidRDefault="00DE22D8" w:rsidP="00BB4A90">
            <w:pPr>
              <w:spacing w:after="0" w:line="240" w:lineRule="auto"/>
              <w:jc w:val="right"/>
              <w:rPr>
                <w:rFonts w:ascii="Times New Roman" w:hAnsi="Times New Roman" w:cs="Times New Roman"/>
                <w:color w:val="000000"/>
                <w:sz w:val="20"/>
                <w:szCs w:val="20"/>
              </w:rPr>
            </w:pPr>
            <w:r w:rsidRPr="0069225D">
              <w:rPr>
                <w:rFonts w:ascii="Times New Roman" w:hAnsi="Times New Roman" w:cs="Times New Roman"/>
                <w:color w:val="000000"/>
                <w:sz w:val="20"/>
                <w:szCs w:val="20"/>
              </w:rPr>
              <w:t>100,4</w:t>
            </w:r>
          </w:p>
        </w:tc>
        <w:tc>
          <w:tcPr>
            <w:tcW w:w="415" w:type="pct"/>
            <w:shd w:val="clear" w:color="auto" w:fill="auto"/>
            <w:tcMar>
              <w:left w:w="28" w:type="dxa"/>
              <w:right w:w="28" w:type="dxa"/>
            </w:tcMar>
            <w:vAlign w:val="center"/>
            <w:hideMark/>
          </w:tcPr>
          <w:p w:rsidR="00DE22D8" w:rsidRPr="0069225D" w:rsidRDefault="00DE22D8" w:rsidP="00BB4A90">
            <w:pPr>
              <w:spacing w:after="0" w:line="240" w:lineRule="auto"/>
              <w:jc w:val="right"/>
              <w:rPr>
                <w:rFonts w:ascii="Times New Roman" w:hAnsi="Times New Roman" w:cs="Times New Roman"/>
                <w:color w:val="000000"/>
                <w:sz w:val="20"/>
                <w:szCs w:val="20"/>
              </w:rPr>
            </w:pPr>
            <w:r w:rsidRPr="0069225D">
              <w:rPr>
                <w:rFonts w:ascii="Times New Roman" w:hAnsi="Times New Roman" w:cs="Times New Roman"/>
                <w:color w:val="000000"/>
                <w:sz w:val="20"/>
                <w:szCs w:val="20"/>
              </w:rPr>
              <w:t>100,3</w:t>
            </w:r>
          </w:p>
        </w:tc>
      </w:tr>
      <w:tr w:rsidR="00DE22D8" w:rsidRPr="0069225D" w:rsidTr="004B6AC9">
        <w:trPr>
          <w:trHeight w:val="20"/>
        </w:trPr>
        <w:tc>
          <w:tcPr>
            <w:tcW w:w="304" w:type="pct"/>
            <w:vMerge w:val="restart"/>
            <w:shd w:val="clear" w:color="auto" w:fill="auto"/>
            <w:tcMar>
              <w:left w:w="28" w:type="dxa"/>
              <w:right w:w="28" w:type="dxa"/>
            </w:tcMar>
            <w:vAlign w:val="center"/>
            <w:hideMark/>
          </w:tcPr>
          <w:p w:rsidR="00DE22D8" w:rsidRPr="0069225D" w:rsidRDefault="00DE22D8" w:rsidP="004B6AC9">
            <w:pPr>
              <w:spacing w:after="0" w:line="240" w:lineRule="auto"/>
              <w:jc w:val="center"/>
              <w:rPr>
                <w:rFonts w:ascii="Times New Roman" w:eastAsia="Times New Roman" w:hAnsi="Times New Roman" w:cs="Times New Roman"/>
                <w:color w:val="000000"/>
                <w:sz w:val="20"/>
                <w:szCs w:val="20"/>
                <w:lang w:eastAsia="ru-RU"/>
              </w:rPr>
            </w:pPr>
            <w:r w:rsidRPr="0069225D">
              <w:rPr>
                <w:rFonts w:ascii="Times New Roman" w:eastAsia="Times New Roman" w:hAnsi="Times New Roman" w:cs="Times New Roman"/>
                <w:color w:val="000000"/>
                <w:sz w:val="20"/>
                <w:szCs w:val="20"/>
                <w:lang w:eastAsia="ru-RU"/>
              </w:rPr>
              <w:t>6.</w:t>
            </w:r>
          </w:p>
        </w:tc>
        <w:tc>
          <w:tcPr>
            <w:tcW w:w="1785" w:type="pct"/>
            <w:shd w:val="clear" w:color="auto" w:fill="auto"/>
            <w:tcMar>
              <w:left w:w="28" w:type="dxa"/>
              <w:right w:w="28" w:type="dxa"/>
            </w:tcMar>
            <w:vAlign w:val="bottom"/>
            <w:hideMark/>
          </w:tcPr>
          <w:p w:rsidR="00DE22D8" w:rsidRPr="0069225D" w:rsidRDefault="00DE22D8" w:rsidP="00BB4A90">
            <w:pPr>
              <w:spacing w:after="0" w:line="240" w:lineRule="auto"/>
              <w:rPr>
                <w:rFonts w:ascii="Times New Roman" w:eastAsia="Times New Roman" w:hAnsi="Times New Roman" w:cs="Times New Roman"/>
                <w:color w:val="000000"/>
                <w:sz w:val="20"/>
                <w:szCs w:val="20"/>
                <w:lang w:eastAsia="ru-RU"/>
              </w:rPr>
            </w:pPr>
            <w:r w:rsidRPr="0069225D">
              <w:rPr>
                <w:rFonts w:ascii="Times New Roman" w:eastAsia="Times New Roman" w:hAnsi="Times New Roman" w:cs="Times New Roman"/>
                <w:color w:val="000000"/>
                <w:sz w:val="20"/>
                <w:szCs w:val="20"/>
                <w:lang w:eastAsia="ru-RU"/>
              </w:rPr>
              <w:t>Среднесписочная численность занятых в экономике, тыс</w:t>
            </w:r>
            <w:r w:rsidR="004B6AC9">
              <w:rPr>
                <w:rFonts w:ascii="Times New Roman" w:eastAsia="Times New Roman" w:hAnsi="Times New Roman" w:cs="Times New Roman"/>
                <w:color w:val="000000"/>
                <w:sz w:val="20"/>
                <w:szCs w:val="20"/>
                <w:lang w:eastAsia="ru-RU"/>
              </w:rPr>
              <w:t>яч человек.</w:t>
            </w:r>
          </w:p>
        </w:tc>
        <w:tc>
          <w:tcPr>
            <w:tcW w:w="416" w:type="pct"/>
            <w:gridSpan w:val="2"/>
            <w:shd w:val="clear" w:color="auto" w:fill="auto"/>
            <w:tcMar>
              <w:left w:w="28" w:type="dxa"/>
              <w:right w:w="28" w:type="dxa"/>
            </w:tcMar>
            <w:vAlign w:val="center"/>
            <w:hideMark/>
          </w:tcPr>
          <w:p w:rsidR="00DE22D8" w:rsidRPr="0069225D" w:rsidRDefault="00DE22D8" w:rsidP="00BB4A90">
            <w:pPr>
              <w:spacing w:after="0" w:line="240" w:lineRule="auto"/>
              <w:jc w:val="right"/>
              <w:rPr>
                <w:rFonts w:ascii="Times New Roman" w:hAnsi="Times New Roman" w:cs="Times New Roman"/>
                <w:color w:val="000000"/>
                <w:sz w:val="20"/>
                <w:szCs w:val="20"/>
              </w:rPr>
            </w:pPr>
            <w:r w:rsidRPr="0069225D">
              <w:rPr>
                <w:rFonts w:ascii="Times New Roman" w:hAnsi="Times New Roman" w:cs="Times New Roman"/>
                <w:color w:val="000000"/>
                <w:sz w:val="20"/>
                <w:szCs w:val="20"/>
              </w:rPr>
              <w:t>517,5</w:t>
            </w:r>
          </w:p>
        </w:tc>
        <w:tc>
          <w:tcPr>
            <w:tcW w:w="416" w:type="pct"/>
            <w:shd w:val="clear" w:color="auto" w:fill="auto"/>
            <w:tcMar>
              <w:left w:w="28" w:type="dxa"/>
              <w:right w:w="28" w:type="dxa"/>
            </w:tcMar>
            <w:vAlign w:val="center"/>
            <w:hideMark/>
          </w:tcPr>
          <w:p w:rsidR="00DE22D8" w:rsidRPr="0069225D" w:rsidRDefault="00DE22D8" w:rsidP="00BB4A90">
            <w:pPr>
              <w:spacing w:after="0" w:line="240" w:lineRule="auto"/>
              <w:jc w:val="right"/>
              <w:rPr>
                <w:rFonts w:ascii="Times New Roman" w:hAnsi="Times New Roman" w:cs="Times New Roman"/>
                <w:color w:val="000000"/>
                <w:sz w:val="20"/>
                <w:szCs w:val="20"/>
              </w:rPr>
            </w:pPr>
            <w:r w:rsidRPr="0069225D">
              <w:rPr>
                <w:rFonts w:ascii="Times New Roman" w:hAnsi="Times New Roman" w:cs="Times New Roman"/>
                <w:color w:val="000000"/>
                <w:sz w:val="20"/>
                <w:szCs w:val="20"/>
              </w:rPr>
              <w:t>514,2</w:t>
            </w:r>
          </w:p>
        </w:tc>
        <w:tc>
          <w:tcPr>
            <w:tcW w:w="393" w:type="pct"/>
            <w:shd w:val="clear" w:color="auto" w:fill="auto"/>
            <w:tcMar>
              <w:left w:w="28" w:type="dxa"/>
              <w:right w:w="28" w:type="dxa"/>
            </w:tcMar>
            <w:vAlign w:val="center"/>
            <w:hideMark/>
          </w:tcPr>
          <w:p w:rsidR="00DE22D8" w:rsidRPr="0069225D" w:rsidRDefault="00DE22D8" w:rsidP="00BB4A90">
            <w:pPr>
              <w:spacing w:after="0" w:line="240" w:lineRule="auto"/>
              <w:jc w:val="right"/>
              <w:rPr>
                <w:rFonts w:ascii="Times New Roman" w:hAnsi="Times New Roman" w:cs="Times New Roman"/>
                <w:color w:val="000000"/>
                <w:sz w:val="20"/>
                <w:szCs w:val="20"/>
              </w:rPr>
            </w:pPr>
            <w:r w:rsidRPr="0069225D">
              <w:rPr>
                <w:rFonts w:ascii="Times New Roman" w:hAnsi="Times New Roman" w:cs="Times New Roman"/>
                <w:color w:val="000000"/>
                <w:sz w:val="20"/>
                <w:szCs w:val="20"/>
              </w:rPr>
              <w:t>512,8</w:t>
            </w:r>
          </w:p>
        </w:tc>
        <w:tc>
          <w:tcPr>
            <w:tcW w:w="439" w:type="pct"/>
            <w:shd w:val="clear" w:color="auto" w:fill="auto"/>
            <w:tcMar>
              <w:left w:w="28" w:type="dxa"/>
              <w:right w:w="28" w:type="dxa"/>
            </w:tcMar>
            <w:vAlign w:val="center"/>
            <w:hideMark/>
          </w:tcPr>
          <w:p w:rsidR="00DE22D8" w:rsidRPr="0069225D" w:rsidRDefault="00DE22D8" w:rsidP="00BB4A90">
            <w:pPr>
              <w:spacing w:after="0" w:line="240" w:lineRule="auto"/>
              <w:jc w:val="right"/>
              <w:rPr>
                <w:rFonts w:ascii="Times New Roman" w:hAnsi="Times New Roman" w:cs="Times New Roman"/>
                <w:color w:val="000000"/>
                <w:sz w:val="20"/>
                <w:szCs w:val="20"/>
              </w:rPr>
            </w:pPr>
            <w:r w:rsidRPr="0069225D">
              <w:rPr>
                <w:rFonts w:ascii="Times New Roman" w:hAnsi="Times New Roman" w:cs="Times New Roman"/>
                <w:color w:val="000000"/>
                <w:sz w:val="20"/>
                <w:szCs w:val="20"/>
              </w:rPr>
              <w:t>506,5</w:t>
            </w:r>
          </w:p>
        </w:tc>
        <w:tc>
          <w:tcPr>
            <w:tcW w:w="416" w:type="pct"/>
            <w:shd w:val="clear" w:color="auto" w:fill="auto"/>
            <w:tcMar>
              <w:left w:w="28" w:type="dxa"/>
              <w:right w:w="28" w:type="dxa"/>
            </w:tcMar>
            <w:vAlign w:val="center"/>
            <w:hideMark/>
          </w:tcPr>
          <w:p w:rsidR="00DE22D8" w:rsidRPr="0069225D" w:rsidRDefault="00DE22D8" w:rsidP="00BB4A90">
            <w:pPr>
              <w:spacing w:after="0" w:line="240" w:lineRule="auto"/>
              <w:jc w:val="right"/>
              <w:rPr>
                <w:rFonts w:ascii="Times New Roman" w:hAnsi="Times New Roman" w:cs="Times New Roman"/>
                <w:color w:val="000000"/>
                <w:sz w:val="20"/>
                <w:szCs w:val="20"/>
              </w:rPr>
            </w:pPr>
            <w:r w:rsidRPr="0069225D">
              <w:rPr>
                <w:rFonts w:ascii="Times New Roman" w:hAnsi="Times New Roman" w:cs="Times New Roman"/>
                <w:color w:val="000000"/>
                <w:sz w:val="20"/>
                <w:szCs w:val="20"/>
              </w:rPr>
              <w:t>504,6</w:t>
            </w:r>
          </w:p>
        </w:tc>
        <w:tc>
          <w:tcPr>
            <w:tcW w:w="416" w:type="pct"/>
            <w:shd w:val="clear" w:color="auto" w:fill="auto"/>
            <w:tcMar>
              <w:left w:w="28" w:type="dxa"/>
              <w:right w:w="28" w:type="dxa"/>
            </w:tcMar>
            <w:vAlign w:val="center"/>
            <w:hideMark/>
          </w:tcPr>
          <w:p w:rsidR="00DE22D8" w:rsidRPr="0069225D" w:rsidRDefault="00DE22D8" w:rsidP="00BB4A90">
            <w:pPr>
              <w:spacing w:after="0" w:line="240" w:lineRule="auto"/>
              <w:jc w:val="right"/>
              <w:rPr>
                <w:rFonts w:ascii="Times New Roman" w:hAnsi="Times New Roman" w:cs="Times New Roman"/>
                <w:color w:val="000000"/>
                <w:sz w:val="20"/>
                <w:szCs w:val="20"/>
              </w:rPr>
            </w:pPr>
            <w:r w:rsidRPr="0069225D">
              <w:rPr>
                <w:rFonts w:ascii="Times New Roman" w:hAnsi="Times New Roman" w:cs="Times New Roman"/>
                <w:color w:val="000000"/>
                <w:sz w:val="20"/>
                <w:szCs w:val="20"/>
              </w:rPr>
              <w:t>502,9</w:t>
            </w:r>
          </w:p>
        </w:tc>
        <w:tc>
          <w:tcPr>
            <w:tcW w:w="415" w:type="pct"/>
            <w:shd w:val="clear" w:color="auto" w:fill="auto"/>
            <w:tcMar>
              <w:left w:w="28" w:type="dxa"/>
              <w:right w:w="28" w:type="dxa"/>
            </w:tcMar>
            <w:vAlign w:val="center"/>
            <w:hideMark/>
          </w:tcPr>
          <w:p w:rsidR="00DE22D8" w:rsidRPr="0069225D" w:rsidRDefault="00DE22D8" w:rsidP="00BB4A90">
            <w:pPr>
              <w:spacing w:after="0" w:line="240" w:lineRule="auto"/>
              <w:jc w:val="right"/>
              <w:rPr>
                <w:rFonts w:ascii="Times New Roman" w:hAnsi="Times New Roman" w:cs="Times New Roman"/>
                <w:color w:val="000000"/>
                <w:sz w:val="20"/>
                <w:szCs w:val="20"/>
              </w:rPr>
            </w:pPr>
            <w:r w:rsidRPr="0069225D">
              <w:rPr>
                <w:rFonts w:ascii="Times New Roman" w:hAnsi="Times New Roman" w:cs="Times New Roman"/>
                <w:color w:val="000000"/>
                <w:sz w:val="20"/>
                <w:szCs w:val="20"/>
              </w:rPr>
              <w:t>500,9</w:t>
            </w:r>
          </w:p>
        </w:tc>
      </w:tr>
      <w:tr w:rsidR="00DE22D8" w:rsidRPr="0069225D" w:rsidTr="004B6AC9">
        <w:trPr>
          <w:trHeight w:val="20"/>
        </w:trPr>
        <w:tc>
          <w:tcPr>
            <w:tcW w:w="304" w:type="pct"/>
            <w:vMerge/>
            <w:shd w:val="clear" w:color="auto" w:fill="auto"/>
            <w:tcMar>
              <w:left w:w="28" w:type="dxa"/>
              <w:right w:w="28" w:type="dxa"/>
            </w:tcMar>
            <w:vAlign w:val="center"/>
            <w:hideMark/>
          </w:tcPr>
          <w:p w:rsidR="00DE22D8" w:rsidRPr="0069225D" w:rsidRDefault="00DE22D8" w:rsidP="004B6AC9">
            <w:pPr>
              <w:spacing w:after="0" w:line="240" w:lineRule="auto"/>
              <w:jc w:val="center"/>
              <w:rPr>
                <w:rFonts w:ascii="Times New Roman" w:eastAsia="Times New Roman" w:hAnsi="Times New Roman" w:cs="Times New Roman"/>
                <w:color w:val="000000"/>
                <w:sz w:val="20"/>
                <w:szCs w:val="20"/>
                <w:lang w:eastAsia="ru-RU"/>
              </w:rPr>
            </w:pPr>
          </w:p>
        </w:tc>
        <w:tc>
          <w:tcPr>
            <w:tcW w:w="1785" w:type="pct"/>
            <w:shd w:val="clear" w:color="auto" w:fill="auto"/>
            <w:tcMar>
              <w:left w:w="28" w:type="dxa"/>
              <w:right w:w="28" w:type="dxa"/>
            </w:tcMar>
            <w:vAlign w:val="bottom"/>
            <w:hideMark/>
          </w:tcPr>
          <w:p w:rsidR="00DE22D8" w:rsidRPr="0069225D" w:rsidRDefault="00663977" w:rsidP="00BB4A90">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olor w:val="000000"/>
                <w:sz w:val="20"/>
                <w:szCs w:val="20"/>
                <w:lang w:eastAsia="ru-RU"/>
              </w:rPr>
              <w:t>% к предыдущему</w:t>
            </w:r>
            <w:r w:rsidRPr="006747FE">
              <w:rPr>
                <w:rFonts w:ascii="Times New Roman" w:eastAsia="Times New Roman" w:hAnsi="Times New Roman"/>
                <w:color w:val="000000"/>
                <w:sz w:val="20"/>
                <w:szCs w:val="20"/>
                <w:lang w:eastAsia="ru-RU"/>
              </w:rPr>
              <w:t xml:space="preserve"> году</w:t>
            </w:r>
          </w:p>
        </w:tc>
        <w:tc>
          <w:tcPr>
            <w:tcW w:w="416" w:type="pct"/>
            <w:gridSpan w:val="2"/>
            <w:shd w:val="clear" w:color="auto" w:fill="auto"/>
            <w:tcMar>
              <w:left w:w="28" w:type="dxa"/>
              <w:right w:w="28" w:type="dxa"/>
            </w:tcMar>
            <w:vAlign w:val="center"/>
            <w:hideMark/>
          </w:tcPr>
          <w:p w:rsidR="00DE22D8" w:rsidRPr="0069225D" w:rsidRDefault="00DE22D8" w:rsidP="00BB4A90">
            <w:pPr>
              <w:spacing w:after="0" w:line="240" w:lineRule="auto"/>
              <w:jc w:val="right"/>
              <w:rPr>
                <w:rFonts w:ascii="Times New Roman" w:hAnsi="Times New Roman" w:cs="Times New Roman"/>
                <w:color w:val="000000"/>
                <w:sz w:val="20"/>
                <w:szCs w:val="20"/>
              </w:rPr>
            </w:pPr>
          </w:p>
        </w:tc>
        <w:tc>
          <w:tcPr>
            <w:tcW w:w="416" w:type="pct"/>
            <w:shd w:val="clear" w:color="auto" w:fill="auto"/>
            <w:tcMar>
              <w:left w:w="28" w:type="dxa"/>
              <w:right w:w="28" w:type="dxa"/>
            </w:tcMar>
            <w:vAlign w:val="center"/>
            <w:hideMark/>
          </w:tcPr>
          <w:p w:rsidR="00DE22D8" w:rsidRPr="0069225D" w:rsidRDefault="00DE22D8" w:rsidP="00BB4A90">
            <w:pPr>
              <w:spacing w:after="0" w:line="240" w:lineRule="auto"/>
              <w:jc w:val="right"/>
              <w:rPr>
                <w:rFonts w:ascii="Times New Roman" w:hAnsi="Times New Roman" w:cs="Times New Roman"/>
                <w:color w:val="000000"/>
                <w:sz w:val="20"/>
                <w:szCs w:val="20"/>
              </w:rPr>
            </w:pPr>
            <w:r w:rsidRPr="0069225D">
              <w:rPr>
                <w:rFonts w:ascii="Times New Roman" w:hAnsi="Times New Roman" w:cs="Times New Roman"/>
                <w:color w:val="000000"/>
                <w:sz w:val="20"/>
                <w:szCs w:val="20"/>
              </w:rPr>
              <w:t>99,4</w:t>
            </w:r>
          </w:p>
        </w:tc>
        <w:tc>
          <w:tcPr>
            <w:tcW w:w="393" w:type="pct"/>
            <w:shd w:val="clear" w:color="auto" w:fill="auto"/>
            <w:tcMar>
              <w:left w:w="28" w:type="dxa"/>
              <w:right w:w="28" w:type="dxa"/>
            </w:tcMar>
            <w:vAlign w:val="center"/>
            <w:hideMark/>
          </w:tcPr>
          <w:p w:rsidR="00DE22D8" w:rsidRPr="0069225D" w:rsidRDefault="00DE22D8" w:rsidP="00BB4A90">
            <w:pPr>
              <w:spacing w:after="0" w:line="240" w:lineRule="auto"/>
              <w:jc w:val="right"/>
              <w:rPr>
                <w:rFonts w:ascii="Times New Roman" w:hAnsi="Times New Roman" w:cs="Times New Roman"/>
                <w:color w:val="000000"/>
                <w:sz w:val="20"/>
                <w:szCs w:val="20"/>
              </w:rPr>
            </w:pPr>
            <w:r w:rsidRPr="0069225D">
              <w:rPr>
                <w:rFonts w:ascii="Times New Roman" w:hAnsi="Times New Roman" w:cs="Times New Roman"/>
                <w:color w:val="000000"/>
                <w:sz w:val="20"/>
                <w:szCs w:val="20"/>
              </w:rPr>
              <w:t>99,7</w:t>
            </w:r>
          </w:p>
        </w:tc>
        <w:tc>
          <w:tcPr>
            <w:tcW w:w="439" w:type="pct"/>
            <w:shd w:val="clear" w:color="auto" w:fill="auto"/>
            <w:tcMar>
              <w:left w:w="28" w:type="dxa"/>
              <w:right w:w="28" w:type="dxa"/>
            </w:tcMar>
            <w:vAlign w:val="center"/>
            <w:hideMark/>
          </w:tcPr>
          <w:p w:rsidR="00DE22D8" w:rsidRPr="0069225D" w:rsidRDefault="00DE22D8" w:rsidP="00BB4A90">
            <w:pPr>
              <w:spacing w:after="0" w:line="240" w:lineRule="auto"/>
              <w:jc w:val="right"/>
              <w:rPr>
                <w:rFonts w:ascii="Times New Roman" w:hAnsi="Times New Roman" w:cs="Times New Roman"/>
                <w:color w:val="000000"/>
                <w:sz w:val="20"/>
                <w:szCs w:val="20"/>
              </w:rPr>
            </w:pPr>
            <w:r w:rsidRPr="0069225D">
              <w:rPr>
                <w:rFonts w:ascii="Times New Roman" w:hAnsi="Times New Roman" w:cs="Times New Roman"/>
                <w:color w:val="000000"/>
                <w:sz w:val="20"/>
                <w:szCs w:val="20"/>
              </w:rPr>
              <w:t>98,8</w:t>
            </w:r>
          </w:p>
        </w:tc>
        <w:tc>
          <w:tcPr>
            <w:tcW w:w="416" w:type="pct"/>
            <w:shd w:val="clear" w:color="auto" w:fill="auto"/>
            <w:tcMar>
              <w:left w:w="28" w:type="dxa"/>
              <w:right w:w="28" w:type="dxa"/>
            </w:tcMar>
            <w:vAlign w:val="center"/>
            <w:hideMark/>
          </w:tcPr>
          <w:p w:rsidR="00DE22D8" w:rsidRPr="0069225D" w:rsidRDefault="00DE22D8" w:rsidP="00BB4A90">
            <w:pPr>
              <w:spacing w:after="0" w:line="240" w:lineRule="auto"/>
              <w:jc w:val="right"/>
              <w:rPr>
                <w:rFonts w:ascii="Times New Roman" w:hAnsi="Times New Roman" w:cs="Times New Roman"/>
                <w:color w:val="000000"/>
                <w:sz w:val="20"/>
                <w:szCs w:val="20"/>
              </w:rPr>
            </w:pPr>
            <w:r w:rsidRPr="0069225D">
              <w:rPr>
                <w:rFonts w:ascii="Times New Roman" w:hAnsi="Times New Roman" w:cs="Times New Roman"/>
                <w:color w:val="000000"/>
                <w:sz w:val="20"/>
                <w:szCs w:val="20"/>
              </w:rPr>
              <w:t>99,6</w:t>
            </w:r>
          </w:p>
        </w:tc>
        <w:tc>
          <w:tcPr>
            <w:tcW w:w="416" w:type="pct"/>
            <w:shd w:val="clear" w:color="auto" w:fill="auto"/>
            <w:tcMar>
              <w:left w:w="28" w:type="dxa"/>
              <w:right w:w="28" w:type="dxa"/>
            </w:tcMar>
            <w:vAlign w:val="center"/>
            <w:hideMark/>
          </w:tcPr>
          <w:p w:rsidR="00DE22D8" w:rsidRPr="0069225D" w:rsidRDefault="00DE22D8" w:rsidP="00BB4A90">
            <w:pPr>
              <w:spacing w:after="0" w:line="240" w:lineRule="auto"/>
              <w:jc w:val="right"/>
              <w:rPr>
                <w:rFonts w:ascii="Times New Roman" w:hAnsi="Times New Roman" w:cs="Times New Roman"/>
                <w:color w:val="000000"/>
                <w:sz w:val="20"/>
                <w:szCs w:val="20"/>
              </w:rPr>
            </w:pPr>
            <w:r w:rsidRPr="0069225D">
              <w:rPr>
                <w:rFonts w:ascii="Times New Roman" w:hAnsi="Times New Roman" w:cs="Times New Roman"/>
                <w:color w:val="000000"/>
                <w:sz w:val="20"/>
                <w:szCs w:val="20"/>
              </w:rPr>
              <w:t>99,7</w:t>
            </w:r>
          </w:p>
        </w:tc>
        <w:tc>
          <w:tcPr>
            <w:tcW w:w="415" w:type="pct"/>
            <w:shd w:val="clear" w:color="auto" w:fill="auto"/>
            <w:tcMar>
              <w:left w:w="28" w:type="dxa"/>
              <w:right w:w="28" w:type="dxa"/>
            </w:tcMar>
            <w:vAlign w:val="center"/>
            <w:hideMark/>
          </w:tcPr>
          <w:p w:rsidR="00DE22D8" w:rsidRPr="0069225D" w:rsidRDefault="00DE22D8" w:rsidP="00BB4A90">
            <w:pPr>
              <w:spacing w:after="0" w:line="240" w:lineRule="auto"/>
              <w:jc w:val="right"/>
              <w:rPr>
                <w:rFonts w:ascii="Times New Roman" w:hAnsi="Times New Roman" w:cs="Times New Roman"/>
                <w:color w:val="000000"/>
                <w:sz w:val="20"/>
                <w:szCs w:val="20"/>
              </w:rPr>
            </w:pPr>
            <w:r w:rsidRPr="0069225D">
              <w:rPr>
                <w:rFonts w:ascii="Times New Roman" w:hAnsi="Times New Roman" w:cs="Times New Roman"/>
                <w:color w:val="000000"/>
                <w:sz w:val="20"/>
                <w:szCs w:val="20"/>
              </w:rPr>
              <w:t>99,6</w:t>
            </w:r>
          </w:p>
        </w:tc>
      </w:tr>
      <w:tr w:rsidR="0069225D" w:rsidRPr="0069225D" w:rsidTr="00482815">
        <w:trPr>
          <w:trHeight w:val="20"/>
        </w:trPr>
        <w:tc>
          <w:tcPr>
            <w:tcW w:w="304" w:type="pct"/>
            <w:vMerge w:val="restart"/>
            <w:shd w:val="clear" w:color="auto" w:fill="auto"/>
            <w:tcMar>
              <w:left w:w="28" w:type="dxa"/>
              <w:right w:w="28" w:type="dxa"/>
            </w:tcMar>
            <w:vAlign w:val="center"/>
            <w:hideMark/>
          </w:tcPr>
          <w:p w:rsidR="00DE22D8" w:rsidRPr="0069225D" w:rsidRDefault="00DE22D8" w:rsidP="004B6AC9">
            <w:pPr>
              <w:spacing w:after="0" w:line="240" w:lineRule="auto"/>
              <w:jc w:val="center"/>
              <w:rPr>
                <w:rFonts w:ascii="Times New Roman" w:eastAsia="Times New Roman" w:hAnsi="Times New Roman"/>
                <w:color w:val="000000"/>
                <w:sz w:val="18"/>
                <w:szCs w:val="18"/>
                <w:lang w:eastAsia="ru-RU"/>
              </w:rPr>
            </w:pPr>
            <w:r w:rsidRPr="0069225D">
              <w:rPr>
                <w:rFonts w:ascii="Times New Roman" w:eastAsia="Times New Roman" w:hAnsi="Times New Roman"/>
                <w:color w:val="000000"/>
                <w:sz w:val="18"/>
                <w:szCs w:val="18"/>
                <w:lang w:eastAsia="ru-RU"/>
              </w:rPr>
              <w:t>7.</w:t>
            </w:r>
          </w:p>
        </w:tc>
        <w:tc>
          <w:tcPr>
            <w:tcW w:w="1785" w:type="pct"/>
            <w:shd w:val="clear" w:color="auto" w:fill="auto"/>
            <w:tcMar>
              <w:left w:w="28" w:type="dxa"/>
              <w:right w:w="28" w:type="dxa"/>
            </w:tcMar>
            <w:vAlign w:val="bottom"/>
            <w:hideMark/>
          </w:tcPr>
          <w:p w:rsidR="00DE22D8" w:rsidRPr="004B6AC9" w:rsidRDefault="00DE22D8" w:rsidP="00BB4A90">
            <w:pPr>
              <w:spacing w:after="0" w:line="240" w:lineRule="auto"/>
              <w:rPr>
                <w:rFonts w:ascii="Times New Roman" w:eastAsia="Times New Roman" w:hAnsi="Times New Roman"/>
                <w:color w:val="000000"/>
                <w:sz w:val="20"/>
                <w:szCs w:val="20"/>
                <w:lang w:eastAsia="ru-RU"/>
              </w:rPr>
            </w:pPr>
            <w:r w:rsidRPr="004B6AC9">
              <w:rPr>
                <w:rFonts w:ascii="Times New Roman" w:eastAsia="Times New Roman" w:hAnsi="Times New Roman"/>
                <w:color w:val="000000"/>
                <w:sz w:val="20"/>
                <w:szCs w:val="20"/>
                <w:lang w:eastAsia="ru-RU"/>
              </w:rPr>
              <w:t>Номинальная начисленная среднемесячная заработная плата одного работника</w:t>
            </w:r>
          </w:p>
        </w:tc>
        <w:tc>
          <w:tcPr>
            <w:tcW w:w="399" w:type="pct"/>
            <w:shd w:val="clear" w:color="auto" w:fill="auto"/>
            <w:tcMar>
              <w:left w:w="28" w:type="dxa"/>
              <w:right w:w="28" w:type="dxa"/>
            </w:tcMar>
            <w:vAlign w:val="center"/>
            <w:hideMark/>
          </w:tcPr>
          <w:p w:rsidR="00DE22D8" w:rsidRPr="0069225D" w:rsidRDefault="00DE22D8" w:rsidP="00BB4A90">
            <w:pPr>
              <w:spacing w:after="0" w:line="240" w:lineRule="auto"/>
              <w:jc w:val="right"/>
              <w:rPr>
                <w:rFonts w:ascii="Times New Roman" w:hAnsi="Times New Roman"/>
                <w:color w:val="000000"/>
                <w:sz w:val="18"/>
                <w:szCs w:val="18"/>
              </w:rPr>
            </w:pPr>
          </w:p>
        </w:tc>
        <w:tc>
          <w:tcPr>
            <w:tcW w:w="433" w:type="pct"/>
            <w:gridSpan w:val="2"/>
            <w:shd w:val="clear" w:color="auto" w:fill="auto"/>
            <w:tcMar>
              <w:left w:w="28" w:type="dxa"/>
              <w:right w:w="28" w:type="dxa"/>
            </w:tcMar>
            <w:vAlign w:val="center"/>
            <w:hideMark/>
          </w:tcPr>
          <w:p w:rsidR="00DE22D8" w:rsidRPr="0069225D" w:rsidRDefault="00DE22D8" w:rsidP="00BB4A90">
            <w:pPr>
              <w:spacing w:after="0" w:line="240" w:lineRule="auto"/>
              <w:jc w:val="right"/>
              <w:rPr>
                <w:rFonts w:ascii="Times New Roman" w:hAnsi="Times New Roman"/>
                <w:color w:val="000000"/>
                <w:sz w:val="18"/>
                <w:szCs w:val="18"/>
              </w:rPr>
            </w:pPr>
          </w:p>
        </w:tc>
        <w:tc>
          <w:tcPr>
            <w:tcW w:w="393" w:type="pct"/>
            <w:shd w:val="clear" w:color="auto" w:fill="auto"/>
            <w:tcMar>
              <w:left w:w="28" w:type="dxa"/>
              <w:right w:w="28" w:type="dxa"/>
            </w:tcMar>
            <w:vAlign w:val="center"/>
            <w:hideMark/>
          </w:tcPr>
          <w:p w:rsidR="00DE22D8" w:rsidRPr="0069225D" w:rsidRDefault="00DE22D8" w:rsidP="00BB4A90">
            <w:pPr>
              <w:spacing w:after="0" w:line="240" w:lineRule="auto"/>
              <w:jc w:val="right"/>
              <w:rPr>
                <w:rFonts w:ascii="Times New Roman" w:hAnsi="Times New Roman"/>
                <w:color w:val="000000"/>
                <w:sz w:val="18"/>
                <w:szCs w:val="18"/>
              </w:rPr>
            </w:pPr>
          </w:p>
        </w:tc>
        <w:tc>
          <w:tcPr>
            <w:tcW w:w="439" w:type="pct"/>
            <w:shd w:val="clear" w:color="auto" w:fill="auto"/>
            <w:tcMar>
              <w:left w:w="28" w:type="dxa"/>
              <w:right w:w="28" w:type="dxa"/>
            </w:tcMar>
            <w:vAlign w:val="center"/>
            <w:hideMark/>
          </w:tcPr>
          <w:p w:rsidR="00DE22D8" w:rsidRPr="0069225D" w:rsidRDefault="00DE22D8" w:rsidP="00BB4A90">
            <w:pPr>
              <w:spacing w:after="0" w:line="240" w:lineRule="auto"/>
              <w:jc w:val="right"/>
              <w:rPr>
                <w:rFonts w:ascii="Times New Roman" w:hAnsi="Times New Roman"/>
                <w:color w:val="000000"/>
                <w:sz w:val="18"/>
                <w:szCs w:val="18"/>
              </w:rPr>
            </w:pPr>
          </w:p>
        </w:tc>
        <w:tc>
          <w:tcPr>
            <w:tcW w:w="416" w:type="pct"/>
            <w:shd w:val="clear" w:color="auto" w:fill="auto"/>
            <w:tcMar>
              <w:left w:w="28" w:type="dxa"/>
              <w:right w:w="28" w:type="dxa"/>
            </w:tcMar>
            <w:vAlign w:val="center"/>
            <w:hideMark/>
          </w:tcPr>
          <w:p w:rsidR="00DE22D8" w:rsidRPr="0069225D" w:rsidRDefault="00DE22D8" w:rsidP="00BB4A90">
            <w:pPr>
              <w:spacing w:after="0" w:line="240" w:lineRule="auto"/>
              <w:jc w:val="right"/>
              <w:rPr>
                <w:rFonts w:ascii="Times New Roman" w:hAnsi="Times New Roman"/>
                <w:color w:val="000000"/>
                <w:sz w:val="18"/>
                <w:szCs w:val="18"/>
              </w:rPr>
            </w:pPr>
          </w:p>
        </w:tc>
        <w:tc>
          <w:tcPr>
            <w:tcW w:w="416" w:type="pct"/>
            <w:shd w:val="clear" w:color="auto" w:fill="auto"/>
            <w:tcMar>
              <w:left w:w="28" w:type="dxa"/>
              <w:right w:w="28" w:type="dxa"/>
            </w:tcMar>
            <w:vAlign w:val="center"/>
            <w:hideMark/>
          </w:tcPr>
          <w:p w:rsidR="00DE22D8" w:rsidRPr="0069225D" w:rsidRDefault="00DE22D8" w:rsidP="00BB4A90">
            <w:pPr>
              <w:spacing w:after="0" w:line="240" w:lineRule="auto"/>
              <w:jc w:val="right"/>
              <w:rPr>
                <w:rFonts w:ascii="Times New Roman" w:hAnsi="Times New Roman"/>
                <w:color w:val="000000"/>
                <w:sz w:val="18"/>
                <w:szCs w:val="18"/>
              </w:rPr>
            </w:pPr>
          </w:p>
        </w:tc>
        <w:tc>
          <w:tcPr>
            <w:tcW w:w="415" w:type="pct"/>
            <w:shd w:val="clear" w:color="auto" w:fill="auto"/>
            <w:tcMar>
              <w:left w:w="28" w:type="dxa"/>
              <w:right w:w="28" w:type="dxa"/>
            </w:tcMar>
            <w:vAlign w:val="center"/>
            <w:hideMark/>
          </w:tcPr>
          <w:p w:rsidR="00DE22D8" w:rsidRPr="0069225D" w:rsidRDefault="00DE22D8" w:rsidP="00BB4A90">
            <w:pPr>
              <w:spacing w:after="0" w:line="240" w:lineRule="auto"/>
              <w:jc w:val="right"/>
              <w:rPr>
                <w:rFonts w:ascii="Times New Roman" w:hAnsi="Times New Roman"/>
                <w:color w:val="000000"/>
                <w:sz w:val="18"/>
                <w:szCs w:val="18"/>
              </w:rPr>
            </w:pPr>
          </w:p>
        </w:tc>
      </w:tr>
      <w:tr w:rsidR="0069225D" w:rsidRPr="0069225D" w:rsidTr="00482815">
        <w:trPr>
          <w:trHeight w:val="20"/>
        </w:trPr>
        <w:tc>
          <w:tcPr>
            <w:tcW w:w="304" w:type="pct"/>
            <w:vMerge/>
            <w:shd w:val="clear" w:color="auto" w:fill="auto"/>
            <w:tcMar>
              <w:left w:w="28" w:type="dxa"/>
              <w:right w:w="28" w:type="dxa"/>
            </w:tcMar>
            <w:vAlign w:val="center"/>
            <w:hideMark/>
          </w:tcPr>
          <w:p w:rsidR="00DE22D8" w:rsidRPr="0069225D" w:rsidRDefault="00DE22D8" w:rsidP="004B6AC9">
            <w:pPr>
              <w:spacing w:after="0" w:line="240" w:lineRule="auto"/>
              <w:jc w:val="center"/>
              <w:rPr>
                <w:rFonts w:ascii="Times New Roman" w:eastAsia="Times New Roman" w:hAnsi="Times New Roman"/>
                <w:sz w:val="18"/>
                <w:szCs w:val="18"/>
                <w:lang w:eastAsia="ru-RU"/>
              </w:rPr>
            </w:pPr>
          </w:p>
        </w:tc>
        <w:tc>
          <w:tcPr>
            <w:tcW w:w="1785" w:type="pct"/>
            <w:shd w:val="clear" w:color="auto" w:fill="auto"/>
            <w:tcMar>
              <w:left w:w="28" w:type="dxa"/>
              <w:right w:w="28" w:type="dxa"/>
            </w:tcMar>
            <w:vAlign w:val="bottom"/>
            <w:hideMark/>
          </w:tcPr>
          <w:p w:rsidR="004B6AC9" w:rsidRPr="004B6AC9" w:rsidRDefault="00DE22D8" w:rsidP="00BB4A90">
            <w:pPr>
              <w:spacing w:after="0" w:line="240" w:lineRule="auto"/>
              <w:rPr>
                <w:rFonts w:ascii="Times New Roman" w:eastAsia="Times New Roman" w:hAnsi="Times New Roman"/>
                <w:color w:val="000000"/>
                <w:sz w:val="20"/>
                <w:szCs w:val="20"/>
                <w:lang w:eastAsia="ru-RU"/>
              </w:rPr>
            </w:pPr>
            <w:r w:rsidRPr="004B6AC9">
              <w:rPr>
                <w:rFonts w:ascii="Times New Roman" w:eastAsia="Times New Roman" w:hAnsi="Times New Roman"/>
                <w:color w:val="000000"/>
                <w:sz w:val="20"/>
                <w:szCs w:val="20"/>
                <w:lang w:eastAsia="ru-RU"/>
              </w:rPr>
              <w:t xml:space="preserve">в ценах соответствующих лет, </w:t>
            </w:r>
          </w:p>
          <w:p w:rsidR="00DE22D8" w:rsidRPr="004B6AC9" w:rsidRDefault="0046780F" w:rsidP="00BB4A90">
            <w:pPr>
              <w:spacing w:after="0" w:line="240" w:lineRule="auto"/>
              <w:rPr>
                <w:rFonts w:ascii="Times New Roman" w:eastAsia="Times New Roman" w:hAnsi="Times New Roman"/>
                <w:color w:val="000000"/>
                <w:sz w:val="20"/>
                <w:szCs w:val="20"/>
                <w:lang w:eastAsia="ru-RU"/>
              </w:rPr>
            </w:pPr>
            <w:r w:rsidRPr="004B6AC9">
              <w:rPr>
                <w:rFonts w:ascii="Times New Roman" w:eastAsia="Times New Roman" w:hAnsi="Times New Roman"/>
                <w:color w:val="000000"/>
                <w:sz w:val="20"/>
                <w:szCs w:val="20"/>
                <w:lang w:eastAsia="ru-RU"/>
              </w:rPr>
              <w:t>тысяч рублей</w:t>
            </w:r>
            <w:r w:rsidR="004B6AC9" w:rsidRPr="004B6AC9">
              <w:rPr>
                <w:rFonts w:ascii="Times New Roman" w:eastAsia="Times New Roman" w:hAnsi="Times New Roman"/>
                <w:color w:val="000000"/>
                <w:sz w:val="20"/>
                <w:szCs w:val="20"/>
                <w:lang w:eastAsia="ru-RU"/>
              </w:rPr>
              <w:t>.</w:t>
            </w:r>
          </w:p>
        </w:tc>
        <w:tc>
          <w:tcPr>
            <w:tcW w:w="399" w:type="pct"/>
            <w:shd w:val="clear" w:color="auto" w:fill="auto"/>
            <w:tcMar>
              <w:left w:w="28" w:type="dxa"/>
              <w:right w:w="28" w:type="dxa"/>
            </w:tcMar>
            <w:vAlign w:val="center"/>
            <w:hideMark/>
          </w:tcPr>
          <w:p w:rsidR="00DE22D8" w:rsidRPr="0069225D" w:rsidRDefault="00DE22D8" w:rsidP="00BB4A90">
            <w:pPr>
              <w:spacing w:after="0" w:line="240" w:lineRule="auto"/>
              <w:jc w:val="right"/>
              <w:rPr>
                <w:rFonts w:ascii="Times New Roman" w:hAnsi="Times New Roman"/>
                <w:color w:val="000000"/>
                <w:sz w:val="18"/>
                <w:szCs w:val="18"/>
              </w:rPr>
            </w:pPr>
            <w:r w:rsidRPr="0069225D">
              <w:rPr>
                <w:rFonts w:ascii="Times New Roman" w:hAnsi="Times New Roman"/>
                <w:color w:val="000000"/>
                <w:sz w:val="18"/>
                <w:szCs w:val="18"/>
              </w:rPr>
              <w:t>28,4</w:t>
            </w:r>
          </w:p>
        </w:tc>
        <w:tc>
          <w:tcPr>
            <w:tcW w:w="433" w:type="pct"/>
            <w:gridSpan w:val="2"/>
            <w:shd w:val="clear" w:color="auto" w:fill="auto"/>
            <w:tcMar>
              <w:left w:w="28" w:type="dxa"/>
              <w:right w:w="28" w:type="dxa"/>
            </w:tcMar>
            <w:vAlign w:val="center"/>
            <w:hideMark/>
          </w:tcPr>
          <w:p w:rsidR="00DE22D8" w:rsidRPr="0069225D" w:rsidRDefault="00DE22D8" w:rsidP="00BB4A90">
            <w:pPr>
              <w:spacing w:after="0" w:line="240" w:lineRule="auto"/>
              <w:jc w:val="right"/>
              <w:rPr>
                <w:rFonts w:ascii="Times New Roman" w:hAnsi="Times New Roman"/>
                <w:color w:val="000000"/>
                <w:sz w:val="18"/>
                <w:szCs w:val="18"/>
              </w:rPr>
            </w:pPr>
            <w:r w:rsidRPr="0069225D">
              <w:rPr>
                <w:rFonts w:ascii="Times New Roman" w:hAnsi="Times New Roman"/>
                <w:color w:val="000000"/>
                <w:sz w:val="18"/>
                <w:szCs w:val="18"/>
              </w:rPr>
              <w:t>29,4</w:t>
            </w:r>
          </w:p>
        </w:tc>
        <w:tc>
          <w:tcPr>
            <w:tcW w:w="393" w:type="pct"/>
            <w:shd w:val="clear" w:color="auto" w:fill="auto"/>
            <w:tcMar>
              <w:left w:w="28" w:type="dxa"/>
              <w:right w:w="28" w:type="dxa"/>
            </w:tcMar>
            <w:vAlign w:val="center"/>
            <w:hideMark/>
          </w:tcPr>
          <w:p w:rsidR="00DE22D8" w:rsidRPr="0069225D" w:rsidRDefault="00DE22D8" w:rsidP="00BB4A90">
            <w:pPr>
              <w:spacing w:after="0" w:line="240" w:lineRule="auto"/>
              <w:jc w:val="right"/>
              <w:rPr>
                <w:rFonts w:ascii="Times New Roman" w:hAnsi="Times New Roman"/>
                <w:color w:val="000000"/>
                <w:sz w:val="18"/>
                <w:szCs w:val="18"/>
              </w:rPr>
            </w:pPr>
            <w:r w:rsidRPr="0069225D">
              <w:rPr>
                <w:rFonts w:ascii="Times New Roman" w:hAnsi="Times New Roman"/>
                <w:color w:val="000000"/>
                <w:sz w:val="18"/>
                <w:szCs w:val="18"/>
              </w:rPr>
              <w:t>30,5</w:t>
            </w:r>
          </w:p>
        </w:tc>
        <w:tc>
          <w:tcPr>
            <w:tcW w:w="439" w:type="pct"/>
            <w:shd w:val="clear" w:color="auto" w:fill="auto"/>
            <w:tcMar>
              <w:left w:w="28" w:type="dxa"/>
              <w:right w:w="28" w:type="dxa"/>
            </w:tcMar>
            <w:vAlign w:val="center"/>
            <w:hideMark/>
          </w:tcPr>
          <w:p w:rsidR="00DE22D8" w:rsidRPr="0069225D" w:rsidRDefault="00DE22D8" w:rsidP="00BB4A90">
            <w:pPr>
              <w:spacing w:after="0" w:line="240" w:lineRule="auto"/>
              <w:jc w:val="right"/>
              <w:rPr>
                <w:rFonts w:ascii="Times New Roman" w:hAnsi="Times New Roman"/>
                <w:color w:val="000000"/>
                <w:sz w:val="18"/>
                <w:szCs w:val="18"/>
              </w:rPr>
            </w:pPr>
            <w:r w:rsidRPr="0069225D">
              <w:rPr>
                <w:rFonts w:ascii="Times New Roman" w:hAnsi="Times New Roman"/>
                <w:color w:val="000000"/>
                <w:sz w:val="18"/>
                <w:szCs w:val="18"/>
              </w:rPr>
              <w:t>31,8</w:t>
            </w:r>
          </w:p>
        </w:tc>
        <w:tc>
          <w:tcPr>
            <w:tcW w:w="416" w:type="pct"/>
            <w:shd w:val="clear" w:color="auto" w:fill="auto"/>
            <w:tcMar>
              <w:left w:w="28" w:type="dxa"/>
              <w:right w:w="28" w:type="dxa"/>
            </w:tcMar>
            <w:vAlign w:val="center"/>
            <w:hideMark/>
          </w:tcPr>
          <w:p w:rsidR="00DE22D8" w:rsidRPr="0069225D" w:rsidRDefault="00DE22D8" w:rsidP="00BB4A90">
            <w:pPr>
              <w:spacing w:after="0" w:line="240" w:lineRule="auto"/>
              <w:jc w:val="right"/>
              <w:rPr>
                <w:rFonts w:ascii="Times New Roman" w:hAnsi="Times New Roman"/>
                <w:color w:val="000000"/>
                <w:sz w:val="18"/>
                <w:szCs w:val="18"/>
              </w:rPr>
            </w:pPr>
            <w:r w:rsidRPr="0069225D">
              <w:rPr>
                <w:rFonts w:ascii="Times New Roman" w:hAnsi="Times New Roman"/>
                <w:color w:val="000000"/>
                <w:sz w:val="18"/>
                <w:szCs w:val="18"/>
              </w:rPr>
              <w:t>32,1</w:t>
            </w:r>
          </w:p>
        </w:tc>
        <w:tc>
          <w:tcPr>
            <w:tcW w:w="416" w:type="pct"/>
            <w:shd w:val="clear" w:color="auto" w:fill="auto"/>
            <w:tcMar>
              <w:left w:w="28" w:type="dxa"/>
              <w:right w:w="28" w:type="dxa"/>
            </w:tcMar>
            <w:vAlign w:val="center"/>
            <w:hideMark/>
          </w:tcPr>
          <w:p w:rsidR="00DE22D8" w:rsidRPr="0069225D" w:rsidRDefault="00DE22D8" w:rsidP="00BB4A90">
            <w:pPr>
              <w:spacing w:after="0" w:line="240" w:lineRule="auto"/>
              <w:jc w:val="right"/>
              <w:rPr>
                <w:rFonts w:ascii="Times New Roman" w:hAnsi="Times New Roman"/>
                <w:color w:val="000000"/>
                <w:sz w:val="18"/>
                <w:szCs w:val="18"/>
              </w:rPr>
            </w:pPr>
            <w:r w:rsidRPr="0069225D">
              <w:rPr>
                <w:rFonts w:ascii="Times New Roman" w:hAnsi="Times New Roman"/>
                <w:color w:val="000000"/>
                <w:sz w:val="18"/>
                <w:szCs w:val="18"/>
              </w:rPr>
              <w:t>33,0</w:t>
            </w:r>
          </w:p>
        </w:tc>
        <w:tc>
          <w:tcPr>
            <w:tcW w:w="415" w:type="pct"/>
            <w:shd w:val="clear" w:color="auto" w:fill="auto"/>
            <w:tcMar>
              <w:left w:w="28" w:type="dxa"/>
              <w:right w:w="28" w:type="dxa"/>
            </w:tcMar>
            <w:vAlign w:val="center"/>
            <w:hideMark/>
          </w:tcPr>
          <w:p w:rsidR="00DE22D8" w:rsidRPr="0069225D" w:rsidRDefault="00DE22D8" w:rsidP="00BB4A90">
            <w:pPr>
              <w:spacing w:after="0" w:line="240" w:lineRule="auto"/>
              <w:jc w:val="right"/>
              <w:rPr>
                <w:rFonts w:ascii="Times New Roman" w:hAnsi="Times New Roman"/>
                <w:color w:val="000000"/>
                <w:sz w:val="18"/>
                <w:szCs w:val="18"/>
              </w:rPr>
            </w:pPr>
            <w:r w:rsidRPr="0069225D">
              <w:rPr>
                <w:rFonts w:ascii="Times New Roman" w:hAnsi="Times New Roman"/>
                <w:color w:val="000000"/>
                <w:sz w:val="18"/>
                <w:szCs w:val="18"/>
              </w:rPr>
              <w:t>32,9</w:t>
            </w:r>
          </w:p>
        </w:tc>
      </w:tr>
      <w:tr w:rsidR="0069225D" w:rsidRPr="0069225D" w:rsidTr="00482815">
        <w:trPr>
          <w:trHeight w:val="20"/>
        </w:trPr>
        <w:tc>
          <w:tcPr>
            <w:tcW w:w="304" w:type="pct"/>
            <w:vMerge/>
            <w:shd w:val="clear" w:color="auto" w:fill="auto"/>
            <w:tcMar>
              <w:left w:w="28" w:type="dxa"/>
              <w:right w:w="28" w:type="dxa"/>
            </w:tcMar>
            <w:vAlign w:val="center"/>
            <w:hideMark/>
          </w:tcPr>
          <w:p w:rsidR="00DE22D8" w:rsidRPr="0069225D" w:rsidRDefault="00DE22D8" w:rsidP="004B6AC9">
            <w:pPr>
              <w:spacing w:after="0" w:line="240" w:lineRule="auto"/>
              <w:jc w:val="center"/>
              <w:rPr>
                <w:rFonts w:ascii="Times New Roman" w:eastAsia="Times New Roman" w:hAnsi="Times New Roman"/>
                <w:color w:val="000000"/>
                <w:sz w:val="18"/>
                <w:szCs w:val="18"/>
                <w:lang w:eastAsia="ru-RU"/>
              </w:rPr>
            </w:pPr>
          </w:p>
        </w:tc>
        <w:tc>
          <w:tcPr>
            <w:tcW w:w="1785" w:type="pct"/>
            <w:shd w:val="clear" w:color="auto" w:fill="auto"/>
            <w:tcMar>
              <w:left w:w="28" w:type="dxa"/>
              <w:right w:w="28" w:type="dxa"/>
            </w:tcMar>
            <w:vAlign w:val="bottom"/>
            <w:hideMark/>
          </w:tcPr>
          <w:p w:rsidR="00DE22D8" w:rsidRPr="003D3D49" w:rsidRDefault="00663977" w:rsidP="00BB4A90">
            <w:pPr>
              <w:spacing w:after="0" w:line="240" w:lineRule="auto"/>
              <w:rPr>
                <w:rFonts w:ascii="Times New Roman" w:eastAsia="Times New Roman" w:hAnsi="Times New Roman"/>
                <w:color w:val="000000"/>
                <w:sz w:val="20"/>
                <w:szCs w:val="20"/>
                <w:lang w:eastAsia="ru-RU"/>
              </w:rPr>
            </w:pPr>
            <w:r w:rsidRPr="003D3D49">
              <w:rPr>
                <w:rFonts w:ascii="Times New Roman" w:eastAsia="Times New Roman" w:hAnsi="Times New Roman"/>
                <w:color w:val="000000"/>
                <w:sz w:val="20"/>
                <w:szCs w:val="20"/>
                <w:lang w:eastAsia="ru-RU"/>
              </w:rPr>
              <w:t>% к предыдущему году</w:t>
            </w:r>
          </w:p>
        </w:tc>
        <w:tc>
          <w:tcPr>
            <w:tcW w:w="399" w:type="pct"/>
            <w:shd w:val="clear" w:color="auto" w:fill="auto"/>
            <w:tcMar>
              <w:left w:w="28" w:type="dxa"/>
              <w:right w:w="28" w:type="dxa"/>
            </w:tcMar>
            <w:vAlign w:val="center"/>
            <w:hideMark/>
          </w:tcPr>
          <w:p w:rsidR="00DE22D8" w:rsidRPr="0069225D" w:rsidRDefault="00DE22D8" w:rsidP="00BB4A90">
            <w:pPr>
              <w:spacing w:after="0" w:line="240" w:lineRule="auto"/>
              <w:jc w:val="right"/>
              <w:rPr>
                <w:rFonts w:ascii="Times New Roman" w:hAnsi="Times New Roman"/>
                <w:color w:val="000000"/>
                <w:sz w:val="18"/>
                <w:szCs w:val="18"/>
              </w:rPr>
            </w:pPr>
          </w:p>
        </w:tc>
        <w:tc>
          <w:tcPr>
            <w:tcW w:w="433" w:type="pct"/>
            <w:gridSpan w:val="2"/>
            <w:shd w:val="clear" w:color="auto" w:fill="auto"/>
            <w:tcMar>
              <w:left w:w="28" w:type="dxa"/>
              <w:right w:w="28" w:type="dxa"/>
            </w:tcMar>
            <w:vAlign w:val="center"/>
            <w:hideMark/>
          </w:tcPr>
          <w:p w:rsidR="00DE22D8" w:rsidRPr="0069225D" w:rsidRDefault="00DE22D8" w:rsidP="00BB4A90">
            <w:pPr>
              <w:spacing w:after="0" w:line="240" w:lineRule="auto"/>
              <w:jc w:val="right"/>
              <w:rPr>
                <w:rFonts w:ascii="Times New Roman" w:hAnsi="Times New Roman"/>
                <w:color w:val="000000"/>
                <w:sz w:val="18"/>
                <w:szCs w:val="18"/>
              </w:rPr>
            </w:pPr>
            <w:r w:rsidRPr="0069225D">
              <w:rPr>
                <w:rFonts w:ascii="Times New Roman" w:hAnsi="Times New Roman"/>
                <w:color w:val="000000"/>
                <w:sz w:val="18"/>
                <w:szCs w:val="18"/>
              </w:rPr>
              <w:t>103,6</w:t>
            </w:r>
          </w:p>
        </w:tc>
        <w:tc>
          <w:tcPr>
            <w:tcW w:w="393" w:type="pct"/>
            <w:shd w:val="clear" w:color="auto" w:fill="auto"/>
            <w:tcMar>
              <w:left w:w="28" w:type="dxa"/>
              <w:right w:w="28" w:type="dxa"/>
            </w:tcMar>
            <w:vAlign w:val="center"/>
            <w:hideMark/>
          </w:tcPr>
          <w:p w:rsidR="00DE22D8" w:rsidRPr="0069225D" w:rsidRDefault="00DE22D8" w:rsidP="00BB4A90">
            <w:pPr>
              <w:spacing w:after="0" w:line="240" w:lineRule="auto"/>
              <w:jc w:val="right"/>
              <w:rPr>
                <w:rFonts w:ascii="Times New Roman" w:hAnsi="Times New Roman"/>
                <w:color w:val="000000"/>
                <w:sz w:val="18"/>
                <w:szCs w:val="18"/>
              </w:rPr>
            </w:pPr>
            <w:r w:rsidRPr="0069225D">
              <w:rPr>
                <w:rFonts w:ascii="Times New Roman" w:hAnsi="Times New Roman"/>
                <w:color w:val="000000"/>
                <w:sz w:val="18"/>
                <w:szCs w:val="18"/>
              </w:rPr>
              <w:t>103,6</w:t>
            </w:r>
          </w:p>
        </w:tc>
        <w:tc>
          <w:tcPr>
            <w:tcW w:w="439" w:type="pct"/>
            <w:shd w:val="clear" w:color="auto" w:fill="auto"/>
            <w:tcMar>
              <w:left w:w="28" w:type="dxa"/>
              <w:right w:w="28" w:type="dxa"/>
            </w:tcMar>
            <w:vAlign w:val="center"/>
            <w:hideMark/>
          </w:tcPr>
          <w:p w:rsidR="00DE22D8" w:rsidRPr="0069225D" w:rsidRDefault="00DE22D8" w:rsidP="00BB4A90">
            <w:pPr>
              <w:spacing w:after="0" w:line="240" w:lineRule="auto"/>
              <w:jc w:val="right"/>
              <w:rPr>
                <w:rFonts w:ascii="Times New Roman" w:hAnsi="Times New Roman"/>
                <w:color w:val="000000"/>
                <w:sz w:val="18"/>
                <w:szCs w:val="18"/>
              </w:rPr>
            </w:pPr>
            <w:r w:rsidRPr="0069225D">
              <w:rPr>
                <w:rFonts w:ascii="Times New Roman" w:hAnsi="Times New Roman"/>
                <w:color w:val="000000"/>
                <w:sz w:val="18"/>
                <w:szCs w:val="18"/>
              </w:rPr>
              <w:t>104,2</w:t>
            </w:r>
          </w:p>
        </w:tc>
        <w:tc>
          <w:tcPr>
            <w:tcW w:w="416" w:type="pct"/>
            <w:shd w:val="clear" w:color="auto" w:fill="auto"/>
            <w:tcMar>
              <w:left w:w="28" w:type="dxa"/>
              <w:right w:w="28" w:type="dxa"/>
            </w:tcMar>
            <w:vAlign w:val="center"/>
            <w:hideMark/>
          </w:tcPr>
          <w:p w:rsidR="00DE22D8" w:rsidRPr="0069225D" w:rsidRDefault="00DE22D8" w:rsidP="00BB4A90">
            <w:pPr>
              <w:spacing w:after="0" w:line="240" w:lineRule="auto"/>
              <w:jc w:val="right"/>
              <w:rPr>
                <w:rFonts w:ascii="Times New Roman" w:hAnsi="Times New Roman"/>
                <w:color w:val="000000"/>
                <w:sz w:val="18"/>
                <w:szCs w:val="18"/>
              </w:rPr>
            </w:pPr>
            <w:r w:rsidRPr="0069225D">
              <w:rPr>
                <w:rFonts w:ascii="Times New Roman" w:hAnsi="Times New Roman"/>
                <w:color w:val="000000"/>
                <w:sz w:val="18"/>
                <w:szCs w:val="18"/>
              </w:rPr>
              <w:t>101,1</w:t>
            </w:r>
          </w:p>
        </w:tc>
        <w:tc>
          <w:tcPr>
            <w:tcW w:w="416" w:type="pct"/>
            <w:shd w:val="clear" w:color="auto" w:fill="auto"/>
            <w:tcMar>
              <w:left w:w="28" w:type="dxa"/>
              <w:right w:w="28" w:type="dxa"/>
            </w:tcMar>
            <w:vAlign w:val="center"/>
            <w:hideMark/>
          </w:tcPr>
          <w:p w:rsidR="00DE22D8" w:rsidRPr="0069225D" w:rsidRDefault="00DE22D8" w:rsidP="00BB4A90">
            <w:pPr>
              <w:spacing w:after="0" w:line="240" w:lineRule="auto"/>
              <w:jc w:val="right"/>
              <w:rPr>
                <w:rFonts w:ascii="Times New Roman" w:hAnsi="Times New Roman"/>
                <w:color w:val="000000"/>
                <w:sz w:val="18"/>
                <w:szCs w:val="18"/>
              </w:rPr>
            </w:pPr>
            <w:r w:rsidRPr="0069225D">
              <w:rPr>
                <w:rFonts w:ascii="Times New Roman" w:hAnsi="Times New Roman"/>
                <w:color w:val="000000"/>
                <w:sz w:val="18"/>
                <w:szCs w:val="18"/>
              </w:rPr>
              <w:t>102,7</w:t>
            </w:r>
          </w:p>
        </w:tc>
        <w:tc>
          <w:tcPr>
            <w:tcW w:w="415" w:type="pct"/>
            <w:shd w:val="clear" w:color="auto" w:fill="auto"/>
            <w:tcMar>
              <w:left w:w="28" w:type="dxa"/>
              <w:right w:w="28" w:type="dxa"/>
            </w:tcMar>
            <w:vAlign w:val="center"/>
            <w:hideMark/>
          </w:tcPr>
          <w:p w:rsidR="00DE22D8" w:rsidRPr="0069225D" w:rsidRDefault="00DE22D8" w:rsidP="00BB4A90">
            <w:pPr>
              <w:spacing w:after="0" w:line="240" w:lineRule="auto"/>
              <w:jc w:val="right"/>
              <w:rPr>
                <w:rFonts w:ascii="Times New Roman" w:hAnsi="Times New Roman"/>
                <w:color w:val="000000"/>
                <w:sz w:val="18"/>
                <w:szCs w:val="18"/>
              </w:rPr>
            </w:pPr>
            <w:r w:rsidRPr="0069225D">
              <w:rPr>
                <w:rFonts w:ascii="Times New Roman" w:hAnsi="Times New Roman"/>
                <w:color w:val="000000"/>
                <w:sz w:val="18"/>
                <w:szCs w:val="18"/>
              </w:rPr>
              <w:t>99,6</w:t>
            </w:r>
          </w:p>
        </w:tc>
      </w:tr>
      <w:tr w:rsidR="0069225D" w:rsidRPr="0069225D" w:rsidTr="00482815">
        <w:trPr>
          <w:trHeight w:val="20"/>
        </w:trPr>
        <w:tc>
          <w:tcPr>
            <w:tcW w:w="304" w:type="pct"/>
            <w:vMerge/>
            <w:shd w:val="clear" w:color="auto" w:fill="auto"/>
            <w:tcMar>
              <w:left w:w="28" w:type="dxa"/>
              <w:right w:w="28" w:type="dxa"/>
            </w:tcMar>
            <w:vAlign w:val="center"/>
            <w:hideMark/>
          </w:tcPr>
          <w:p w:rsidR="00DE22D8" w:rsidRPr="0069225D" w:rsidRDefault="00DE22D8" w:rsidP="004B6AC9">
            <w:pPr>
              <w:spacing w:after="0" w:line="240" w:lineRule="auto"/>
              <w:jc w:val="center"/>
              <w:rPr>
                <w:rFonts w:ascii="Times New Roman" w:eastAsia="Times New Roman" w:hAnsi="Times New Roman"/>
                <w:color w:val="000000"/>
                <w:sz w:val="18"/>
                <w:szCs w:val="18"/>
                <w:lang w:eastAsia="ru-RU"/>
              </w:rPr>
            </w:pPr>
          </w:p>
        </w:tc>
        <w:tc>
          <w:tcPr>
            <w:tcW w:w="1785" w:type="pct"/>
            <w:shd w:val="clear" w:color="auto" w:fill="auto"/>
            <w:tcMar>
              <w:left w:w="28" w:type="dxa"/>
              <w:right w:w="28" w:type="dxa"/>
            </w:tcMar>
            <w:vAlign w:val="bottom"/>
            <w:hideMark/>
          </w:tcPr>
          <w:p w:rsidR="00DE22D8" w:rsidRPr="003D3D49" w:rsidRDefault="00DE22D8" w:rsidP="00BB4A90">
            <w:pPr>
              <w:spacing w:after="0" w:line="240" w:lineRule="auto"/>
              <w:rPr>
                <w:rFonts w:ascii="Times New Roman" w:eastAsia="Times New Roman" w:hAnsi="Times New Roman"/>
                <w:color w:val="000000"/>
                <w:sz w:val="20"/>
                <w:szCs w:val="20"/>
                <w:lang w:eastAsia="ru-RU"/>
              </w:rPr>
            </w:pPr>
            <w:r w:rsidRPr="003D3D49">
              <w:rPr>
                <w:rFonts w:ascii="Times New Roman" w:eastAsia="Times New Roman" w:hAnsi="Times New Roman"/>
                <w:color w:val="000000"/>
                <w:sz w:val="20"/>
                <w:szCs w:val="20"/>
                <w:lang w:eastAsia="ru-RU"/>
              </w:rPr>
              <w:t xml:space="preserve">в сопоставимых ценах, </w:t>
            </w:r>
            <w:r w:rsidR="0046780F" w:rsidRPr="003D3D49">
              <w:rPr>
                <w:rFonts w:ascii="Times New Roman" w:eastAsia="Times New Roman" w:hAnsi="Times New Roman"/>
                <w:color w:val="000000"/>
                <w:sz w:val="20"/>
                <w:szCs w:val="20"/>
                <w:lang w:eastAsia="ru-RU"/>
              </w:rPr>
              <w:t>тысяч рублей</w:t>
            </w:r>
          </w:p>
        </w:tc>
        <w:tc>
          <w:tcPr>
            <w:tcW w:w="399" w:type="pct"/>
            <w:shd w:val="clear" w:color="auto" w:fill="auto"/>
            <w:tcMar>
              <w:left w:w="28" w:type="dxa"/>
              <w:right w:w="28" w:type="dxa"/>
            </w:tcMar>
            <w:vAlign w:val="center"/>
            <w:hideMark/>
          </w:tcPr>
          <w:p w:rsidR="00DE22D8" w:rsidRPr="0069225D" w:rsidRDefault="00DE22D8" w:rsidP="00BB4A90">
            <w:pPr>
              <w:spacing w:after="0" w:line="240" w:lineRule="auto"/>
              <w:jc w:val="right"/>
              <w:rPr>
                <w:rFonts w:ascii="Times New Roman" w:hAnsi="Times New Roman"/>
                <w:color w:val="000000"/>
                <w:sz w:val="18"/>
                <w:szCs w:val="18"/>
              </w:rPr>
            </w:pPr>
          </w:p>
        </w:tc>
        <w:tc>
          <w:tcPr>
            <w:tcW w:w="433" w:type="pct"/>
            <w:gridSpan w:val="2"/>
            <w:shd w:val="clear" w:color="auto" w:fill="auto"/>
            <w:tcMar>
              <w:left w:w="28" w:type="dxa"/>
              <w:right w:w="28" w:type="dxa"/>
            </w:tcMar>
            <w:vAlign w:val="center"/>
            <w:hideMark/>
          </w:tcPr>
          <w:p w:rsidR="00DE22D8" w:rsidRPr="0069225D" w:rsidRDefault="00DE22D8" w:rsidP="00BB4A90">
            <w:pPr>
              <w:spacing w:after="0" w:line="240" w:lineRule="auto"/>
              <w:jc w:val="right"/>
              <w:rPr>
                <w:rFonts w:ascii="Times New Roman" w:hAnsi="Times New Roman"/>
                <w:color w:val="000000"/>
                <w:sz w:val="18"/>
                <w:szCs w:val="18"/>
              </w:rPr>
            </w:pPr>
          </w:p>
        </w:tc>
        <w:tc>
          <w:tcPr>
            <w:tcW w:w="393" w:type="pct"/>
            <w:shd w:val="clear" w:color="auto" w:fill="auto"/>
            <w:tcMar>
              <w:left w:w="28" w:type="dxa"/>
              <w:right w:w="28" w:type="dxa"/>
            </w:tcMar>
            <w:vAlign w:val="center"/>
            <w:hideMark/>
          </w:tcPr>
          <w:p w:rsidR="00DE22D8" w:rsidRPr="0069225D" w:rsidRDefault="00DE22D8" w:rsidP="00BB4A90">
            <w:pPr>
              <w:spacing w:after="0" w:line="240" w:lineRule="auto"/>
              <w:jc w:val="right"/>
              <w:rPr>
                <w:rFonts w:ascii="Times New Roman" w:hAnsi="Times New Roman"/>
                <w:color w:val="000000"/>
                <w:sz w:val="18"/>
                <w:szCs w:val="18"/>
              </w:rPr>
            </w:pPr>
            <w:r w:rsidRPr="0069225D">
              <w:rPr>
                <w:rFonts w:ascii="Times New Roman" w:hAnsi="Times New Roman"/>
                <w:color w:val="000000"/>
                <w:sz w:val="18"/>
                <w:szCs w:val="18"/>
              </w:rPr>
              <w:t>30,5</w:t>
            </w:r>
          </w:p>
        </w:tc>
        <w:tc>
          <w:tcPr>
            <w:tcW w:w="439" w:type="pct"/>
            <w:shd w:val="clear" w:color="auto" w:fill="auto"/>
            <w:tcMar>
              <w:left w:w="28" w:type="dxa"/>
              <w:right w:w="28" w:type="dxa"/>
            </w:tcMar>
            <w:vAlign w:val="center"/>
            <w:hideMark/>
          </w:tcPr>
          <w:p w:rsidR="00DE22D8" w:rsidRPr="0069225D" w:rsidRDefault="00DE22D8" w:rsidP="00BB4A90">
            <w:pPr>
              <w:spacing w:after="0" w:line="240" w:lineRule="auto"/>
              <w:jc w:val="right"/>
              <w:rPr>
                <w:rFonts w:ascii="Times New Roman" w:hAnsi="Times New Roman"/>
                <w:color w:val="000000"/>
                <w:sz w:val="18"/>
                <w:szCs w:val="18"/>
              </w:rPr>
            </w:pPr>
            <w:r w:rsidRPr="0069225D">
              <w:rPr>
                <w:rFonts w:ascii="Times New Roman" w:hAnsi="Times New Roman"/>
                <w:color w:val="000000"/>
                <w:sz w:val="18"/>
                <w:szCs w:val="18"/>
              </w:rPr>
              <w:t>28,4</w:t>
            </w:r>
          </w:p>
        </w:tc>
        <w:tc>
          <w:tcPr>
            <w:tcW w:w="416" w:type="pct"/>
            <w:shd w:val="clear" w:color="auto" w:fill="auto"/>
            <w:tcMar>
              <w:left w:w="28" w:type="dxa"/>
              <w:right w:w="28" w:type="dxa"/>
            </w:tcMar>
            <w:vAlign w:val="center"/>
            <w:hideMark/>
          </w:tcPr>
          <w:p w:rsidR="00DE22D8" w:rsidRPr="0069225D" w:rsidRDefault="00DE22D8" w:rsidP="00BB4A90">
            <w:pPr>
              <w:spacing w:after="0" w:line="240" w:lineRule="auto"/>
              <w:jc w:val="right"/>
              <w:rPr>
                <w:rFonts w:ascii="Times New Roman" w:hAnsi="Times New Roman"/>
                <w:color w:val="000000"/>
                <w:sz w:val="18"/>
                <w:szCs w:val="18"/>
              </w:rPr>
            </w:pPr>
            <w:r w:rsidRPr="0069225D">
              <w:rPr>
                <w:rFonts w:ascii="Times New Roman" w:hAnsi="Times New Roman"/>
                <w:color w:val="000000"/>
                <w:sz w:val="18"/>
                <w:szCs w:val="18"/>
              </w:rPr>
              <w:t>26,9</w:t>
            </w:r>
          </w:p>
        </w:tc>
        <w:tc>
          <w:tcPr>
            <w:tcW w:w="416" w:type="pct"/>
            <w:shd w:val="clear" w:color="auto" w:fill="auto"/>
            <w:tcMar>
              <w:left w:w="28" w:type="dxa"/>
              <w:right w:w="28" w:type="dxa"/>
            </w:tcMar>
            <w:vAlign w:val="center"/>
            <w:hideMark/>
          </w:tcPr>
          <w:p w:rsidR="00DE22D8" w:rsidRPr="0069225D" w:rsidRDefault="00DE22D8" w:rsidP="00BB4A90">
            <w:pPr>
              <w:spacing w:after="0" w:line="240" w:lineRule="auto"/>
              <w:jc w:val="right"/>
              <w:rPr>
                <w:rFonts w:ascii="Times New Roman" w:hAnsi="Times New Roman"/>
                <w:color w:val="000000"/>
                <w:sz w:val="18"/>
                <w:szCs w:val="18"/>
              </w:rPr>
            </w:pPr>
            <w:r w:rsidRPr="0069225D">
              <w:rPr>
                <w:rFonts w:ascii="Times New Roman" w:hAnsi="Times New Roman"/>
                <w:color w:val="000000"/>
                <w:sz w:val="18"/>
                <w:szCs w:val="18"/>
              </w:rPr>
              <w:t>26,0</w:t>
            </w:r>
          </w:p>
        </w:tc>
        <w:tc>
          <w:tcPr>
            <w:tcW w:w="415" w:type="pct"/>
            <w:shd w:val="clear" w:color="auto" w:fill="auto"/>
            <w:tcMar>
              <w:left w:w="28" w:type="dxa"/>
              <w:right w:w="28" w:type="dxa"/>
            </w:tcMar>
            <w:vAlign w:val="center"/>
            <w:hideMark/>
          </w:tcPr>
          <w:p w:rsidR="00DE22D8" w:rsidRPr="0069225D" w:rsidRDefault="00DE22D8" w:rsidP="00BB4A90">
            <w:pPr>
              <w:spacing w:after="0" w:line="240" w:lineRule="auto"/>
              <w:jc w:val="right"/>
              <w:rPr>
                <w:rFonts w:ascii="Times New Roman" w:hAnsi="Times New Roman"/>
                <w:color w:val="000000"/>
                <w:sz w:val="18"/>
                <w:szCs w:val="18"/>
              </w:rPr>
            </w:pPr>
            <w:r w:rsidRPr="0069225D">
              <w:rPr>
                <w:rFonts w:ascii="Times New Roman" w:hAnsi="Times New Roman"/>
                <w:color w:val="000000"/>
                <w:sz w:val="18"/>
                <w:szCs w:val="18"/>
              </w:rPr>
              <w:t>24,6</w:t>
            </w:r>
          </w:p>
        </w:tc>
      </w:tr>
      <w:tr w:rsidR="0069225D" w:rsidRPr="0069225D" w:rsidTr="00482815">
        <w:trPr>
          <w:trHeight w:val="20"/>
        </w:trPr>
        <w:tc>
          <w:tcPr>
            <w:tcW w:w="304" w:type="pct"/>
            <w:vMerge/>
            <w:shd w:val="clear" w:color="auto" w:fill="auto"/>
            <w:tcMar>
              <w:left w:w="28" w:type="dxa"/>
              <w:right w:w="28" w:type="dxa"/>
            </w:tcMar>
            <w:vAlign w:val="center"/>
            <w:hideMark/>
          </w:tcPr>
          <w:p w:rsidR="00DE22D8" w:rsidRPr="0069225D" w:rsidRDefault="00DE22D8" w:rsidP="004B6AC9">
            <w:pPr>
              <w:spacing w:after="0" w:line="240" w:lineRule="auto"/>
              <w:jc w:val="center"/>
              <w:rPr>
                <w:rFonts w:ascii="Times New Roman" w:eastAsia="Times New Roman" w:hAnsi="Times New Roman"/>
                <w:color w:val="000000"/>
                <w:sz w:val="18"/>
                <w:szCs w:val="18"/>
                <w:lang w:eastAsia="ru-RU"/>
              </w:rPr>
            </w:pPr>
          </w:p>
        </w:tc>
        <w:tc>
          <w:tcPr>
            <w:tcW w:w="1785" w:type="pct"/>
            <w:shd w:val="clear" w:color="auto" w:fill="auto"/>
            <w:tcMar>
              <w:left w:w="28" w:type="dxa"/>
              <w:right w:w="28" w:type="dxa"/>
            </w:tcMar>
            <w:vAlign w:val="bottom"/>
            <w:hideMark/>
          </w:tcPr>
          <w:p w:rsidR="0069225D" w:rsidRPr="003D3D49" w:rsidRDefault="00663977" w:rsidP="00BB4A90">
            <w:pPr>
              <w:spacing w:after="0" w:line="240" w:lineRule="auto"/>
              <w:rPr>
                <w:rFonts w:ascii="Times New Roman" w:eastAsia="Times New Roman" w:hAnsi="Times New Roman"/>
                <w:color w:val="000000"/>
                <w:sz w:val="20"/>
                <w:szCs w:val="20"/>
                <w:lang w:eastAsia="ru-RU"/>
              </w:rPr>
            </w:pPr>
            <w:r w:rsidRPr="003D3D49">
              <w:rPr>
                <w:rFonts w:ascii="Times New Roman" w:eastAsia="Times New Roman" w:hAnsi="Times New Roman"/>
                <w:color w:val="000000"/>
                <w:sz w:val="20"/>
                <w:szCs w:val="20"/>
                <w:lang w:eastAsia="ru-RU"/>
              </w:rPr>
              <w:t xml:space="preserve">% к предыдущему году </w:t>
            </w:r>
          </w:p>
        </w:tc>
        <w:tc>
          <w:tcPr>
            <w:tcW w:w="399" w:type="pct"/>
            <w:shd w:val="clear" w:color="auto" w:fill="auto"/>
            <w:tcMar>
              <w:left w:w="28" w:type="dxa"/>
              <w:right w:w="28" w:type="dxa"/>
            </w:tcMar>
            <w:vAlign w:val="center"/>
            <w:hideMark/>
          </w:tcPr>
          <w:p w:rsidR="00DE22D8" w:rsidRPr="0069225D" w:rsidRDefault="00DE22D8" w:rsidP="00BB4A90">
            <w:pPr>
              <w:spacing w:after="0" w:line="240" w:lineRule="auto"/>
              <w:jc w:val="right"/>
              <w:rPr>
                <w:rFonts w:ascii="Times New Roman" w:hAnsi="Times New Roman"/>
                <w:color w:val="000000"/>
                <w:sz w:val="18"/>
                <w:szCs w:val="18"/>
              </w:rPr>
            </w:pPr>
          </w:p>
        </w:tc>
        <w:tc>
          <w:tcPr>
            <w:tcW w:w="433" w:type="pct"/>
            <w:gridSpan w:val="2"/>
            <w:shd w:val="clear" w:color="auto" w:fill="auto"/>
            <w:tcMar>
              <w:left w:w="28" w:type="dxa"/>
              <w:right w:w="28" w:type="dxa"/>
            </w:tcMar>
            <w:vAlign w:val="center"/>
            <w:hideMark/>
          </w:tcPr>
          <w:p w:rsidR="00DE22D8" w:rsidRPr="0069225D" w:rsidRDefault="00DE22D8" w:rsidP="00BB4A90">
            <w:pPr>
              <w:spacing w:after="0" w:line="240" w:lineRule="auto"/>
              <w:jc w:val="right"/>
              <w:rPr>
                <w:rFonts w:ascii="Times New Roman" w:hAnsi="Times New Roman"/>
                <w:color w:val="000000"/>
                <w:sz w:val="18"/>
                <w:szCs w:val="18"/>
              </w:rPr>
            </w:pPr>
          </w:p>
        </w:tc>
        <w:tc>
          <w:tcPr>
            <w:tcW w:w="393" w:type="pct"/>
            <w:shd w:val="clear" w:color="auto" w:fill="auto"/>
            <w:tcMar>
              <w:left w:w="28" w:type="dxa"/>
              <w:right w:w="28" w:type="dxa"/>
            </w:tcMar>
            <w:vAlign w:val="center"/>
            <w:hideMark/>
          </w:tcPr>
          <w:p w:rsidR="00DE22D8" w:rsidRPr="0069225D" w:rsidRDefault="00DE22D8" w:rsidP="00BB4A90">
            <w:pPr>
              <w:spacing w:after="0" w:line="240" w:lineRule="auto"/>
              <w:jc w:val="right"/>
              <w:rPr>
                <w:rFonts w:ascii="Times New Roman" w:hAnsi="Times New Roman"/>
                <w:color w:val="000000"/>
                <w:sz w:val="18"/>
                <w:szCs w:val="18"/>
              </w:rPr>
            </w:pPr>
          </w:p>
        </w:tc>
        <w:tc>
          <w:tcPr>
            <w:tcW w:w="439" w:type="pct"/>
            <w:shd w:val="clear" w:color="auto" w:fill="auto"/>
            <w:tcMar>
              <w:left w:w="28" w:type="dxa"/>
              <w:right w:w="28" w:type="dxa"/>
            </w:tcMar>
            <w:vAlign w:val="center"/>
            <w:hideMark/>
          </w:tcPr>
          <w:p w:rsidR="00DE22D8" w:rsidRPr="0069225D" w:rsidRDefault="00DE22D8" w:rsidP="00BB4A90">
            <w:pPr>
              <w:spacing w:after="0" w:line="240" w:lineRule="auto"/>
              <w:jc w:val="right"/>
              <w:rPr>
                <w:rFonts w:ascii="Times New Roman" w:hAnsi="Times New Roman"/>
                <w:color w:val="000000"/>
                <w:sz w:val="18"/>
                <w:szCs w:val="18"/>
              </w:rPr>
            </w:pPr>
            <w:r w:rsidRPr="0069225D">
              <w:rPr>
                <w:rFonts w:ascii="Times New Roman" w:hAnsi="Times New Roman"/>
                <w:color w:val="000000"/>
                <w:sz w:val="18"/>
                <w:szCs w:val="18"/>
              </w:rPr>
              <w:t>93,2</w:t>
            </w:r>
          </w:p>
        </w:tc>
        <w:tc>
          <w:tcPr>
            <w:tcW w:w="416" w:type="pct"/>
            <w:shd w:val="clear" w:color="auto" w:fill="auto"/>
            <w:tcMar>
              <w:left w:w="28" w:type="dxa"/>
              <w:right w:w="28" w:type="dxa"/>
            </w:tcMar>
            <w:vAlign w:val="center"/>
            <w:hideMark/>
          </w:tcPr>
          <w:p w:rsidR="00DE22D8" w:rsidRPr="0069225D" w:rsidRDefault="00DE22D8" w:rsidP="00BB4A90">
            <w:pPr>
              <w:spacing w:after="0" w:line="240" w:lineRule="auto"/>
              <w:jc w:val="right"/>
              <w:rPr>
                <w:rFonts w:ascii="Times New Roman" w:hAnsi="Times New Roman"/>
                <w:color w:val="000000"/>
                <w:sz w:val="18"/>
                <w:szCs w:val="18"/>
              </w:rPr>
            </w:pPr>
            <w:r w:rsidRPr="0069225D">
              <w:rPr>
                <w:rFonts w:ascii="Times New Roman" w:hAnsi="Times New Roman"/>
                <w:color w:val="000000"/>
                <w:sz w:val="18"/>
                <w:szCs w:val="18"/>
              </w:rPr>
              <w:t>94,5</w:t>
            </w:r>
          </w:p>
        </w:tc>
        <w:tc>
          <w:tcPr>
            <w:tcW w:w="416" w:type="pct"/>
            <w:shd w:val="clear" w:color="auto" w:fill="auto"/>
            <w:tcMar>
              <w:left w:w="28" w:type="dxa"/>
              <w:right w:w="28" w:type="dxa"/>
            </w:tcMar>
            <w:vAlign w:val="center"/>
            <w:hideMark/>
          </w:tcPr>
          <w:p w:rsidR="00DE22D8" w:rsidRPr="0069225D" w:rsidRDefault="00DE22D8" w:rsidP="00BB4A90">
            <w:pPr>
              <w:spacing w:after="0" w:line="240" w:lineRule="auto"/>
              <w:jc w:val="right"/>
              <w:rPr>
                <w:rFonts w:ascii="Times New Roman" w:hAnsi="Times New Roman"/>
                <w:color w:val="000000"/>
                <w:sz w:val="18"/>
                <w:szCs w:val="18"/>
              </w:rPr>
            </w:pPr>
            <w:r w:rsidRPr="0069225D">
              <w:rPr>
                <w:rFonts w:ascii="Times New Roman" w:hAnsi="Times New Roman"/>
                <w:color w:val="000000"/>
                <w:sz w:val="18"/>
                <w:szCs w:val="18"/>
              </w:rPr>
              <w:t>96,7</w:t>
            </w:r>
          </w:p>
        </w:tc>
        <w:tc>
          <w:tcPr>
            <w:tcW w:w="415" w:type="pct"/>
            <w:shd w:val="clear" w:color="auto" w:fill="auto"/>
            <w:tcMar>
              <w:left w:w="28" w:type="dxa"/>
              <w:right w:w="28" w:type="dxa"/>
            </w:tcMar>
            <w:vAlign w:val="center"/>
            <w:hideMark/>
          </w:tcPr>
          <w:p w:rsidR="00DE22D8" w:rsidRPr="0069225D" w:rsidRDefault="00DE22D8" w:rsidP="00BB4A90">
            <w:pPr>
              <w:spacing w:after="0" w:line="240" w:lineRule="auto"/>
              <w:jc w:val="right"/>
              <w:rPr>
                <w:rFonts w:ascii="Times New Roman" w:hAnsi="Times New Roman"/>
                <w:color w:val="000000"/>
                <w:sz w:val="18"/>
                <w:szCs w:val="18"/>
              </w:rPr>
            </w:pPr>
            <w:r w:rsidRPr="0069225D">
              <w:rPr>
                <w:rFonts w:ascii="Times New Roman" w:hAnsi="Times New Roman"/>
                <w:color w:val="000000"/>
                <w:sz w:val="18"/>
                <w:szCs w:val="18"/>
              </w:rPr>
              <w:t>94,8</w:t>
            </w:r>
          </w:p>
        </w:tc>
      </w:tr>
      <w:tr w:rsidR="003962FB" w:rsidRPr="0069225D" w:rsidTr="00482815">
        <w:trPr>
          <w:trHeight w:val="20"/>
        </w:trPr>
        <w:tc>
          <w:tcPr>
            <w:tcW w:w="304" w:type="pct"/>
            <w:shd w:val="clear" w:color="auto" w:fill="auto"/>
            <w:tcMar>
              <w:left w:w="28" w:type="dxa"/>
              <w:right w:w="28" w:type="dxa"/>
            </w:tcMar>
            <w:vAlign w:val="center"/>
          </w:tcPr>
          <w:p w:rsidR="003962FB" w:rsidRPr="0069225D" w:rsidRDefault="003962FB" w:rsidP="00482815">
            <w:pPr>
              <w:spacing w:after="0" w:line="240" w:lineRule="auto"/>
              <w:jc w:val="center"/>
              <w:rPr>
                <w:rFonts w:ascii="Times New Roman" w:eastAsia="Times New Roman" w:hAnsi="Times New Roman" w:cs="Times New Roman"/>
                <w:b/>
                <w:color w:val="000000"/>
                <w:sz w:val="20"/>
                <w:szCs w:val="20"/>
                <w:lang w:eastAsia="ru-RU"/>
              </w:rPr>
            </w:pPr>
            <w:r w:rsidRPr="0069225D">
              <w:rPr>
                <w:rFonts w:ascii="Times New Roman" w:eastAsia="Times New Roman" w:hAnsi="Times New Roman" w:cs="Times New Roman"/>
                <w:b/>
                <w:color w:val="000000"/>
                <w:sz w:val="20"/>
                <w:szCs w:val="20"/>
                <w:lang w:eastAsia="ru-RU"/>
              </w:rPr>
              <w:t>№ п/п</w:t>
            </w:r>
          </w:p>
        </w:tc>
        <w:tc>
          <w:tcPr>
            <w:tcW w:w="1785" w:type="pct"/>
            <w:shd w:val="clear" w:color="auto" w:fill="auto"/>
            <w:tcMar>
              <w:left w:w="28" w:type="dxa"/>
              <w:right w:w="28" w:type="dxa"/>
            </w:tcMar>
            <w:vAlign w:val="center"/>
          </w:tcPr>
          <w:p w:rsidR="003962FB" w:rsidRPr="0069225D" w:rsidRDefault="003962FB" w:rsidP="00482815">
            <w:pPr>
              <w:spacing w:after="0" w:line="240" w:lineRule="auto"/>
              <w:jc w:val="center"/>
              <w:rPr>
                <w:rFonts w:ascii="Times New Roman" w:eastAsia="Times New Roman" w:hAnsi="Times New Roman" w:cs="Times New Roman"/>
                <w:b/>
                <w:color w:val="000000"/>
                <w:sz w:val="20"/>
                <w:szCs w:val="20"/>
                <w:lang w:eastAsia="ru-RU"/>
              </w:rPr>
            </w:pPr>
            <w:r w:rsidRPr="0069225D">
              <w:rPr>
                <w:rFonts w:ascii="Times New Roman" w:eastAsia="Times New Roman" w:hAnsi="Times New Roman" w:cs="Times New Roman"/>
                <w:b/>
                <w:color w:val="000000"/>
                <w:sz w:val="20"/>
                <w:szCs w:val="20"/>
                <w:lang w:eastAsia="ru-RU"/>
              </w:rPr>
              <w:t>Показатели</w:t>
            </w:r>
          </w:p>
        </w:tc>
        <w:tc>
          <w:tcPr>
            <w:tcW w:w="399" w:type="pct"/>
            <w:shd w:val="clear" w:color="auto" w:fill="auto"/>
            <w:tcMar>
              <w:left w:w="28" w:type="dxa"/>
              <w:right w:w="28" w:type="dxa"/>
            </w:tcMar>
            <w:vAlign w:val="center"/>
          </w:tcPr>
          <w:p w:rsidR="003962FB" w:rsidRPr="0069225D" w:rsidRDefault="003962FB" w:rsidP="00482815">
            <w:pPr>
              <w:spacing w:after="0" w:line="240" w:lineRule="auto"/>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color w:val="000000"/>
                <w:sz w:val="20"/>
                <w:szCs w:val="20"/>
                <w:lang w:eastAsia="ru-RU"/>
              </w:rPr>
              <w:t>2012 год</w:t>
            </w:r>
          </w:p>
        </w:tc>
        <w:tc>
          <w:tcPr>
            <w:tcW w:w="433" w:type="pct"/>
            <w:gridSpan w:val="2"/>
            <w:shd w:val="clear" w:color="auto" w:fill="auto"/>
            <w:tcMar>
              <w:left w:w="28" w:type="dxa"/>
              <w:right w:w="28" w:type="dxa"/>
            </w:tcMar>
            <w:vAlign w:val="center"/>
          </w:tcPr>
          <w:p w:rsidR="003962FB" w:rsidRDefault="003962FB" w:rsidP="00482815">
            <w:pPr>
              <w:spacing w:after="0" w:line="240" w:lineRule="auto"/>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color w:val="000000"/>
                <w:sz w:val="20"/>
                <w:szCs w:val="20"/>
                <w:lang w:eastAsia="ru-RU"/>
              </w:rPr>
              <w:t xml:space="preserve">2013 </w:t>
            </w:r>
          </w:p>
          <w:p w:rsidR="003962FB" w:rsidRPr="0069225D" w:rsidRDefault="003962FB" w:rsidP="00482815">
            <w:pPr>
              <w:spacing w:after="0" w:line="240" w:lineRule="auto"/>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color w:val="000000"/>
                <w:sz w:val="20"/>
                <w:szCs w:val="20"/>
                <w:lang w:eastAsia="ru-RU"/>
              </w:rPr>
              <w:t>год</w:t>
            </w:r>
          </w:p>
        </w:tc>
        <w:tc>
          <w:tcPr>
            <w:tcW w:w="393" w:type="pct"/>
            <w:shd w:val="clear" w:color="auto" w:fill="auto"/>
            <w:tcMar>
              <w:left w:w="28" w:type="dxa"/>
              <w:right w:w="28" w:type="dxa"/>
            </w:tcMar>
            <w:vAlign w:val="center"/>
          </w:tcPr>
          <w:p w:rsidR="003962FB" w:rsidRPr="0069225D" w:rsidRDefault="003962FB" w:rsidP="00482815">
            <w:pPr>
              <w:spacing w:after="0" w:line="240" w:lineRule="auto"/>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color w:val="000000"/>
                <w:sz w:val="20"/>
                <w:szCs w:val="20"/>
                <w:lang w:eastAsia="ru-RU"/>
              </w:rPr>
              <w:t>2014 год</w:t>
            </w:r>
          </w:p>
        </w:tc>
        <w:tc>
          <w:tcPr>
            <w:tcW w:w="439" w:type="pct"/>
            <w:shd w:val="clear" w:color="auto" w:fill="auto"/>
            <w:tcMar>
              <w:left w:w="28" w:type="dxa"/>
              <w:right w:w="28" w:type="dxa"/>
            </w:tcMar>
            <w:vAlign w:val="center"/>
          </w:tcPr>
          <w:p w:rsidR="003962FB" w:rsidRDefault="003962FB" w:rsidP="00482815">
            <w:pPr>
              <w:spacing w:after="0" w:line="240" w:lineRule="auto"/>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color w:val="000000"/>
                <w:sz w:val="20"/>
                <w:szCs w:val="20"/>
                <w:lang w:eastAsia="ru-RU"/>
              </w:rPr>
              <w:t>2015</w:t>
            </w:r>
          </w:p>
          <w:p w:rsidR="003962FB" w:rsidRPr="0069225D" w:rsidRDefault="003962FB" w:rsidP="00482815">
            <w:pPr>
              <w:spacing w:after="0" w:line="240" w:lineRule="auto"/>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color w:val="000000"/>
                <w:sz w:val="20"/>
                <w:szCs w:val="20"/>
                <w:lang w:eastAsia="ru-RU"/>
              </w:rPr>
              <w:t xml:space="preserve"> год</w:t>
            </w:r>
          </w:p>
        </w:tc>
        <w:tc>
          <w:tcPr>
            <w:tcW w:w="416" w:type="pct"/>
            <w:shd w:val="clear" w:color="auto" w:fill="auto"/>
            <w:tcMar>
              <w:left w:w="28" w:type="dxa"/>
              <w:right w:w="28" w:type="dxa"/>
            </w:tcMar>
            <w:vAlign w:val="center"/>
          </w:tcPr>
          <w:p w:rsidR="003962FB" w:rsidRPr="0069225D" w:rsidRDefault="003962FB" w:rsidP="00482815">
            <w:pPr>
              <w:spacing w:after="0" w:line="240" w:lineRule="auto"/>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color w:val="000000"/>
                <w:sz w:val="20"/>
                <w:szCs w:val="20"/>
                <w:lang w:eastAsia="ru-RU"/>
              </w:rPr>
              <w:t>2016 год</w:t>
            </w:r>
          </w:p>
        </w:tc>
        <w:tc>
          <w:tcPr>
            <w:tcW w:w="416" w:type="pct"/>
            <w:shd w:val="clear" w:color="auto" w:fill="auto"/>
            <w:tcMar>
              <w:left w:w="28" w:type="dxa"/>
              <w:right w:w="28" w:type="dxa"/>
            </w:tcMar>
            <w:vAlign w:val="center"/>
          </w:tcPr>
          <w:p w:rsidR="003962FB" w:rsidRPr="0069225D" w:rsidRDefault="003962FB" w:rsidP="00482815">
            <w:pPr>
              <w:spacing w:after="0" w:line="240" w:lineRule="auto"/>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color w:val="000000"/>
                <w:sz w:val="20"/>
                <w:szCs w:val="20"/>
                <w:lang w:eastAsia="ru-RU"/>
              </w:rPr>
              <w:t>2017 год</w:t>
            </w:r>
          </w:p>
        </w:tc>
        <w:tc>
          <w:tcPr>
            <w:tcW w:w="415" w:type="pct"/>
            <w:shd w:val="clear" w:color="auto" w:fill="auto"/>
            <w:tcMar>
              <w:left w:w="28" w:type="dxa"/>
              <w:right w:w="28" w:type="dxa"/>
            </w:tcMar>
            <w:vAlign w:val="center"/>
          </w:tcPr>
          <w:p w:rsidR="003962FB" w:rsidRPr="0069225D" w:rsidRDefault="003962FB" w:rsidP="00482815">
            <w:pPr>
              <w:spacing w:after="0" w:line="240" w:lineRule="auto"/>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color w:val="000000"/>
                <w:sz w:val="20"/>
                <w:szCs w:val="20"/>
                <w:lang w:eastAsia="ru-RU"/>
              </w:rPr>
              <w:t>2018 год</w:t>
            </w:r>
          </w:p>
        </w:tc>
      </w:tr>
      <w:tr w:rsidR="003962FB" w:rsidRPr="0069225D" w:rsidTr="00482815">
        <w:trPr>
          <w:trHeight w:val="20"/>
        </w:trPr>
        <w:tc>
          <w:tcPr>
            <w:tcW w:w="304" w:type="pct"/>
            <w:shd w:val="clear" w:color="auto" w:fill="auto"/>
            <w:tcMar>
              <w:left w:w="28" w:type="dxa"/>
              <w:right w:w="28" w:type="dxa"/>
            </w:tcMar>
          </w:tcPr>
          <w:p w:rsidR="003962FB" w:rsidRPr="0069225D" w:rsidRDefault="003962FB" w:rsidP="00072E13">
            <w:pPr>
              <w:spacing w:after="0" w:line="240" w:lineRule="auto"/>
              <w:jc w:val="center"/>
              <w:rPr>
                <w:rFonts w:ascii="Times New Roman" w:eastAsia="Times New Roman" w:hAnsi="Times New Roman" w:cs="Times New Roman"/>
                <w:b/>
                <w:color w:val="000000"/>
                <w:sz w:val="20"/>
                <w:szCs w:val="20"/>
                <w:lang w:eastAsia="ru-RU"/>
              </w:rPr>
            </w:pPr>
            <w:r w:rsidRPr="0069225D">
              <w:rPr>
                <w:rFonts w:ascii="Times New Roman" w:eastAsia="Times New Roman" w:hAnsi="Times New Roman" w:cs="Times New Roman"/>
                <w:b/>
                <w:color w:val="000000"/>
                <w:sz w:val="20"/>
                <w:szCs w:val="20"/>
                <w:lang w:eastAsia="ru-RU"/>
              </w:rPr>
              <w:t>1</w:t>
            </w:r>
          </w:p>
        </w:tc>
        <w:tc>
          <w:tcPr>
            <w:tcW w:w="1785" w:type="pct"/>
            <w:shd w:val="clear" w:color="auto" w:fill="auto"/>
            <w:tcMar>
              <w:left w:w="28" w:type="dxa"/>
              <w:right w:w="28" w:type="dxa"/>
            </w:tcMar>
            <w:vAlign w:val="bottom"/>
          </w:tcPr>
          <w:p w:rsidR="003962FB" w:rsidRPr="0069225D" w:rsidRDefault="003962FB" w:rsidP="00072E13">
            <w:pPr>
              <w:spacing w:after="0" w:line="240" w:lineRule="auto"/>
              <w:jc w:val="center"/>
              <w:rPr>
                <w:rFonts w:ascii="Times New Roman" w:eastAsia="Times New Roman" w:hAnsi="Times New Roman" w:cs="Times New Roman"/>
                <w:b/>
                <w:color w:val="000000"/>
                <w:sz w:val="20"/>
                <w:szCs w:val="20"/>
                <w:lang w:eastAsia="ru-RU"/>
              </w:rPr>
            </w:pPr>
            <w:r w:rsidRPr="0069225D">
              <w:rPr>
                <w:rFonts w:ascii="Times New Roman" w:eastAsia="Times New Roman" w:hAnsi="Times New Roman" w:cs="Times New Roman"/>
                <w:b/>
                <w:color w:val="000000"/>
                <w:sz w:val="20"/>
                <w:szCs w:val="20"/>
                <w:lang w:eastAsia="ru-RU"/>
              </w:rPr>
              <w:t>2</w:t>
            </w:r>
          </w:p>
        </w:tc>
        <w:tc>
          <w:tcPr>
            <w:tcW w:w="399" w:type="pct"/>
            <w:shd w:val="clear" w:color="auto" w:fill="auto"/>
            <w:tcMar>
              <w:left w:w="28" w:type="dxa"/>
              <w:right w:w="28" w:type="dxa"/>
            </w:tcMar>
            <w:vAlign w:val="center"/>
          </w:tcPr>
          <w:p w:rsidR="003962FB" w:rsidRPr="0069225D" w:rsidRDefault="003962FB" w:rsidP="00072E13">
            <w:pPr>
              <w:spacing w:after="0" w:line="240" w:lineRule="auto"/>
              <w:jc w:val="center"/>
              <w:rPr>
                <w:rFonts w:ascii="Times New Roman" w:eastAsia="Times New Roman" w:hAnsi="Times New Roman" w:cs="Times New Roman"/>
                <w:b/>
                <w:color w:val="000000"/>
                <w:sz w:val="20"/>
                <w:szCs w:val="20"/>
                <w:lang w:eastAsia="ru-RU"/>
              </w:rPr>
            </w:pPr>
            <w:r w:rsidRPr="0069225D">
              <w:rPr>
                <w:rFonts w:ascii="Times New Roman" w:eastAsia="Times New Roman" w:hAnsi="Times New Roman" w:cs="Times New Roman"/>
                <w:b/>
                <w:color w:val="000000"/>
                <w:sz w:val="20"/>
                <w:szCs w:val="20"/>
                <w:lang w:eastAsia="ru-RU"/>
              </w:rPr>
              <w:t>3</w:t>
            </w:r>
          </w:p>
        </w:tc>
        <w:tc>
          <w:tcPr>
            <w:tcW w:w="433" w:type="pct"/>
            <w:gridSpan w:val="2"/>
            <w:shd w:val="clear" w:color="auto" w:fill="auto"/>
            <w:tcMar>
              <w:left w:w="28" w:type="dxa"/>
              <w:right w:w="28" w:type="dxa"/>
            </w:tcMar>
            <w:vAlign w:val="center"/>
          </w:tcPr>
          <w:p w:rsidR="003962FB" w:rsidRPr="0069225D" w:rsidRDefault="003962FB" w:rsidP="00072E13">
            <w:pPr>
              <w:spacing w:after="0" w:line="240" w:lineRule="auto"/>
              <w:jc w:val="center"/>
              <w:rPr>
                <w:rFonts w:ascii="Times New Roman" w:eastAsia="Times New Roman" w:hAnsi="Times New Roman" w:cs="Times New Roman"/>
                <w:b/>
                <w:sz w:val="20"/>
                <w:szCs w:val="20"/>
                <w:lang w:eastAsia="ru-RU"/>
              </w:rPr>
            </w:pPr>
            <w:r w:rsidRPr="0069225D">
              <w:rPr>
                <w:rFonts w:ascii="Times New Roman" w:eastAsia="Times New Roman" w:hAnsi="Times New Roman" w:cs="Times New Roman"/>
                <w:b/>
                <w:sz w:val="20"/>
                <w:szCs w:val="20"/>
                <w:lang w:eastAsia="ru-RU"/>
              </w:rPr>
              <w:t>4</w:t>
            </w:r>
          </w:p>
        </w:tc>
        <w:tc>
          <w:tcPr>
            <w:tcW w:w="393" w:type="pct"/>
            <w:shd w:val="clear" w:color="auto" w:fill="auto"/>
            <w:tcMar>
              <w:left w:w="28" w:type="dxa"/>
              <w:right w:w="28" w:type="dxa"/>
            </w:tcMar>
            <w:vAlign w:val="center"/>
          </w:tcPr>
          <w:p w:rsidR="003962FB" w:rsidRPr="0069225D" w:rsidRDefault="003962FB" w:rsidP="00072E13">
            <w:pPr>
              <w:spacing w:after="0" w:line="240" w:lineRule="auto"/>
              <w:jc w:val="center"/>
              <w:rPr>
                <w:rFonts w:ascii="Times New Roman" w:eastAsia="Times New Roman" w:hAnsi="Times New Roman" w:cs="Times New Roman"/>
                <w:b/>
                <w:sz w:val="20"/>
                <w:szCs w:val="20"/>
                <w:lang w:eastAsia="ru-RU"/>
              </w:rPr>
            </w:pPr>
            <w:r w:rsidRPr="0069225D">
              <w:rPr>
                <w:rFonts w:ascii="Times New Roman" w:eastAsia="Times New Roman" w:hAnsi="Times New Roman" w:cs="Times New Roman"/>
                <w:b/>
                <w:sz w:val="20"/>
                <w:szCs w:val="20"/>
                <w:lang w:eastAsia="ru-RU"/>
              </w:rPr>
              <w:t>5</w:t>
            </w:r>
          </w:p>
        </w:tc>
        <w:tc>
          <w:tcPr>
            <w:tcW w:w="439" w:type="pct"/>
            <w:shd w:val="clear" w:color="auto" w:fill="auto"/>
            <w:tcMar>
              <w:left w:w="28" w:type="dxa"/>
              <w:right w:w="28" w:type="dxa"/>
            </w:tcMar>
            <w:vAlign w:val="center"/>
          </w:tcPr>
          <w:p w:rsidR="003962FB" w:rsidRPr="0069225D" w:rsidRDefault="003962FB" w:rsidP="00072E13">
            <w:pPr>
              <w:spacing w:after="0" w:line="240" w:lineRule="auto"/>
              <w:jc w:val="center"/>
              <w:rPr>
                <w:rFonts w:ascii="Times New Roman" w:eastAsia="Times New Roman" w:hAnsi="Times New Roman" w:cs="Times New Roman"/>
                <w:b/>
                <w:sz w:val="20"/>
                <w:szCs w:val="20"/>
                <w:lang w:eastAsia="ru-RU"/>
              </w:rPr>
            </w:pPr>
            <w:r w:rsidRPr="0069225D">
              <w:rPr>
                <w:rFonts w:ascii="Times New Roman" w:eastAsia="Times New Roman" w:hAnsi="Times New Roman" w:cs="Times New Roman"/>
                <w:b/>
                <w:sz w:val="20"/>
                <w:szCs w:val="20"/>
                <w:lang w:eastAsia="ru-RU"/>
              </w:rPr>
              <w:t>6</w:t>
            </w:r>
          </w:p>
        </w:tc>
        <w:tc>
          <w:tcPr>
            <w:tcW w:w="416" w:type="pct"/>
            <w:shd w:val="clear" w:color="auto" w:fill="auto"/>
            <w:tcMar>
              <w:left w:w="28" w:type="dxa"/>
              <w:right w:w="28" w:type="dxa"/>
            </w:tcMar>
            <w:vAlign w:val="center"/>
          </w:tcPr>
          <w:p w:rsidR="003962FB" w:rsidRPr="0069225D" w:rsidRDefault="003962FB" w:rsidP="00072E13">
            <w:pPr>
              <w:spacing w:after="0" w:line="240" w:lineRule="auto"/>
              <w:jc w:val="center"/>
              <w:rPr>
                <w:rFonts w:ascii="Times New Roman" w:eastAsia="Times New Roman" w:hAnsi="Times New Roman" w:cs="Times New Roman"/>
                <w:b/>
                <w:sz w:val="20"/>
                <w:szCs w:val="20"/>
                <w:lang w:eastAsia="ru-RU"/>
              </w:rPr>
            </w:pPr>
            <w:r w:rsidRPr="0069225D">
              <w:rPr>
                <w:rFonts w:ascii="Times New Roman" w:eastAsia="Times New Roman" w:hAnsi="Times New Roman" w:cs="Times New Roman"/>
                <w:b/>
                <w:sz w:val="20"/>
                <w:szCs w:val="20"/>
                <w:lang w:eastAsia="ru-RU"/>
              </w:rPr>
              <w:t>7</w:t>
            </w:r>
          </w:p>
        </w:tc>
        <w:tc>
          <w:tcPr>
            <w:tcW w:w="416" w:type="pct"/>
            <w:shd w:val="clear" w:color="auto" w:fill="auto"/>
            <w:tcMar>
              <w:left w:w="28" w:type="dxa"/>
              <w:right w:w="28" w:type="dxa"/>
            </w:tcMar>
            <w:vAlign w:val="center"/>
          </w:tcPr>
          <w:p w:rsidR="003962FB" w:rsidRPr="0069225D" w:rsidRDefault="003962FB" w:rsidP="00072E13">
            <w:pPr>
              <w:spacing w:after="0" w:line="240" w:lineRule="auto"/>
              <w:jc w:val="center"/>
              <w:rPr>
                <w:rFonts w:ascii="Times New Roman" w:eastAsia="Times New Roman" w:hAnsi="Times New Roman" w:cs="Times New Roman"/>
                <w:b/>
                <w:sz w:val="20"/>
                <w:szCs w:val="20"/>
                <w:lang w:eastAsia="ru-RU"/>
              </w:rPr>
            </w:pPr>
            <w:r w:rsidRPr="0069225D">
              <w:rPr>
                <w:rFonts w:ascii="Times New Roman" w:eastAsia="Times New Roman" w:hAnsi="Times New Roman" w:cs="Times New Roman"/>
                <w:b/>
                <w:sz w:val="20"/>
                <w:szCs w:val="20"/>
                <w:lang w:eastAsia="ru-RU"/>
              </w:rPr>
              <w:t>8</w:t>
            </w:r>
          </w:p>
        </w:tc>
        <w:tc>
          <w:tcPr>
            <w:tcW w:w="415" w:type="pct"/>
            <w:shd w:val="clear" w:color="auto" w:fill="auto"/>
            <w:tcMar>
              <w:left w:w="28" w:type="dxa"/>
              <w:right w:w="28" w:type="dxa"/>
            </w:tcMar>
            <w:vAlign w:val="center"/>
          </w:tcPr>
          <w:p w:rsidR="003962FB" w:rsidRPr="0069225D" w:rsidRDefault="003962FB" w:rsidP="00072E13">
            <w:pPr>
              <w:spacing w:after="0" w:line="240" w:lineRule="auto"/>
              <w:jc w:val="center"/>
              <w:rPr>
                <w:rFonts w:ascii="Times New Roman" w:eastAsia="Times New Roman" w:hAnsi="Times New Roman" w:cs="Times New Roman"/>
                <w:b/>
                <w:sz w:val="20"/>
                <w:szCs w:val="20"/>
                <w:lang w:eastAsia="ru-RU"/>
              </w:rPr>
            </w:pPr>
            <w:r w:rsidRPr="0069225D">
              <w:rPr>
                <w:rFonts w:ascii="Times New Roman" w:eastAsia="Times New Roman" w:hAnsi="Times New Roman" w:cs="Times New Roman"/>
                <w:b/>
                <w:sz w:val="20"/>
                <w:szCs w:val="20"/>
                <w:lang w:eastAsia="ru-RU"/>
              </w:rPr>
              <w:t>9</w:t>
            </w:r>
          </w:p>
        </w:tc>
      </w:tr>
      <w:tr w:rsidR="003962FB" w:rsidRPr="0069225D" w:rsidTr="00482815">
        <w:trPr>
          <w:trHeight w:val="20"/>
        </w:trPr>
        <w:tc>
          <w:tcPr>
            <w:tcW w:w="304" w:type="pct"/>
            <w:vMerge w:val="restart"/>
            <w:shd w:val="clear" w:color="auto" w:fill="auto"/>
            <w:tcMar>
              <w:left w:w="28" w:type="dxa"/>
              <w:right w:w="28" w:type="dxa"/>
            </w:tcMar>
            <w:vAlign w:val="center"/>
            <w:hideMark/>
          </w:tcPr>
          <w:p w:rsidR="003962FB" w:rsidRPr="0069225D" w:rsidRDefault="003962FB" w:rsidP="004B6AC9">
            <w:pPr>
              <w:spacing w:after="0" w:line="240" w:lineRule="auto"/>
              <w:jc w:val="center"/>
              <w:rPr>
                <w:rFonts w:ascii="Times New Roman" w:eastAsia="Times New Roman" w:hAnsi="Times New Roman"/>
                <w:color w:val="000000"/>
                <w:sz w:val="18"/>
                <w:szCs w:val="18"/>
                <w:lang w:eastAsia="ru-RU"/>
              </w:rPr>
            </w:pPr>
            <w:r w:rsidRPr="0069225D">
              <w:rPr>
                <w:rFonts w:ascii="Times New Roman" w:eastAsia="Times New Roman" w:hAnsi="Times New Roman"/>
                <w:color w:val="000000"/>
                <w:sz w:val="18"/>
                <w:szCs w:val="18"/>
                <w:lang w:eastAsia="ru-RU"/>
              </w:rPr>
              <w:t>8.</w:t>
            </w:r>
          </w:p>
        </w:tc>
        <w:tc>
          <w:tcPr>
            <w:tcW w:w="1785" w:type="pct"/>
            <w:shd w:val="clear" w:color="auto" w:fill="auto"/>
            <w:tcMar>
              <w:left w:w="28" w:type="dxa"/>
              <w:right w:w="28" w:type="dxa"/>
            </w:tcMar>
            <w:vAlign w:val="bottom"/>
            <w:hideMark/>
          </w:tcPr>
          <w:p w:rsidR="003962FB" w:rsidRPr="003D3D49" w:rsidRDefault="003962FB" w:rsidP="00BB4A90">
            <w:pPr>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Доходы бюджета города</w:t>
            </w:r>
            <w:r w:rsidRPr="003D3D49">
              <w:rPr>
                <w:rFonts w:ascii="Times New Roman" w:eastAsia="Times New Roman" w:hAnsi="Times New Roman"/>
                <w:color w:val="000000"/>
                <w:sz w:val="20"/>
                <w:szCs w:val="20"/>
                <w:lang w:eastAsia="ru-RU"/>
              </w:rPr>
              <w:t> Уфы</w:t>
            </w:r>
          </w:p>
        </w:tc>
        <w:tc>
          <w:tcPr>
            <w:tcW w:w="399" w:type="pct"/>
            <w:shd w:val="clear" w:color="auto" w:fill="auto"/>
            <w:tcMar>
              <w:left w:w="28" w:type="dxa"/>
              <w:right w:w="28" w:type="dxa"/>
            </w:tcMar>
            <w:vAlign w:val="center"/>
            <w:hideMark/>
          </w:tcPr>
          <w:p w:rsidR="003962FB" w:rsidRPr="0069225D" w:rsidRDefault="003962FB" w:rsidP="00BB4A90">
            <w:pPr>
              <w:spacing w:after="0" w:line="240" w:lineRule="auto"/>
              <w:jc w:val="right"/>
              <w:rPr>
                <w:rFonts w:ascii="Times New Roman" w:hAnsi="Times New Roman"/>
                <w:color w:val="000000"/>
                <w:sz w:val="18"/>
                <w:szCs w:val="18"/>
              </w:rPr>
            </w:pPr>
          </w:p>
        </w:tc>
        <w:tc>
          <w:tcPr>
            <w:tcW w:w="433" w:type="pct"/>
            <w:gridSpan w:val="2"/>
            <w:shd w:val="clear" w:color="auto" w:fill="auto"/>
            <w:tcMar>
              <w:left w:w="28" w:type="dxa"/>
              <w:right w:w="28" w:type="dxa"/>
            </w:tcMar>
            <w:vAlign w:val="center"/>
            <w:hideMark/>
          </w:tcPr>
          <w:p w:rsidR="003962FB" w:rsidRPr="0069225D" w:rsidRDefault="003962FB" w:rsidP="00BB4A90">
            <w:pPr>
              <w:spacing w:after="0" w:line="240" w:lineRule="auto"/>
              <w:jc w:val="right"/>
              <w:rPr>
                <w:rFonts w:ascii="Times New Roman" w:hAnsi="Times New Roman"/>
                <w:color w:val="000000"/>
                <w:sz w:val="18"/>
                <w:szCs w:val="18"/>
              </w:rPr>
            </w:pPr>
          </w:p>
        </w:tc>
        <w:tc>
          <w:tcPr>
            <w:tcW w:w="393" w:type="pct"/>
            <w:shd w:val="clear" w:color="auto" w:fill="auto"/>
            <w:tcMar>
              <w:left w:w="28" w:type="dxa"/>
              <w:right w:w="28" w:type="dxa"/>
            </w:tcMar>
            <w:vAlign w:val="center"/>
            <w:hideMark/>
          </w:tcPr>
          <w:p w:rsidR="003962FB" w:rsidRPr="0069225D" w:rsidRDefault="003962FB" w:rsidP="00BB4A90">
            <w:pPr>
              <w:spacing w:after="0" w:line="240" w:lineRule="auto"/>
              <w:jc w:val="right"/>
              <w:rPr>
                <w:rFonts w:ascii="Times New Roman" w:hAnsi="Times New Roman"/>
                <w:color w:val="000000"/>
                <w:sz w:val="18"/>
                <w:szCs w:val="18"/>
              </w:rPr>
            </w:pPr>
          </w:p>
        </w:tc>
        <w:tc>
          <w:tcPr>
            <w:tcW w:w="439" w:type="pct"/>
            <w:shd w:val="clear" w:color="auto" w:fill="auto"/>
            <w:tcMar>
              <w:left w:w="28" w:type="dxa"/>
              <w:right w:w="28" w:type="dxa"/>
            </w:tcMar>
            <w:vAlign w:val="center"/>
            <w:hideMark/>
          </w:tcPr>
          <w:p w:rsidR="003962FB" w:rsidRPr="0069225D" w:rsidRDefault="003962FB" w:rsidP="00BB4A90">
            <w:pPr>
              <w:spacing w:after="0" w:line="240" w:lineRule="auto"/>
              <w:jc w:val="right"/>
              <w:rPr>
                <w:rFonts w:ascii="Times New Roman" w:hAnsi="Times New Roman"/>
                <w:color w:val="000000"/>
                <w:sz w:val="18"/>
                <w:szCs w:val="18"/>
              </w:rPr>
            </w:pPr>
          </w:p>
        </w:tc>
        <w:tc>
          <w:tcPr>
            <w:tcW w:w="416" w:type="pct"/>
            <w:shd w:val="clear" w:color="auto" w:fill="auto"/>
            <w:tcMar>
              <w:left w:w="28" w:type="dxa"/>
              <w:right w:w="28" w:type="dxa"/>
            </w:tcMar>
            <w:vAlign w:val="center"/>
            <w:hideMark/>
          </w:tcPr>
          <w:p w:rsidR="003962FB" w:rsidRPr="0069225D" w:rsidRDefault="003962FB" w:rsidP="00BB4A90">
            <w:pPr>
              <w:spacing w:after="0" w:line="240" w:lineRule="auto"/>
              <w:jc w:val="right"/>
              <w:rPr>
                <w:rFonts w:ascii="Times New Roman" w:hAnsi="Times New Roman"/>
                <w:color w:val="000000"/>
                <w:sz w:val="18"/>
                <w:szCs w:val="18"/>
              </w:rPr>
            </w:pPr>
          </w:p>
        </w:tc>
        <w:tc>
          <w:tcPr>
            <w:tcW w:w="416" w:type="pct"/>
            <w:shd w:val="clear" w:color="auto" w:fill="auto"/>
            <w:tcMar>
              <w:left w:w="28" w:type="dxa"/>
              <w:right w:w="28" w:type="dxa"/>
            </w:tcMar>
            <w:vAlign w:val="center"/>
            <w:hideMark/>
          </w:tcPr>
          <w:p w:rsidR="003962FB" w:rsidRPr="0069225D" w:rsidRDefault="003962FB" w:rsidP="00BB4A90">
            <w:pPr>
              <w:spacing w:after="0" w:line="240" w:lineRule="auto"/>
              <w:jc w:val="right"/>
              <w:rPr>
                <w:rFonts w:ascii="Times New Roman" w:hAnsi="Times New Roman"/>
                <w:color w:val="000000"/>
                <w:sz w:val="18"/>
                <w:szCs w:val="18"/>
              </w:rPr>
            </w:pPr>
          </w:p>
        </w:tc>
        <w:tc>
          <w:tcPr>
            <w:tcW w:w="415" w:type="pct"/>
            <w:shd w:val="clear" w:color="auto" w:fill="auto"/>
            <w:tcMar>
              <w:left w:w="28" w:type="dxa"/>
              <w:right w:w="28" w:type="dxa"/>
            </w:tcMar>
            <w:vAlign w:val="center"/>
            <w:hideMark/>
          </w:tcPr>
          <w:p w:rsidR="003962FB" w:rsidRPr="0069225D" w:rsidRDefault="003962FB" w:rsidP="00BB4A90">
            <w:pPr>
              <w:spacing w:after="0" w:line="240" w:lineRule="auto"/>
              <w:jc w:val="right"/>
              <w:rPr>
                <w:rFonts w:ascii="Times New Roman" w:hAnsi="Times New Roman"/>
                <w:color w:val="000000"/>
                <w:sz w:val="18"/>
                <w:szCs w:val="18"/>
              </w:rPr>
            </w:pPr>
          </w:p>
        </w:tc>
      </w:tr>
      <w:tr w:rsidR="003962FB" w:rsidRPr="0069225D" w:rsidTr="00482815">
        <w:trPr>
          <w:trHeight w:val="20"/>
        </w:trPr>
        <w:tc>
          <w:tcPr>
            <w:tcW w:w="304" w:type="pct"/>
            <w:vMerge/>
            <w:shd w:val="clear" w:color="auto" w:fill="auto"/>
            <w:tcMar>
              <w:left w:w="28" w:type="dxa"/>
              <w:right w:w="28" w:type="dxa"/>
            </w:tcMar>
            <w:vAlign w:val="center"/>
            <w:hideMark/>
          </w:tcPr>
          <w:p w:rsidR="003962FB" w:rsidRPr="0069225D" w:rsidRDefault="003962FB" w:rsidP="004B6AC9">
            <w:pPr>
              <w:spacing w:after="0" w:line="240" w:lineRule="auto"/>
              <w:jc w:val="center"/>
              <w:rPr>
                <w:rFonts w:ascii="Times New Roman" w:eastAsia="Times New Roman" w:hAnsi="Times New Roman"/>
                <w:sz w:val="18"/>
                <w:szCs w:val="18"/>
                <w:lang w:eastAsia="ru-RU"/>
              </w:rPr>
            </w:pPr>
          </w:p>
        </w:tc>
        <w:tc>
          <w:tcPr>
            <w:tcW w:w="1785" w:type="pct"/>
            <w:shd w:val="clear" w:color="auto" w:fill="auto"/>
            <w:tcMar>
              <w:left w:w="28" w:type="dxa"/>
              <w:right w:w="28" w:type="dxa"/>
            </w:tcMar>
            <w:vAlign w:val="bottom"/>
            <w:hideMark/>
          </w:tcPr>
          <w:p w:rsidR="003962FB" w:rsidRPr="003D3D49" w:rsidRDefault="003962FB" w:rsidP="00BB4A90">
            <w:pPr>
              <w:spacing w:after="0" w:line="240" w:lineRule="auto"/>
              <w:rPr>
                <w:rFonts w:ascii="Times New Roman" w:eastAsia="Times New Roman" w:hAnsi="Times New Roman"/>
                <w:color w:val="000000"/>
                <w:sz w:val="20"/>
                <w:szCs w:val="20"/>
                <w:lang w:eastAsia="ru-RU"/>
              </w:rPr>
            </w:pPr>
            <w:r w:rsidRPr="003D3D49">
              <w:rPr>
                <w:rFonts w:ascii="Times New Roman" w:eastAsia="Times New Roman" w:hAnsi="Times New Roman"/>
                <w:color w:val="000000"/>
                <w:sz w:val="20"/>
                <w:szCs w:val="20"/>
                <w:lang w:eastAsia="ru-RU"/>
              </w:rPr>
              <w:t>в ценах соответствующих лет,</w:t>
            </w:r>
          </w:p>
          <w:p w:rsidR="003962FB" w:rsidRPr="003D3D49" w:rsidRDefault="003962FB" w:rsidP="00BB4A90">
            <w:pPr>
              <w:spacing w:after="0" w:line="240" w:lineRule="auto"/>
              <w:rPr>
                <w:rFonts w:ascii="Times New Roman" w:eastAsia="Times New Roman" w:hAnsi="Times New Roman"/>
                <w:color w:val="000000"/>
                <w:sz w:val="20"/>
                <w:szCs w:val="20"/>
                <w:lang w:eastAsia="ru-RU"/>
              </w:rPr>
            </w:pPr>
            <w:r w:rsidRPr="003D3D49">
              <w:rPr>
                <w:rFonts w:ascii="Times New Roman" w:eastAsia="Times New Roman" w:hAnsi="Times New Roman"/>
                <w:color w:val="000000"/>
                <w:sz w:val="20"/>
                <w:szCs w:val="20"/>
                <w:lang w:eastAsia="ru-RU"/>
              </w:rPr>
              <w:t xml:space="preserve"> </w:t>
            </w:r>
            <w:r w:rsidRPr="003D3D49">
              <w:rPr>
                <w:rFonts w:ascii="Times New Roman" w:eastAsia="Times New Roman" w:hAnsi="Times New Roman" w:cs="Times New Roman"/>
                <w:color w:val="000000"/>
                <w:sz w:val="20"/>
                <w:szCs w:val="20"/>
                <w:lang w:eastAsia="ru-RU"/>
              </w:rPr>
              <w:t>миллиард  рублей.</w:t>
            </w:r>
          </w:p>
        </w:tc>
        <w:tc>
          <w:tcPr>
            <w:tcW w:w="399" w:type="pct"/>
            <w:shd w:val="clear" w:color="auto" w:fill="auto"/>
            <w:tcMar>
              <w:left w:w="28" w:type="dxa"/>
              <w:right w:w="28" w:type="dxa"/>
            </w:tcMar>
            <w:vAlign w:val="center"/>
            <w:hideMark/>
          </w:tcPr>
          <w:p w:rsidR="003962FB" w:rsidRPr="0069225D" w:rsidRDefault="003962FB" w:rsidP="00BB4A90">
            <w:pPr>
              <w:spacing w:after="0" w:line="240" w:lineRule="auto"/>
              <w:jc w:val="right"/>
              <w:rPr>
                <w:rFonts w:ascii="Times New Roman" w:hAnsi="Times New Roman"/>
                <w:color w:val="000000"/>
                <w:sz w:val="18"/>
                <w:szCs w:val="18"/>
              </w:rPr>
            </w:pPr>
            <w:r w:rsidRPr="0069225D">
              <w:rPr>
                <w:rFonts w:ascii="Times New Roman" w:hAnsi="Times New Roman"/>
                <w:color w:val="000000"/>
                <w:sz w:val="18"/>
                <w:szCs w:val="18"/>
              </w:rPr>
              <w:t>19,4</w:t>
            </w:r>
          </w:p>
        </w:tc>
        <w:tc>
          <w:tcPr>
            <w:tcW w:w="433" w:type="pct"/>
            <w:gridSpan w:val="2"/>
            <w:shd w:val="clear" w:color="auto" w:fill="auto"/>
            <w:tcMar>
              <w:left w:w="28" w:type="dxa"/>
              <w:right w:w="28" w:type="dxa"/>
            </w:tcMar>
            <w:vAlign w:val="center"/>
            <w:hideMark/>
          </w:tcPr>
          <w:p w:rsidR="003962FB" w:rsidRPr="0069225D" w:rsidRDefault="003962FB" w:rsidP="00BB4A90">
            <w:pPr>
              <w:spacing w:after="0" w:line="240" w:lineRule="auto"/>
              <w:jc w:val="right"/>
              <w:rPr>
                <w:rFonts w:ascii="Times New Roman" w:hAnsi="Times New Roman"/>
                <w:color w:val="000000"/>
                <w:sz w:val="18"/>
                <w:szCs w:val="18"/>
              </w:rPr>
            </w:pPr>
            <w:r w:rsidRPr="0069225D">
              <w:rPr>
                <w:rFonts w:ascii="Times New Roman" w:hAnsi="Times New Roman"/>
                <w:color w:val="000000"/>
                <w:sz w:val="18"/>
                <w:szCs w:val="18"/>
              </w:rPr>
              <w:t>23,2</w:t>
            </w:r>
          </w:p>
        </w:tc>
        <w:tc>
          <w:tcPr>
            <w:tcW w:w="393" w:type="pct"/>
            <w:shd w:val="clear" w:color="auto" w:fill="auto"/>
            <w:tcMar>
              <w:left w:w="28" w:type="dxa"/>
              <w:right w:w="28" w:type="dxa"/>
            </w:tcMar>
            <w:vAlign w:val="center"/>
            <w:hideMark/>
          </w:tcPr>
          <w:p w:rsidR="003962FB" w:rsidRPr="0069225D" w:rsidRDefault="003962FB" w:rsidP="00BB4A90">
            <w:pPr>
              <w:spacing w:after="0" w:line="240" w:lineRule="auto"/>
              <w:jc w:val="right"/>
              <w:rPr>
                <w:rFonts w:ascii="Times New Roman" w:hAnsi="Times New Roman"/>
                <w:color w:val="000000"/>
                <w:sz w:val="18"/>
                <w:szCs w:val="18"/>
              </w:rPr>
            </w:pPr>
            <w:r w:rsidRPr="0069225D">
              <w:rPr>
                <w:rFonts w:ascii="Times New Roman" w:hAnsi="Times New Roman"/>
                <w:color w:val="000000"/>
                <w:sz w:val="18"/>
                <w:szCs w:val="18"/>
              </w:rPr>
              <w:t>22,5</w:t>
            </w:r>
          </w:p>
        </w:tc>
        <w:tc>
          <w:tcPr>
            <w:tcW w:w="439" w:type="pct"/>
            <w:shd w:val="clear" w:color="auto" w:fill="auto"/>
            <w:tcMar>
              <w:left w:w="28" w:type="dxa"/>
              <w:right w:w="28" w:type="dxa"/>
            </w:tcMar>
            <w:vAlign w:val="center"/>
            <w:hideMark/>
          </w:tcPr>
          <w:p w:rsidR="003962FB" w:rsidRPr="0069225D" w:rsidRDefault="003962FB" w:rsidP="00BB4A90">
            <w:pPr>
              <w:spacing w:after="0" w:line="240" w:lineRule="auto"/>
              <w:jc w:val="right"/>
              <w:rPr>
                <w:rFonts w:ascii="Times New Roman" w:hAnsi="Times New Roman"/>
                <w:color w:val="000000"/>
                <w:sz w:val="18"/>
                <w:szCs w:val="18"/>
              </w:rPr>
            </w:pPr>
            <w:r w:rsidRPr="0069225D">
              <w:rPr>
                <w:rFonts w:ascii="Times New Roman" w:hAnsi="Times New Roman"/>
                <w:color w:val="000000"/>
                <w:sz w:val="18"/>
                <w:szCs w:val="18"/>
              </w:rPr>
              <w:t>22,1</w:t>
            </w:r>
          </w:p>
        </w:tc>
        <w:tc>
          <w:tcPr>
            <w:tcW w:w="416" w:type="pct"/>
            <w:shd w:val="clear" w:color="auto" w:fill="auto"/>
            <w:tcMar>
              <w:left w:w="28" w:type="dxa"/>
              <w:right w:w="28" w:type="dxa"/>
            </w:tcMar>
            <w:vAlign w:val="center"/>
            <w:hideMark/>
          </w:tcPr>
          <w:p w:rsidR="003962FB" w:rsidRPr="0069225D" w:rsidRDefault="003962FB" w:rsidP="00BB4A90">
            <w:pPr>
              <w:spacing w:after="0" w:line="240" w:lineRule="auto"/>
              <w:jc w:val="right"/>
              <w:rPr>
                <w:rFonts w:ascii="Times New Roman" w:hAnsi="Times New Roman"/>
                <w:color w:val="000000"/>
                <w:sz w:val="18"/>
                <w:szCs w:val="18"/>
              </w:rPr>
            </w:pPr>
            <w:r w:rsidRPr="0069225D">
              <w:rPr>
                <w:rFonts w:ascii="Times New Roman" w:hAnsi="Times New Roman"/>
                <w:color w:val="000000"/>
                <w:sz w:val="18"/>
                <w:szCs w:val="18"/>
              </w:rPr>
              <w:t>16,3</w:t>
            </w:r>
          </w:p>
        </w:tc>
        <w:tc>
          <w:tcPr>
            <w:tcW w:w="416" w:type="pct"/>
            <w:shd w:val="clear" w:color="auto" w:fill="auto"/>
            <w:tcMar>
              <w:left w:w="28" w:type="dxa"/>
              <w:right w:w="28" w:type="dxa"/>
            </w:tcMar>
            <w:vAlign w:val="center"/>
            <w:hideMark/>
          </w:tcPr>
          <w:p w:rsidR="003962FB" w:rsidRPr="0069225D" w:rsidRDefault="003962FB" w:rsidP="00BB4A90">
            <w:pPr>
              <w:spacing w:after="0" w:line="240" w:lineRule="auto"/>
              <w:jc w:val="right"/>
              <w:rPr>
                <w:rFonts w:ascii="Times New Roman" w:hAnsi="Times New Roman"/>
                <w:color w:val="000000"/>
                <w:sz w:val="18"/>
                <w:szCs w:val="18"/>
              </w:rPr>
            </w:pPr>
            <w:r w:rsidRPr="0069225D">
              <w:rPr>
                <w:rFonts w:ascii="Times New Roman" w:hAnsi="Times New Roman"/>
                <w:color w:val="000000"/>
                <w:sz w:val="18"/>
                <w:szCs w:val="18"/>
              </w:rPr>
              <w:t>16,0</w:t>
            </w:r>
          </w:p>
        </w:tc>
        <w:tc>
          <w:tcPr>
            <w:tcW w:w="415" w:type="pct"/>
            <w:shd w:val="clear" w:color="auto" w:fill="auto"/>
            <w:tcMar>
              <w:left w:w="28" w:type="dxa"/>
              <w:right w:w="28" w:type="dxa"/>
            </w:tcMar>
            <w:vAlign w:val="center"/>
            <w:hideMark/>
          </w:tcPr>
          <w:p w:rsidR="003962FB" w:rsidRPr="0069225D" w:rsidRDefault="003962FB" w:rsidP="00BB4A90">
            <w:pPr>
              <w:spacing w:after="0" w:line="240" w:lineRule="auto"/>
              <w:jc w:val="right"/>
              <w:rPr>
                <w:rFonts w:ascii="Times New Roman" w:hAnsi="Times New Roman"/>
                <w:color w:val="000000"/>
                <w:sz w:val="18"/>
                <w:szCs w:val="18"/>
              </w:rPr>
            </w:pPr>
            <w:r w:rsidRPr="0069225D">
              <w:rPr>
                <w:rFonts w:ascii="Times New Roman" w:hAnsi="Times New Roman"/>
                <w:color w:val="000000"/>
                <w:sz w:val="18"/>
                <w:szCs w:val="18"/>
              </w:rPr>
              <w:t>15,6</w:t>
            </w:r>
          </w:p>
        </w:tc>
      </w:tr>
      <w:tr w:rsidR="003962FB" w:rsidRPr="0069225D" w:rsidTr="00482815">
        <w:trPr>
          <w:trHeight w:val="20"/>
        </w:trPr>
        <w:tc>
          <w:tcPr>
            <w:tcW w:w="304" w:type="pct"/>
            <w:vMerge/>
            <w:shd w:val="clear" w:color="auto" w:fill="auto"/>
            <w:tcMar>
              <w:left w:w="28" w:type="dxa"/>
              <w:right w:w="28" w:type="dxa"/>
            </w:tcMar>
            <w:vAlign w:val="center"/>
            <w:hideMark/>
          </w:tcPr>
          <w:p w:rsidR="003962FB" w:rsidRPr="0069225D" w:rsidRDefault="003962FB" w:rsidP="004B6AC9">
            <w:pPr>
              <w:spacing w:after="0" w:line="240" w:lineRule="auto"/>
              <w:jc w:val="center"/>
              <w:rPr>
                <w:rFonts w:ascii="Times New Roman" w:eastAsia="Times New Roman" w:hAnsi="Times New Roman"/>
                <w:color w:val="000000"/>
                <w:sz w:val="18"/>
                <w:szCs w:val="18"/>
                <w:lang w:eastAsia="ru-RU"/>
              </w:rPr>
            </w:pPr>
          </w:p>
        </w:tc>
        <w:tc>
          <w:tcPr>
            <w:tcW w:w="1785" w:type="pct"/>
            <w:shd w:val="clear" w:color="auto" w:fill="auto"/>
            <w:tcMar>
              <w:left w:w="28" w:type="dxa"/>
              <w:right w:w="28" w:type="dxa"/>
            </w:tcMar>
            <w:vAlign w:val="bottom"/>
            <w:hideMark/>
          </w:tcPr>
          <w:p w:rsidR="003962FB" w:rsidRPr="003D3D49" w:rsidRDefault="003962FB" w:rsidP="00BB4A90">
            <w:pPr>
              <w:spacing w:after="0" w:line="240" w:lineRule="auto"/>
              <w:rPr>
                <w:rFonts w:ascii="Times New Roman" w:eastAsia="Times New Roman" w:hAnsi="Times New Roman"/>
                <w:color w:val="000000"/>
                <w:sz w:val="20"/>
                <w:szCs w:val="20"/>
                <w:lang w:eastAsia="ru-RU"/>
              </w:rPr>
            </w:pPr>
            <w:r w:rsidRPr="003D3D49">
              <w:rPr>
                <w:rFonts w:ascii="Times New Roman" w:eastAsia="Times New Roman" w:hAnsi="Times New Roman"/>
                <w:color w:val="000000"/>
                <w:sz w:val="20"/>
                <w:szCs w:val="20"/>
                <w:lang w:eastAsia="ru-RU"/>
              </w:rPr>
              <w:t>% к предыдущему году</w:t>
            </w:r>
          </w:p>
        </w:tc>
        <w:tc>
          <w:tcPr>
            <w:tcW w:w="399" w:type="pct"/>
            <w:shd w:val="clear" w:color="auto" w:fill="auto"/>
            <w:tcMar>
              <w:left w:w="28" w:type="dxa"/>
              <w:right w:w="28" w:type="dxa"/>
            </w:tcMar>
            <w:vAlign w:val="center"/>
            <w:hideMark/>
          </w:tcPr>
          <w:p w:rsidR="003962FB" w:rsidRPr="0069225D" w:rsidRDefault="003962FB" w:rsidP="00BB4A90">
            <w:pPr>
              <w:spacing w:after="0" w:line="240" w:lineRule="auto"/>
              <w:jc w:val="right"/>
              <w:rPr>
                <w:rFonts w:ascii="Times New Roman" w:hAnsi="Times New Roman"/>
                <w:color w:val="000000"/>
                <w:sz w:val="18"/>
                <w:szCs w:val="18"/>
              </w:rPr>
            </w:pPr>
          </w:p>
        </w:tc>
        <w:tc>
          <w:tcPr>
            <w:tcW w:w="433" w:type="pct"/>
            <w:gridSpan w:val="2"/>
            <w:shd w:val="clear" w:color="auto" w:fill="auto"/>
            <w:tcMar>
              <w:left w:w="28" w:type="dxa"/>
              <w:right w:w="28" w:type="dxa"/>
            </w:tcMar>
            <w:vAlign w:val="center"/>
            <w:hideMark/>
          </w:tcPr>
          <w:p w:rsidR="003962FB" w:rsidRPr="0069225D" w:rsidRDefault="003962FB" w:rsidP="00BB4A90">
            <w:pPr>
              <w:spacing w:after="0" w:line="240" w:lineRule="auto"/>
              <w:jc w:val="right"/>
              <w:rPr>
                <w:rFonts w:ascii="Times New Roman" w:hAnsi="Times New Roman"/>
                <w:color w:val="000000"/>
                <w:sz w:val="18"/>
                <w:szCs w:val="18"/>
              </w:rPr>
            </w:pPr>
            <w:r w:rsidRPr="0069225D">
              <w:rPr>
                <w:rFonts w:ascii="Times New Roman" w:hAnsi="Times New Roman"/>
                <w:color w:val="000000"/>
                <w:sz w:val="18"/>
                <w:szCs w:val="18"/>
              </w:rPr>
              <w:t>119,6</w:t>
            </w:r>
          </w:p>
        </w:tc>
        <w:tc>
          <w:tcPr>
            <w:tcW w:w="393" w:type="pct"/>
            <w:shd w:val="clear" w:color="auto" w:fill="auto"/>
            <w:tcMar>
              <w:left w:w="28" w:type="dxa"/>
              <w:right w:w="28" w:type="dxa"/>
            </w:tcMar>
            <w:vAlign w:val="center"/>
            <w:hideMark/>
          </w:tcPr>
          <w:p w:rsidR="003962FB" w:rsidRPr="0069225D" w:rsidRDefault="003962FB" w:rsidP="00BB4A90">
            <w:pPr>
              <w:spacing w:after="0" w:line="240" w:lineRule="auto"/>
              <w:jc w:val="right"/>
              <w:rPr>
                <w:rFonts w:ascii="Times New Roman" w:hAnsi="Times New Roman"/>
                <w:color w:val="000000"/>
                <w:sz w:val="18"/>
                <w:szCs w:val="18"/>
              </w:rPr>
            </w:pPr>
            <w:r w:rsidRPr="0069225D">
              <w:rPr>
                <w:rFonts w:ascii="Times New Roman" w:hAnsi="Times New Roman"/>
                <w:color w:val="000000"/>
                <w:sz w:val="18"/>
                <w:szCs w:val="18"/>
              </w:rPr>
              <w:t>97,0</w:t>
            </w:r>
          </w:p>
        </w:tc>
        <w:tc>
          <w:tcPr>
            <w:tcW w:w="439" w:type="pct"/>
            <w:shd w:val="clear" w:color="auto" w:fill="auto"/>
            <w:tcMar>
              <w:left w:w="28" w:type="dxa"/>
              <w:right w:w="28" w:type="dxa"/>
            </w:tcMar>
            <w:vAlign w:val="center"/>
            <w:hideMark/>
          </w:tcPr>
          <w:p w:rsidR="003962FB" w:rsidRPr="0069225D" w:rsidRDefault="003962FB" w:rsidP="00BB4A90">
            <w:pPr>
              <w:spacing w:after="0" w:line="240" w:lineRule="auto"/>
              <w:jc w:val="right"/>
              <w:rPr>
                <w:rFonts w:ascii="Times New Roman" w:hAnsi="Times New Roman"/>
                <w:color w:val="000000"/>
                <w:sz w:val="18"/>
                <w:szCs w:val="18"/>
              </w:rPr>
            </w:pPr>
            <w:r w:rsidRPr="0069225D">
              <w:rPr>
                <w:rFonts w:ascii="Times New Roman" w:hAnsi="Times New Roman"/>
                <w:color w:val="000000"/>
                <w:sz w:val="18"/>
                <w:szCs w:val="18"/>
              </w:rPr>
              <w:t>98,2</w:t>
            </w:r>
          </w:p>
        </w:tc>
        <w:tc>
          <w:tcPr>
            <w:tcW w:w="416" w:type="pct"/>
            <w:shd w:val="clear" w:color="auto" w:fill="auto"/>
            <w:tcMar>
              <w:left w:w="28" w:type="dxa"/>
              <w:right w:w="28" w:type="dxa"/>
            </w:tcMar>
            <w:vAlign w:val="center"/>
            <w:hideMark/>
          </w:tcPr>
          <w:p w:rsidR="003962FB" w:rsidRPr="0069225D" w:rsidRDefault="003962FB" w:rsidP="00BB4A90">
            <w:pPr>
              <w:spacing w:after="0" w:line="240" w:lineRule="auto"/>
              <w:jc w:val="right"/>
              <w:rPr>
                <w:rFonts w:ascii="Times New Roman" w:hAnsi="Times New Roman"/>
                <w:color w:val="000000"/>
                <w:sz w:val="18"/>
                <w:szCs w:val="18"/>
              </w:rPr>
            </w:pPr>
            <w:r w:rsidRPr="0069225D">
              <w:rPr>
                <w:rFonts w:ascii="Times New Roman" w:hAnsi="Times New Roman"/>
                <w:color w:val="000000"/>
                <w:sz w:val="18"/>
                <w:szCs w:val="18"/>
              </w:rPr>
              <w:t>73,6</w:t>
            </w:r>
          </w:p>
        </w:tc>
        <w:tc>
          <w:tcPr>
            <w:tcW w:w="416" w:type="pct"/>
            <w:shd w:val="clear" w:color="auto" w:fill="auto"/>
            <w:tcMar>
              <w:left w:w="28" w:type="dxa"/>
              <w:right w:w="28" w:type="dxa"/>
            </w:tcMar>
            <w:vAlign w:val="center"/>
            <w:hideMark/>
          </w:tcPr>
          <w:p w:rsidR="003962FB" w:rsidRPr="0069225D" w:rsidRDefault="003962FB" w:rsidP="00BB4A90">
            <w:pPr>
              <w:spacing w:after="0" w:line="240" w:lineRule="auto"/>
              <w:jc w:val="right"/>
              <w:rPr>
                <w:rFonts w:ascii="Times New Roman" w:hAnsi="Times New Roman"/>
                <w:color w:val="000000"/>
                <w:sz w:val="18"/>
                <w:szCs w:val="18"/>
              </w:rPr>
            </w:pPr>
            <w:r w:rsidRPr="0069225D">
              <w:rPr>
                <w:rFonts w:ascii="Times New Roman" w:hAnsi="Times New Roman"/>
                <w:color w:val="000000"/>
                <w:sz w:val="18"/>
                <w:szCs w:val="18"/>
              </w:rPr>
              <w:t>98,3</w:t>
            </w:r>
          </w:p>
        </w:tc>
        <w:tc>
          <w:tcPr>
            <w:tcW w:w="415" w:type="pct"/>
            <w:shd w:val="clear" w:color="auto" w:fill="auto"/>
            <w:tcMar>
              <w:left w:w="28" w:type="dxa"/>
              <w:right w:w="28" w:type="dxa"/>
            </w:tcMar>
            <w:vAlign w:val="center"/>
            <w:hideMark/>
          </w:tcPr>
          <w:p w:rsidR="003962FB" w:rsidRPr="0069225D" w:rsidRDefault="003962FB" w:rsidP="00BB4A90">
            <w:pPr>
              <w:spacing w:after="0" w:line="240" w:lineRule="auto"/>
              <w:jc w:val="right"/>
              <w:rPr>
                <w:rFonts w:ascii="Times New Roman" w:hAnsi="Times New Roman"/>
                <w:color w:val="000000"/>
                <w:sz w:val="18"/>
                <w:szCs w:val="18"/>
              </w:rPr>
            </w:pPr>
            <w:r w:rsidRPr="0069225D">
              <w:rPr>
                <w:rFonts w:ascii="Times New Roman" w:hAnsi="Times New Roman"/>
                <w:color w:val="000000"/>
                <w:sz w:val="18"/>
                <w:szCs w:val="18"/>
              </w:rPr>
              <w:t>97,4</w:t>
            </w:r>
          </w:p>
        </w:tc>
      </w:tr>
      <w:tr w:rsidR="003962FB" w:rsidRPr="0069225D" w:rsidTr="00482815">
        <w:trPr>
          <w:trHeight w:val="20"/>
        </w:trPr>
        <w:tc>
          <w:tcPr>
            <w:tcW w:w="304" w:type="pct"/>
            <w:vMerge/>
            <w:shd w:val="clear" w:color="auto" w:fill="auto"/>
            <w:tcMar>
              <w:left w:w="28" w:type="dxa"/>
              <w:right w:w="28" w:type="dxa"/>
            </w:tcMar>
            <w:vAlign w:val="center"/>
            <w:hideMark/>
          </w:tcPr>
          <w:p w:rsidR="003962FB" w:rsidRPr="0069225D" w:rsidRDefault="003962FB" w:rsidP="004B6AC9">
            <w:pPr>
              <w:spacing w:after="0" w:line="240" w:lineRule="auto"/>
              <w:jc w:val="center"/>
              <w:rPr>
                <w:rFonts w:ascii="Times New Roman" w:eastAsia="Times New Roman" w:hAnsi="Times New Roman"/>
                <w:color w:val="000000"/>
                <w:sz w:val="18"/>
                <w:szCs w:val="18"/>
                <w:lang w:eastAsia="ru-RU"/>
              </w:rPr>
            </w:pPr>
          </w:p>
        </w:tc>
        <w:tc>
          <w:tcPr>
            <w:tcW w:w="1785" w:type="pct"/>
            <w:shd w:val="clear" w:color="auto" w:fill="auto"/>
            <w:tcMar>
              <w:left w:w="28" w:type="dxa"/>
              <w:right w:w="28" w:type="dxa"/>
            </w:tcMar>
            <w:vAlign w:val="bottom"/>
            <w:hideMark/>
          </w:tcPr>
          <w:p w:rsidR="003962FB" w:rsidRPr="003D3D49" w:rsidRDefault="003962FB" w:rsidP="00BB4A90">
            <w:pPr>
              <w:spacing w:after="0" w:line="240" w:lineRule="auto"/>
              <w:rPr>
                <w:rFonts w:ascii="Times New Roman" w:eastAsia="Times New Roman" w:hAnsi="Times New Roman"/>
                <w:color w:val="000000"/>
                <w:sz w:val="20"/>
                <w:szCs w:val="20"/>
                <w:lang w:eastAsia="ru-RU"/>
              </w:rPr>
            </w:pPr>
            <w:r w:rsidRPr="003D3D49">
              <w:rPr>
                <w:rFonts w:ascii="Times New Roman" w:eastAsia="Times New Roman" w:hAnsi="Times New Roman"/>
                <w:color w:val="000000"/>
                <w:sz w:val="20"/>
                <w:szCs w:val="20"/>
                <w:lang w:eastAsia="ru-RU"/>
              </w:rPr>
              <w:t>в сопоставимых ценах,</w:t>
            </w:r>
          </w:p>
          <w:p w:rsidR="003962FB" w:rsidRPr="003D3D49" w:rsidRDefault="003962FB" w:rsidP="00BB4A90">
            <w:pPr>
              <w:spacing w:after="0" w:line="240" w:lineRule="auto"/>
              <w:rPr>
                <w:rFonts w:ascii="Times New Roman" w:eastAsia="Times New Roman" w:hAnsi="Times New Roman"/>
                <w:color w:val="000000"/>
                <w:sz w:val="20"/>
                <w:szCs w:val="20"/>
                <w:lang w:eastAsia="ru-RU"/>
              </w:rPr>
            </w:pPr>
            <w:r w:rsidRPr="003D3D49">
              <w:rPr>
                <w:rFonts w:ascii="Times New Roman" w:eastAsia="Times New Roman" w:hAnsi="Times New Roman"/>
                <w:color w:val="000000"/>
                <w:sz w:val="20"/>
                <w:szCs w:val="20"/>
                <w:lang w:eastAsia="ru-RU"/>
              </w:rPr>
              <w:t xml:space="preserve"> </w:t>
            </w:r>
            <w:r w:rsidRPr="003D3D49">
              <w:rPr>
                <w:rFonts w:ascii="Times New Roman" w:eastAsia="Times New Roman" w:hAnsi="Times New Roman" w:cs="Times New Roman"/>
                <w:color w:val="000000"/>
                <w:sz w:val="20"/>
                <w:szCs w:val="20"/>
                <w:lang w:eastAsia="ru-RU"/>
              </w:rPr>
              <w:t>миллиард  рублей.</w:t>
            </w:r>
          </w:p>
        </w:tc>
        <w:tc>
          <w:tcPr>
            <w:tcW w:w="399" w:type="pct"/>
            <w:shd w:val="clear" w:color="auto" w:fill="auto"/>
            <w:tcMar>
              <w:left w:w="28" w:type="dxa"/>
              <w:right w:w="28" w:type="dxa"/>
            </w:tcMar>
            <w:vAlign w:val="center"/>
            <w:hideMark/>
          </w:tcPr>
          <w:p w:rsidR="003962FB" w:rsidRPr="0069225D" w:rsidRDefault="003962FB" w:rsidP="00BB4A90">
            <w:pPr>
              <w:spacing w:after="0" w:line="240" w:lineRule="auto"/>
              <w:jc w:val="right"/>
              <w:rPr>
                <w:rFonts w:ascii="Times New Roman" w:hAnsi="Times New Roman"/>
                <w:color w:val="000000"/>
                <w:sz w:val="18"/>
                <w:szCs w:val="18"/>
              </w:rPr>
            </w:pPr>
          </w:p>
        </w:tc>
        <w:tc>
          <w:tcPr>
            <w:tcW w:w="433" w:type="pct"/>
            <w:gridSpan w:val="2"/>
            <w:shd w:val="clear" w:color="auto" w:fill="auto"/>
            <w:tcMar>
              <w:left w:w="28" w:type="dxa"/>
              <w:right w:w="28" w:type="dxa"/>
            </w:tcMar>
            <w:vAlign w:val="center"/>
            <w:hideMark/>
          </w:tcPr>
          <w:p w:rsidR="003962FB" w:rsidRPr="0069225D" w:rsidRDefault="003962FB" w:rsidP="00BB4A90">
            <w:pPr>
              <w:spacing w:after="0" w:line="240" w:lineRule="auto"/>
              <w:jc w:val="right"/>
              <w:rPr>
                <w:rFonts w:ascii="Times New Roman" w:hAnsi="Times New Roman"/>
                <w:color w:val="000000"/>
                <w:sz w:val="18"/>
                <w:szCs w:val="18"/>
              </w:rPr>
            </w:pPr>
          </w:p>
        </w:tc>
        <w:tc>
          <w:tcPr>
            <w:tcW w:w="393" w:type="pct"/>
            <w:shd w:val="clear" w:color="auto" w:fill="auto"/>
            <w:tcMar>
              <w:left w:w="28" w:type="dxa"/>
              <w:right w:w="28" w:type="dxa"/>
            </w:tcMar>
            <w:vAlign w:val="center"/>
            <w:hideMark/>
          </w:tcPr>
          <w:p w:rsidR="003962FB" w:rsidRPr="0069225D" w:rsidRDefault="003962FB" w:rsidP="00BB4A90">
            <w:pPr>
              <w:spacing w:after="0" w:line="240" w:lineRule="auto"/>
              <w:jc w:val="right"/>
              <w:rPr>
                <w:rFonts w:ascii="Times New Roman" w:hAnsi="Times New Roman"/>
                <w:color w:val="000000"/>
                <w:sz w:val="18"/>
                <w:szCs w:val="18"/>
              </w:rPr>
            </w:pPr>
            <w:r w:rsidRPr="0069225D">
              <w:rPr>
                <w:rFonts w:ascii="Times New Roman" w:hAnsi="Times New Roman"/>
                <w:color w:val="000000"/>
                <w:sz w:val="18"/>
                <w:szCs w:val="18"/>
              </w:rPr>
              <w:t>22,5</w:t>
            </w:r>
          </w:p>
        </w:tc>
        <w:tc>
          <w:tcPr>
            <w:tcW w:w="439" w:type="pct"/>
            <w:shd w:val="clear" w:color="auto" w:fill="auto"/>
            <w:tcMar>
              <w:left w:w="28" w:type="dxa"/>
              <w:right w:w="28" w:type="dxa"/>
            </w:tcMar>
            <w:vAlign w:val="center"/>
            <w:hideMark/>
          </w:tcPr>
          <w:p w:rsidR="003962FB" w:rsidRPr="0069225D" w:rsidRDefault="003962FB" w:rsidP="00BB4A90">
            <w:pPr>
              <w:spacing w:after="0" w:line="240" w:lineRule="auto"/>
              <w:jc w:val="right"/>
              <w:rPr>
                <w:rFonts w:ascii="Times New Roman" w:hAnsi="Times New Roman"/>
                <w:color w:val="000000"/>
                <w:sz w:val="18"/>
                <w:szCs w:val="18"/>
              </w:rPr>
            </w:pPr>
            <w:r w:rsidRPr="0069225D">
              <w:rPr>
                <w:rFonts w:ascii="Times New Roman" w:hAnsi="Times New Roman"/>
                <w:color w:val="000000"/>
                <w:sz w:val="18"/>
                <w:szCs w:val="18"/>
              </w:rPr>
              <w:t>19,8</w:t>
            </w:r>
          </w:p>
        </w:tc>
        <w:tc>
          <w:tcPr>
            <w:tcW w:w="416" w:type="pct"/>
            <w:shd w:val="clear" w:color="auto" w:fill="auto"/>
            <w:tcMar>
              <w:left w:w="28" w:type="dxa"/>
              <w:right w:w="28" w:type="dxa"/>
            </w:tcMar>
            <w:vAlign w:val="center"/>
            <w:hideMark/>
          </w:tcPr>
          <w:p w:rsidR="003962FB" w:rsidRPr="0069225D" w:rsidRDefault="003962FB" w:rsidP="00BB4A90">
            <w:pPr>
              <w:spacing w:after="0" w:line="240" w:lineRule="auto"/>
              <w:jc w:val="right"/>
              <w:rPr>
                <w:rFonts w:ascii="Times New Roman" w:hAnsi="Times New Roman"/>
                <w:color w:val="000000"/>
                <w:sz w:val="18"/>
                <w:szCs w:val="18"/>
              </w:rPr>
            </w:pPr>
            <w:r w:rsidRPr="0069225D">
              <w:rPr>
                <w:rFonts w:ascii="Times New Roman" w:hAnsi="Times New Roman"/>
                <w:color w:val="000000"/>
                <w:sz w:val="18"/>
                <w:szCs w:val="18"/>
              </w:rPr>
              <w:t>13,5</w:t>
            </w:r>
          </w:p>
        </w:tc>
        <w:tc>
          <w:tcPr>
            <w:tcW w:w="416" w:type="pct"/>
            <w:shd w:val="clear" w:color="auto" w:fill="auto"/>
            <w:tcMar>
              <w:left w:w="28" w:type="dxa"/>
              <w:right w:w="28" w:type="dxa"/>
            </w:tcMar>
            <w:vAlign w:val="center"/>
            <w:hideMark/>
          </w:tcPr>
          <w:p w:rsidR="003962FB" w:rsidRPr="0069225D" w:rsidRDefault="003962FB" w:rsidP="00BB4A90">
            <w:pPr>
              <w:spacing w:after="0" w:line="240" w:lineRule="auto"/>
              <w:jc w:val="right"/>
              <w:rPr>
                <w:rFonts w:ascii="Times New Roman" w:hAnsi="Times New Roman"/>
                <w:color w:val="000000"/>
                <w:sz w:val="18"/>
                <w:szCs w:val="18"/>
              </w:rPr>
            </w:pPr>
            <w:r w:rsidRPr="0069225D">
              <w:rPr>
                <w:rFonts w:ascii="Times New Roman" w:hAnsi="Times New Roman"/>
                <w:color w:val="000000"/>
                <w:sz w:val="18"/>
                <w:szCs w:val="18"/>
              </w:rPr>
              <w:t>12,4</w:t>
            </w:r>
          </w:p>
        </w:tc>
        <w:tc>
          <w:tcPr>
            <w:tcW w:w="415" w:type="pct"/>
            <w:shd w:val="clear" w:color="auto" w:fill="auto"/>
            <w:tcMar>
              <w:left w:w="28" w:type="dxa"/>
              <w:right w:w="28" w:type="dxa"/>
            </w:tcMar>
            <w:vAlign w:val="center"/>
            <w:hideMark/>
          </w:tcPr>
          <w:p w:rsidR="003962FB" w:rsidRPr="0069225D" w:rsidRDefault="003962FB" w:rsidP="00BB4A90">
            <w:pPr>
              <w:spacing w:after="0" w:line="240" w:lineRule="auto"/>
              <w:jc w:val="right"/>
              <w:rPr>
                <w:rFonts w:ascii="Times New Roman" w:hAnsi="Times New Roman"/>
                <w:color w:val="000000"/>
                <w:sz w:val="18"/>
                <w:szCs w:val="18"/>
              </w:rPr>
            </w:pPr>
            <w:r w:rsidRPr="0069225D">
              <w:rPr>
                <w:rFonts w:ascii="Times New Roman" w:hAnsi="Times New Roman"/>
                <w:color w:val="000000"/>
                <w:sz w:val="18"/>
                <w:szCs w:val="18"/>
              </w:rPr>
              <w:t>11,4</w:t>
            </w:r>
          </w:p>
        </w:tc>
      </w:tr>
      <w:tr w:rsidR="003962FB" w:rsidRPr="0069225D" w:rsidTr="00482815">
        <w:trPr>
          <w:trHeight w:val="20"/>
        </w:trPr>
        <w:tc>
          <w:tcPr>
            <w:tcW w:w="304" w:type="pct"/>
            <w:vMerge/>
            <w:shd w:val="clear" w:color="auto" w:fill="auto"/>
            <w:tcMar>
              <w:left w:w="28" w:type="dxa"/>
              <w:right w:w="28" w:type="dxa"/>
            </w:tcMar>
            <w:vAlign w:val="center"/>
            <w:hideMark/>
          </w:tcPr>
          <w:p w:rsidR="003962FB" w:rsidRPr="0069225D" w:rsidRDefault="003962FB" w:rsidP="004B6AC9">
            <w:pPr>
              <w:spacing w:after="0" w:line="240" w:lineRule="auto"/>
              <w:jc w:val="center"/>
              <w:rPr>
                <w:rFonts w:ascii="Times New Roman" w:eastAsia="Times New Roman" w:hAnsi="Times New Roman"/>
                <w:color w:val="000000"/>
                <w:sz w:val="18"/>
                <w:szCs w:val="18"/>
                <w:lang w:eastAsia="ru-RU"/>
              </w:rPr>
            </w:pPr>
          </w:p>
        </w:tc>
        <w:tc>
          <w:tcPr>
            <w:tcW w:w="1785" w:type="pct"/>
            <w:shd w:val="clear" w:color="auto" w:fill="auto"/>
            <w:tcMar>
              <w:left w:w="28" w:type="dxa"/>
              <w:right w:w="28" w:type="dxa"/>
            </w:tcMar>
            <w:vAlign w:val="bottom"/>
            <w:hideMark/>
          </w:tcPr>
          <w:p w:rsidR="003962FB" w:rsidRPr="003D3D49" w:rsidRDefault="003962FB" w:rsidP="00BB4A90">
            <w:pPr>
              <w:spacing w:after="0" w:line="240" w:lineRule="auto"/>
              <w:rPr>
                <w:rFonts w:ascii="Times New Roman" w:eastAsia="Times New Roman" w:hAnsi="Times New Roman"/>
                <w:color w:val="000000"/>
                <w:sz w:val="20"/>
                <w:szCs w:val="20"/>
                <w:lang w:eastAsia="ru-RU"/>
              </w:rPr>
            </w:pPr>
            <w:r w:rsidRPr="003D3D49">
              <w:rPr>
                <w:rFonts w:ascii="Times New Roman" w:eastAsia="Times New Roman" w:hAnsi="Times New Roman"/>
                <w:color w:val="000000"/>
                <w:sz w:val="20"/>
                <w:szCs w:val="20"/>
                <w:lang w:eastAsia="ru-RU"/>
              </w:rPr>
              <w:t>% к предыдущему году</w:t>
            </w:r>
          </w:p>
        </w:tc>
        <w:tc>
          <w:tcPr>
            <w:tcW w:w="399" w:type="pct"/>
            <w:shd w:val="clear" w:color="auto" w:fill="auto"/>
            <w:tcMar>
              <w:left w:w="28" w:type="dxa"/>
              <w:right w:w="28" w:type="dxa"/>
            </w:tcMar>
            <w:vAlign w:val="center"/>
            <w:hideMark/>
          </w:tcPr>
          <w:p w:rsidR="003962FB" w:rsidRPr="0069225D" w:rsidRDefault="003962FB" w:rsidP="00BB4A90">
            <w:pPr>
              <w:spacing w:after="0" w:line="240" w:lineRule="auto"/>
              <w:jc w:val="right"/>
              <w:rPr>
                <w:rFonts w:ascii="Times New Roman" w:hAnsi="Times New Roman"/>
                <w:color w:val="000000"/>
                <w:sz w:val="18"/>
                <w:szCs w:val="18"/>
              </w:rPr>
            </w:pPr>
          </w:p>
        </w:tc>
        <w:tc>
          <w:tcPr>
            <w:tcW w:w="433" w:type="pct"/>
            <w:gridSpan w:val="2"/>
            <w:shd w:val="clear" w:color="auto" w:fill="auto"/>
            <w:tcMar>
              <w:left w:w="28" w:type="dxa"/>
              <w:right w:w="28" w:type="dxa"/>
            </w:tcMar>
            <w:vAlign w:val="center"/>
            <w:hideMark/>
          </w:tcPr>
          <w:p w:rsidR="003962FB" w:rsidRPr="0069225D" w:rsidRDefault="003962FB" w:rsidP="00BB4A90">
            <w:pPr>
              <w:spacing w:after="0" w:line="240" w:lineRule="auto"/>
              <w:jc w:val="right"/>
              <w:rPr>
                <w:rFonts w:ascii="Times New Roman" w:hAnsi="Times New Roman"/>
                <w:color w:val="000000"/>
                <w:sz w:val="18"/>
                <w:szCs w:val="18"/>
              </w:rPr>
            </w:pPr>
          </w:p>
        </w:tc>
        <w:tc>
          <w:tcPr>
            <w:tcW w:w="393" w:type="pct"/>
            <w:shd w:val="clear" w:color="auto" w:fill="auto"/>
            <w:tcMar>
              <w:left w:w="28" w:type="dxa"/>
              <w:right w:w="28" w:type="dxa"/>
            </w:tcMar>
            <w:vAlign w:val="center"/>
            <w:hideMark/>
          </w:tcPr>
          <w:p w:rsidR="003962FB" w:rsidRPr="0069225D" w:rsidRDefault="003962FB" w:rsidP="00BB4A90">
            <w:pPr>
              <w:spacing w:after="0" w:line="240" w:lineRule="auto"/>
              <w:jc w:val="right"/>
              <w:rPr>
                <w:rFonts w:ascii="Times New Roman" w:hAnsi="Times New Roman"/>
                <w:color w:val="000000"/>
                <w:sz w:val="18"/>
                <w:szCs w:val="18"/>
              </w:rPr>
            </w:pPr>
          </w:p>
        </w:tc>
        <w:tc>
          <w:tcPr>
            <w:tcW w:w="439" w:type="pct"/>
            <w:shd w:val="clear" w:color="auto" w:fill="auto"/>
            <w:tcMar>
              <w:left w:w="28" w:type="dxa"/>
              <w:right w:w="28" w:type="dxa"/>
            </w:tcMar>
            <w:vAlign w:val="center"/>
            <w:hideMark/>
          </w:tcPr>
          <w:p w:rsidR="003962FB" w:rsidRPr="0069225D" w:rsidRDefault="003962FB" w:rsidP="00BB4A90">
            <w:pPr>
              <w:spacing w:after="0" w:line="240" w:lineRule="auto"/>
              <w:jc w:val="right"/>
              <w:rPr>
                <w:rFonts w:ascii="Times New Roman" w:hAnsi="Times New Roman"/>
                <w:color w:val="000000"/>
                <w:sz w:val="18"/>
                <w:szCs w:val="18"/>
              </w:rPr>
            </w:pPr>
            <w:r w:rsidRPr="0069225D">
              <w:rPr>
                <w:rFonts w:ascii="Times New Roman" w:hAnsi="Times New Roman"/>
                <w:color w:val="000000"/>
                <w:sz w:val="18"/>
                <w:szCs w:val="18"/>
              </w:rPr>
              <w:t>87,9</w:t>
            </w:r>
          </w:p>
        </w:tc>
        <w:tc>
          <w:tcPr>
            <w:tcW w:w="416" w:type="pct"/>
            <w:shd w:val="clear" w:color="auto" w:fill="auto"/>
            <w:tcMar>
              <w:left w:w="28" w:type="dxa"/>
              <w:right w:w="28" w:type="dxa"/>
            </w:tcMar>
            <w:vAlign w:val="center"/>
            <w:hideMark/>
          </w:tcPr>
          <w:p w:rsidR="003962FB" w:rsidRPr="0069225D" w:rsidRDefault="003962FB" w:rsidP="00BB4A90">
            <w:pPr>
              <w:spacing w:after="0" w:line="240" w:lineRule="auto"/>
              <w:jc w:val="right"/>
              <w:rPr>
                <w:rFonts w:ascii="Times New Roman" w:hAnsi="Times New Roman"/>
                <w:color w:val="000000"/>
                <w:sz w:val="18"/>
                <w:szCs w:val="18"/>
              </w:rPr>
            </w:pPr>
            <w:r w:rsidRPr="0069225D">
              <w:rPr>
                <w:rFonts w:ascii="Times New Roman" w:hAnsi="Times New Roman"/>
                <w:color w:val="000000"/>
                <w:sz w:val="18"/>
                <w:szCs w:val="18"/>
              </w:rPr>
              <w:t>68,3</w:t>
            </w:r>
          </w:p>
        </w:tc>
        <w:tc>
          <w:tcPr>
            <w:tcW w:w="416" w:type="pct"/>
            <w:shd w:val="clear" w:color="auto" w:fill="auto"/>
            <w:tcMar>
              <w:left w:w="28" w:type="dxa"/>
              <w:right w:w="28" w:type="dxa"/>
            </w:tcMar>
            <w:vAlign w:val="center"/>
            <w:hideMark/>
          </w:tcPr>
          <w:p w:rsidR="003962FB" w:rsidRPr="0069225D" w:rsidRDefault="003962FB" w:rsidP="00BB4A90">
            <w:pPr>
              <w:spacing w:after="0" w:line="240" w:lineRule="auto"/>
              <w:jc w:val="right"/>
              <w:rPr>
                <w:rFonts w:ascii="Times New Roman" w:hAnsi="Times New Roman"/>
                <w:color w:val="000000"/>
                <w:sz w:val="18"/>
                <w:szCs w:val="18"/>
              </w:rPr>
            </w:pPr>
            <w:r w:rsidRPr="0069225D">
              <w:rPr>
                <w:rFonts w:ascii="Times New Roman" w:hAnsi="Times New Roman"/>
                <w:color w:val="000000"/>
                <w:sz w:val="18"/>
                <w:szCs w:val="18"/>
              </w:rPr>
              <w:t>91,9</w:t>
            </w:r>
          </w:p>
        </w:tc>
        <w:tc>
          <w:tcPr>
            <w:tcW w:w="415" w:type="pct"/>
            <w:shd w:val="clear" w:color="auto" w:fill="auto"/>
            <w:tcMar>
              <w:left w:w="28" w:type="dxa"/>
              <w:right w:w="28" w:type="dxa"/>
            </w:tcMar>
            <w:vAlign w:val="center"/>
            <w:hideMark/>
          </w:tcPr>
          <w:p w:rsidR="003962FB" w:rsidRPr="0069225D" w:rsidRDefault="003962FB" w:rsidP="00BB4A90">
            <w:pPr>
              <w:spacing w:after="0" w:line="240" w:lineRule="auto"/>
              <w:jc w:val="right"/>
              <w:rPr>
                <w:rFonts w:ascii="Times New Roman" w:hAnsi="Times New Roman"/>
                <w:color w:val="000000"/>
                <w:sz w:val="18"/>
                <w:szCs w:val="18"/>
              </w:rPr>
            </w:pPr>
            <w:r w:rsidRPr="0069225D">
              <w:rPr>
                <w:rFonts w:ascii="Times New Roman" w:hAnsi="Times New Roman"/>
                <w:color w:val="000000"/>
                <w:sz w:val="18"/>
                <w:szCs w:val="18"/>
              </w:rPr>
              <w:t>92,1</w:t>
            </w:r>
          </w:p>
        </w:tc>
      </w:tr>
      <w:tr w:rsidR="003962FB" w:rsidRPr="0069225D" w:rsidTr="00482815">
        <w:trPr>
          <w:trHeight w:val="20"/>
        </w:trPr>
        <w:tc>
          <w:tcPr>
            <w:tcW w:w="304" w:type="pct"/>
            <w:vMerge w:val="restart"/>
            <w:shd w:val="clear" w:color="auto" w:fill="auto"/>
            <w:tcMar>
              <w:left w:w="28" w:type="dxa"/>
              <w:right w:w="28" w:type="dxa"/>
            </w:tcMar>
            <w:vAlign w:val="center"/>
            <w:hideMark/>
          </w:tcPr>
          <w:p w:rsidR="003962FB" w:rsidRPr="0069225D" w:rsidRDefault="003962FB" w:rsidP="004B6AC9">
            <w:pPr>
              <w:spacing w:after="0" w:line="240" w:lineRule="auto"/>
              <w:jc w:val="center"/>
              <w:rPr>
                <w:rFonts w:ascii="Times New Roman" w:eastAsia="Times New Roman" w:hAnsi="Times New Roman"/>
                <w:color w:val="000000"/>
                <w:sz w:val="18"/>
                <w:szCs w:val="18"/>
                <w:lang w:eastAsia="ru-RU"/>
              </w:rPr>
            </w:pPr>
            <w:r w:rsidRPr="0069225D">
              <w:rPr>
                <w:rFonts w:ascii="Times New Roman" w:eastAsia="Times New Roman" w:hAnsi="Times New Roman"/>
                <w:color w:val="000000"/>
                <w:sz w:val="18"/>
                <w:szCs w:val="18"/>
                <w:lang w:eastAsia="ru-RU"/>
              </w:rPr>
              <w:t>9.</w:t>
            </w:r>
          </w:p>
        </w:tc>
        <w:tc>
          <w:tcPr>
            <w:tcW w:w="1785" w:type="pct"/>
            <w:shd w:val="clear" w:color="auto" w:fill="auto"/>
            <w:tcMar>
              <w:left w:w="28" w:type="dxa"/>
              <w:right w:w="28" w:type="dxa"/>
            </w:tcMar>
            <w:vAlign w:val="bottom"/>
            <w:hideMark/>
          </w:tcPr>
          <w:p w:rsidR="003962FB" w:rsidRPr="003D3D49" w:rsidRDefault="003962FB" w:rsidP="00BB4A90">
            <w:pPr>
              <w:spacing w:after="0" w:line="240" w:lineRule="auto"/>
              <w:rPr>
                <w:rFonts w:ascii="Times New Roman" w:eastAsia="Times New Roman" w:hAnsi="Times New Roman"/>
                <w:color w:val="000000"/>
                <w:sz w:val="20"/>
                <w:szCs w:val="20"/>
                <w:lang w:eastAsia="ru-RU"/>
              </w:rPr>
            </w:pPr>
            <w:r w:rsidRPr="003D3D49">
              <w:rPr>
                <w:rFonts w:ascii="Times New Roman" w:eastAsia="Times New Roman" w:hAnsi="Times New Roman"/>
                <w:color w:val="000000"/>
                <w:sz w:val="20"/>
                <w:szCs w:val="20"/>
                <w:lang w:eastAsia="ru-RU"/>
              </w:rPr>
              <w:t>Бюджетная обеспеченность на душу населения</w:t>
            </w:r>
          </w:p>
        </w:tc>
        <w:tc>
          <w:tcPr>
            <w:tcW w:w="399" w:type="pct"/>
            <w:shd w:val="clear" w:color="auto" w:fill="auto"/>
            <w:tcMar>
              <w:left w:w="28" w:type="dxa"/>
              <w:right w:w="28" w:type="dxa"/>
            </w:tcMar>
            <w:vAlign w:val="center"/>
            <w:hideMark/>
          </w:tcPr>
          <w:p w:rsidR="003962FB" w:rsidRPr="0069225D" w:rsidRDefault="003962FB" w:rsidP="00BB4A90">
            <w:pPr>
              <w:spacing w:after="0" w:line="240" w:lineRule="auto"/>
              <w:jc w:val="right"/>
              <w:rPr>
                <w:rFonts w:ascii="Times New Roman" w:hAnsi="Times New Roman"/>
                <w:color w:val="000000"/>
                <w:sz w:val="18"/>
                <w:szCs w:val="18"/>
              </w:rPr>
            </w:pPr>
          </w:p>
        </w:tc>
        <w:tc>
          <w:tcPr>
            <w:tcW w:w="433" w:type="pct"/>
            <w:gridSpan w:val="2"/>
            <w:shd w:val="clear" w:color="auto" w:fill="auto"/>
            <w:tcMar>
              <w:left w:w="28" w:type="dxa"/>
              <w:right w:w="28" w:type="dxa"/>
            </w:tcMar>
            <w:vAlign w:val="center"/>
            <w:hideMark/>
          </w:tcPr>
          <w:p w:rsidR="003962FB" w:rsidRPr="0069225D" w:rsidRDefault="003962FB" w:rsidP="00BB4A90">
            <w:pPr>
              <w:spacing w:after="0" w:line="240" w:lineRule="auto"/>
              <w:jc w:val="right"/>
              <w:rPr>
                <w:rFonts w:ascii="Times New Roman" w:hAnsi="Times New Roman"/>
                <w:color w:val="000000"/>
                <w:sz w:val="18"/>
                <w:szCs w:val="18"/>
              </w:rPr>
            </w:pPr>
          </w:p>
        </w:tc>
        <w:tc>
          <w:tcPr>
            <w:tcW w:w="393" w:type="pct"/>
            <w:shd w:val="clear" w:color="auto" w:fill="auto"/>
            <w:tcMar>
              <w:left w:w="28" w:type="dxa"/>
              <w:right w:w="28" w:type="dxa"/>
            </w:tcMar>
            <w:vAlign w:val="center"/>
            <w:hideMark/>
          </w:tcPr>
          <w:p w:rsidR="003962FB" w:rsidRPr="0069225D" w:rsidRDefault="003962FB" w:rsidP="00BB4A90">
            <w:pPr>
              <w:spacing w:after="0" w:line="240" w:lineRule="auto"/>
              <w:jc w:val="right"/>
              <w:rPr>
                <w:rFonts w:ascii="Times New Roman" w:hAnsi="Times New Roman"/>
                <w:color w:val="000000"/>
                <w:sz w:val="18"/>
                <w:szCs w:val="18"/>
              </w:rPr>
            </w:pPr>
          </w:p>
        </w:tc>
        <w:tc>
          <w:tcPr>
            <w:tcW w:w="439" w:type="pct"/>
            <w:shd w:val="clear" w:color="auto" w:fill="auto"/>
            <w:tcMar>
              <w:left w:w="28" w:type="dxa"/>
              <w:right w:w="28" w:type="dxa"/>
            </w:tcMar>
            <w:vAlign w:val="center"/>
            <w:hideMark/>
          </w:tcPr>
          <w:p w:rsidR="003962FB" w:rsidRPr="0069225D" w:rsidRDefault="003962FB" w:rsidP="00BB4A90">
            <w:pPr>
              <w:spacing w:after="0" w:line="240" w:lineRule="auto"/>
              <w:jc w:val="right"/>
              <w:rPr>
                <w:rFonts w:ascii="Times New Roman" w:hAnsi="Times New Roman"/>
                <w:color w:val="000000"/>
                <w:sz w:val="18"/>
                <w:szCs w:val="18"/>
              </w:rPr>
            </w:pPr>
          </w:p>
        </w:tc>
        <w:tc>
          <w:tcPr>
            <w:tcW w:w="416" w:type="pct"/>
            <w:shd w:val="clear" w:color="auto" w:fill="auto"/>
            <w:tcMar>
              <w:left w:w="28" w:type="dxa"/>
              <w:right w:w="28" w:type="dxa"/>
            </w:tcMar>
            <w:vAlign w:val="center"/>
            <w:hideMark/>
          </w:tcPr>
          <w:p w:rsidR="003962FB" w:rsidRPr="0069225D" w:rsidRDefault="003962FB" w:rsidP="00BB4A90">
            <w:pPr>
              <w:spacing w:after="0" w:line="240" w:lineRule="auto"/>
              <w:jc w:val="right"/>
              <w:rPr>
                <w:rFonts w:ascii="Times New Roman" w:hAnsi="Times New Roman"/>
                <w:color w:val="000000"/>
                <w:sz w:val="18"/>
                <w:szCs w:val="18"/>
              </w:rPr>
            </w:pPr>
          </w:p>
        </w:tc>
        <w:tc>
          <w:tcPr>
            <w:tcW w:w="416" w:type="pct"/>
            <w:shd w:val="clear" w:color="auto" w:fill="auto"/>
            <w:tcMar>
              <w:left w:w="28" w:type="dxa"/>
              <w:right w:w="28" w:type="dxa"/>
            </w:tcMar>
            <w:vAlign w:val="center"/>
            <w:hideMark/>
          </w:tcPr>
          <w:p w:rsidR="003962FB" w:rsidRPr="0069225D" w:rsidRDefault="003962FB" w:rsidP="00BB4A90">
            <w:pPr>
              <w:spacing w:after="0" w:line="240" w:lineRule="auto"/>
              <w:jc w:val="right"/>
              <w:rPr>
                <w:rFonts w:ascii="Times New Roman" w:hAnsi="Times New Roman"/>
                <w:color w:val="000000"/>
                <w:sz w:val="18"/>
                <w:szCs w:val="18"/>
              </w:rPr>
            </w:pPr>
          </w:p>
        </w:tc>
        <w:tc>
          <w:tcPr>
            <w:tcW w:w="415" w:type="pct"/>
            <w:shd w:val="clear" w:color="auto" w:fill="auto"/>
            <w:tcMar>
              <w:left w:w="28" w:type="dxa"/>
              <w:right w:w="28" w:type="dxa"/>
            </w:tcMar>
            <w:vAlign w:val="center"/>
            <w:hideMark/>
          </w:tcPr>
          <w:p w:rsidR="003962FB" w:rsidRPr="0069225D" w:rsidRDefault="003962FB" w:rsidP="00BB4A90">
            <w:pPr>
              <w:spacing w:after="0" w:line="240" w:lineRule="auto"/>
              <w:jc w:val="right"/>
              <w:rPr>
                <w:rFonts w:ascii="Times New Roman" w:hAnsi="Times New Roman"/>
                <w:color w:val="000000"/>
                <w:sz w:val="18"/>
                <w:szCs w:val="18"/>
              </w:rPr>
            </w:pPr>
          </w:p>
        </w:tc>
      </w:tr>
      <w:tr w:rsidR="003962FB" w:rsidRPr="0069225D" w:rsidTr="00482815">
        <w:trPr>
          <w:trHeight w:val="20"/>
        </w:trPr>
        <w:tc>
          <w:tcPr>
            <w:tcW w:w="304" w:type="pct"/>
            <w:vMerge/>
            <w:shd w:val="clear" w:color="auto" w:fill="auto"/>
            <w:tcMar>
              <w:left w:w="28" w:type="dxa"/>
              <w:right w:w="28" w:type="dxa"/>
            </w:tcMar>
            <w:vAlign w:val="bottom"/>
            <w:hideMark/>
          </w:tcPr>
          <w:p w:rsidR="003962FB" w:rsidRPr="0069225D" w:rsidRDefault="003962FB" w:rsidP="00BB4A90">
            <w:pPr>
              <w:spacing w:after="0" w:line="240" w:lineRule="auto"/>
              <w:rPr>
                <w:rFonts w:ascii="Times New Roman" w:eastAsia="Times New Roman" w:hAnsi="Times New Roman"/>
                <w:sz w:val="18"/>
                <w:szCs w:val="18"/>
                <w:lang w:eastAsia="ru-RU"/>
              </w:rPr>
            </w:pPr>
          </w:p>
        </w:tc>
        <w:tc>
          <w:tcPr>
            <w:tcW w:w="1785" w:type="pct"/>
            <w:shd w:val="clear" w:color="auto" w:fill="auto"/>
            <w:tcMar>
              <w:left w:w="28" w:type="dxa"/>
              <w:right w:w="28" w:type="dxa"/>
            </w:tcMar>
            <w:vAlign w:val="bottom"/>
            <w:hideMark/>
          </w:tcPr>
          <w:p w:rsidR="003962FB" w:rsidRPr="003D3D49" w:rsidRDefault="003962FB" w:rsidP="00BB4A90">
            <w:pPr>
              <w:spacing w:after="0" w:line="240" w:lineRule="auto"/>
              <w:rPr>
                <w:rFonts w:ascii="Times New Roman" w:eastAsia="Times New Roman" w:hAnsi="Times New Roman"/>
                <w:color w:val="000000"/>
                <w:sz w:val="20"/>
                <w:szCs w:val="20"/>
                <w:lang w:eastAsia="ru-RU"/>
              </w:rPr>
            </w:pPr>
            <w:r w:rsidRPr="003D3D49">
              <w:rPr>
                <w:rFonts w:ascii="Times New Roman" w:eastAsia="Times New Roman" w:hAnsi="Times New Roman"/>
                <w:color w:val="000000"/>
                <w:sz w:val="20"/>
                <w:szCs w:val="20"/>
                <w:lang w:eastAsia="ru-RU"/>
              </w:rPr>
              <w:t xml:space="preserve">в ценах соответствующих лет, </w:t>
            </w:r>
          </w:p>
          <w:p w:rsidR="003962FB" w:rsidRPr="003D3D49" w:rsidRDefault="003962FB" w:rsidP="00BB4A90">
            <w:pPr>
              <w:spacing w:after="0" w:line="240" w:lineRule="auto"/>
              <w:rPr>
                <w:rFonts w:ascii="Times New Roman" w:eastAsia="Times New Roman" w:hAnsi="Times New Roman"/>
                <w:color w:val="000000"/>
                <w:sz w:val="20"/>
                <w:szCs w:val="20"/>
                <w:lang w:eastAsia="ru-RU"/>
              </w:rPr>
            </w:pPr>
            <w:r w:rsidRPr="003D3D49">
              <w:rPr>
                <w:rFonts w:ascii="Times New Roman" w:eastAsia="Times New Roman" w:hAnsi="Times New Roman"/>
                <w:color w:val="000000"/>
                <w:sz w:val="20"/>
                <w:szCs w:val="20"/>
                <w:lang w:eastAsia="ru-RU"/>
              </w:rPr>
              <w:t>тысяч рублей</w:t>
            </w:r>
            <w:r>
              <w:rPr>
                <w:rFonts w:ascii="Times New Roman" w:eastAsia="Times New Roman" w:hAnsi="Times New Roman"/>
                <w:color w:val="000000"/>
                <w:sz w:val="20"/>
                <w:szCs w:val="20"/>
                <w:lang w:eastAsia="ru-RU"/>
              </w:rPr>
              <w:t>.</w:t>
            </w:r>
          </w:p>
        </w:tc>
        <w:tc>
          <w:tcPr>
            <w:tcW w:w="399" w:type="pct"/>
            <w:shd w:val="clear" w:color="auto" w:fill="auto"/>
            <w:tcMar>
              <w:left w:w="28" w:type="dxa"/>
              <w:right w:w="28" w:type="dxa"/>
            </w:tcMar>
            <w:vAlign w:val="center"/>
            <w:hideMark/>
          </w:tcPr>
          <w:p w:rsidR="003962FB" w:rsidRPr="0069225D" w:rsidRDefault="003962FB" w:rsidP="00BB4A90">
            <w:pPr>
              <w:spacing w:after="0" w:line="240" w:lineRule="auto"/>
              <w:jc w:val="right"/>
              <w:rPr>
                <w:rFonts w:ascii="Times New Roman" w:hAnsi="Times New Roman"/>
                <w:color w:val="000000"/>
                <w:sz w:val="18"/>
                <w:szCs w:val="18"/>
              </w:rPr>
            </w:pPr>
            <w:r w:rsidRPr="0069225D">
              <w:rPr>
                <w:rFonts w:ascii="Times New Roman" w:hAnsi="Times New Roman"/>
                <w:color w:val="000000"/>
                <w:sz w:val="18"/>
                <w:szCs w:val="18"/>
              </w:rPr>
              <w:t>17,9</w:t>
            </w:r>
          </w:p>
        </w:tc>
        <w:tc>
          <w:tcPr>
            <w:tcW w:w="433" w:type="pct"/>
            <w:gridSpan w:val="2"/>
            <w:shd w:val="clear" w:color="auto" w:fill="auto"/>
            <w:tcMar>
              <w:left w:w="28" w:type="dxa"/>
              <w:right w:w="28" w:type="dxa"/>
            </w:tcMar>
            <w:vAlign w:val="center"/>
            <w:hideMark/>
          </w:tcPr>
          <w:p w:rsidR="003962FB" w:rsidRPr="0069225D" w:rsidRDefault="003962FB" w:rsidP="00BB4A90">
            <w:pPr>
              <w:spacing w:after="0" w:line="240" w:lineRule="auto"/>
              <w:jc w:val="right"/>
              <w:rPr>
                <w:rFonts w:ascii="Times New Roman" w:hAnsi="Times New Roman"/>
                <w:color w:val="000000"/>
                <w:sz w:val="18"/>
                <w:szCs w:val="18"/>
              </w:rPr>
            </w:pPr>
            <w:r w:rsidRPr="0069225D">
              <w:rPr>
                <w:rFonts w:ascii="Times New Roman" w:hAnsi="Times New Roman"/>
                <w:color w:val="000000"/>
                <w:sz w:val="18"/>
                <w:szCs w:val="18"/>
              </w:rPr>
              <w:t>21,2</w:t>
            </w:r>
          </w:p>
        </w:tc>
        <w:tc>
          <w:tcPr>
            <w:tcW w:w="393" w:type="pct"/>
            <w:shd w:val="clear" w:color="auto" w:fill="auto"/>
            <w:tcMar>
              <w:left w:w="28" w:type="dxa"/>
              <w:right w:w="28" w:type="dxa"/>
            </w:tcMar>
            <w:vAlign w:val="center"/>
            <w:hideMark/>
          </w:tcPr>
          <w:p w:rsidR="003962FB" w:rsidRPr="0069225D" w:rsidRDefault="003962FB" w:rsidP="00BB4A90">
            <w:pPr>
              <w:spacing w:after="0" w:line="240" w:lineRule="auto"/>
              <w:jc w:val="right"/>
              <w:rPr>
                <w:rFonts w:ascii="Times New Roman" w:hAnsi="Times New Roman"/>
                <w:color w:val="000000"/>
                <w:sz w:val="18"/>
                <w:szCs w:val="18"/>
              </w:rPr>
            </w:pPr>
            <w:r w:rsidRPr="0069225D">
              <w:rPr>
                <w:rFonts w:ascii="Times New Roman" w:hAnsi="Times New Roman"/>
                <w:color w:val="000000"/>
                <w:sz w:val="18"/>
                <w:szCs w:val="18"/>
              </w:rPr>
              <w:t>20,2</w:t>
            </w:r>
          </w:p>
        </w:tc>
        <w:tc>
          <w:tcPr>
            <w:tcW w:w="439" w:type="pct"/>
            <w:shd w:val="clear" w:color="auto" w:fill="auto"/>
            <w:tcMar>
              <w:left w:w="28" w:type="dxa"/>
              <w:right w:w="28" w:type="dxa"/>
            </w:tcMar>
            <w:vAlign w:val="center"/>
            <w:hideMark/>
          </w:tcPr>
          <w:p w:rsidR="003962FB" w:rsidRPr="0069225D" w:rsidRDefault="003962FB" w:rsidP="00BB4A90">
            <w:pPr>
              <w:spacing w:after="0" w:line="240" w:lineRule="auto"/>
              <w:jc w:val="right"/>
              <w:rPr>
                <w:rFonts w:ascii="Times New Roman" w:hAnsi="Times New Roman"/>
                <w:color w:val="000000"/>
                <w:sz w:val="18"/>
                <w:szCs w:val="18"/>
              </w:rPr>
            </w:pPr>
            <w:r w:rsidRPr="0069225D">
              <w:rPr>
                <w:rFonts w:ascii="Times New Roman" w:hAnsi="Times New Roman"/>
                <w:color w:val="000000"/>
                <w:sz w:val="18"/>
                <w:szCs w:val="18"/>
              </w:rPr>
              <w:t>19,8</w:t>
            </w:r>
          </w:p>
        </w:tc>
        <w:tc>
          <w:tcPr>
            <w:tcW w:w="416" w:type="pct"/>
            <w:shd w:val="clear" w:color="auto" w:fill="auto"/>
            <w:tcMar>
              <w:left w:w="28" w:type="dxa"/>
              <w:right w:w="28" w:type="dxa"/>
            </w:tcMar>
            <w:vAlign w:val="center"/>
            <w:hideMark/>
          </w:tcPr>
          <w:p w:rsidR="003962FB" w:rsidRPr="0069225D" w:rsidRDefault="003962FB" w:rsidP="00BB4A90">
            <w:pPr>
              <w:spacing w:after="0" w:line="240" w:lineRule="auto"/>
              <w:jc w:val="right"/>
              <w:rPr>
                <w:rFonts w:ascii="Times New Roman" w:hAnsi="Times New Roman"/>
                <w:color w:val="000000"/>
                <w:sz w:val="18"/>
                <w:szCs w:val="18"/>
              </w:rPr>
            </w:pPr>
            <w:r w:rsidRPr="0069225D">
              <w:rPr>
                <w:rFonts w:ascii="Times New Roman" w:hAnsi="Times New Roman"/>
                <w:color w:val="000000"/>
                <w:sz w:val="18"/>
                <w:szCs w:val="18"/>
              </w:rPr>
              <w:t>14,5</w:t>
            </w:r>
          </w:p>
        </w:tc>
        <w:tc>
          <w:tcPr>
            <w:tcW w:w="416" w:type="pct"/>
            <w:shd w:val="clear" w:color="auto" w:fill="auto"/>
            <w:tcMar>
              <w:left w:w="28" w:type="dxa"/>
              <w:right w:w="28" w:type="dxa"/>
            </w:tcMar>
            <w:vAlign w:val="center"/>
            <w:hideMark/>
          </w:tcPr>
          <w:p w:rsidR="003962FB" w:rsidRPr="0069225D" w:rsidRDefault="003962FB" w:rsidP="00BB4A90">
            <w:pPr>
              <w:spacing w:after="0" w:line="240" w:lineRule="auto"/>
              <w:jc w:val="right"/>
              <w:rPr>
                <w:rFonts w:ascii="Times New Roman" w:hAnsi="Times New Roman"/>
                <w:color w:val="000000"/>
                <w:sz w:val="18"/>
                <w:szCs w:val="18"/>
              </w:rPr>
            </w:pPr>
            <w:r w:rsidRPr="0069225D">
              <w:rPr>
                <w:rFonts w:ascii="Times New Roman" w:hAnsi="Times New Roman"/>
                <w:color w:val="000000"/>
                <w:sz w:val="18"/>
                <w:szCs w:val="18"/>
              </w:rPr>
              <w:t>14,2</w:t>
            </w:r>
          </w:p>
        </w:tc>
        <w:tc>
          <w:tcPr>
            <w:tcW w:w="415" w:type="pct"/>
            <w:shd w:val="clear" w:color="auto" w:fill="auto"/>
            <w:tcMar>
              <w:left w:w="28" w:type="dxa"/>
              <w:right w:w="28" w:type="dxa"/>
            </w:tcMar>
            <w:vAlign w:val="center"/>
            <w:hideMark/>
          </w:tcPr>
          <w:p w:rsidR="003962FB" w:rsidRPr="0069225D" w:rsidRDefault="003962FB" w:rsidP="00BB4A90">
            <w:pPr>
              <w:spacing w:after="0" w:line="240" w:lineRule="auto"/>
              <w:jc w:val="right"/>
              <w:rPr>
                <w:rFonts w:ascii="Times New Roman" w:hAnsi="Times New Roman"/>
                <w:color w:val="000000"/>
                <w:sz w:val="18"/>
                <w:szCs w:val="18"/>
              </w:rPr>
            </w:pPr>
            <w:r w:rsidRPr="0069225D">
              <w:rPr>
                <w:rFonts w:ascii="Times New Roman" w:hAnsi="Times New Roman"/>
                <w:color w:val="000000"/>
                <w:sz w:val="18"/>
                <w:szCs w:val="18"/>
              </w:rPr>
              <w:t>13,8</w:t>
            </w:r>
          </w:p>
        </w:tc>
      </w:tr>
      <w:tr w:rsidR="003962FB" w:rsidRPr="0069225D" w:rsidTr="00482815">
        <w:trPr>
          <w:trHeight w:val="20"/>
        </w:trPr>
        <w:tc>
          <w:tcPr>
            <w:tcW w:w="304" w:type="pct"/>
            <w:vMerge/>
            <w:shd w:val="clear" w:color="auto" w:fill="auto"/>
            <w:tcMar>
              <w:left w:w="28" w:type="dxa"/>
              <w:right w:w="28" w:type="dxa"/>
            </w:tcMar>
            <w:vAlign w:val="bottom"/>
            <w:hideMark/>
          </w:tcPr>
          <w:p w:rsidR="003962FB" w:rsidRPr="0069225D" w:rsidRDefault="003962FB" w:rsidP="00BB4A90">
            <w:pPr>
              <w:spacing w:after="0" w:line="240" w:lineRule="auto"/>
              <w:jc w:val="right"/>
              <w:rPr>
                <w:rFonts w:ascii="Times New Roman" w:eastAsia="Times New Roman" w:hAnsi="Times New Roman"/>
                <w:color w:val="000000"/>
                <w:sz w:val="18"/>
                <w:szCs w:val="18"/>
                <w:lang w:eastAsia="ru-RU"/>
              </w:rPr>
            </w:pPr>
          </w:p>
        </w:tc>
        <w:tc>
          <w:tcPr>
            <w:tcW w:w="1785" w:type="pct"/>
            <w:shd w:val="clear" w:color="auto" w:fill="auto"/>
            <w:tcMar>
              <w:left w:w="28" w:type="dxa"/>
              <w:right w:w="28" w:type="dxa"/>
            </w:tcMar>
            <w:vAlign w:val="bottom"/>
            <w:hideMark/>
          </w:tcPr>
          <w:p w:rsidR="003962FB" w:rsidRPr="003D3D49" w:rsidRDefault="003962FB" w:rsidP="00BB4A90">
            <w:pPr>
              <w:spacing w:after="0" w:line="240" w:lineRule="auto"/>
              <w:rPr>
                <w:rFonts w:ascii="Times New Roman" w:eastAsia="Times New Roman" w:hAnsi="Times New Roman"/>
                <w:color w:val="000000"/>
                <w:sz w:val="20"/>
                <w:szCs w:val="20"/>
                <w:lang w:eastAsia="ru-RU"/>
              </w:rPr>
            </w:pPr>
            <w:r w:rsidRPr="003D3D49">
              <w:rPr>
                <w:rFonts w:ascii="Times New Roman" w:eastAsia="Times New Roman" w:hAnsi="Times New Roman"/>
                <w:color w:val="000000"/>
                <w:sz w:val="20"/>
                <w:szCs w:val="20"/>
                <w:lang w:eastAsia="ru-RU"/>
              </w:rPr>
              <w:t>% к предыдущему году</w:t>
            </w:r>
          </w:p>
        </w:tc>
        <w:tc>
          <w:tcPr>
            <w:tcW w:w="399" w:type="pct"/>
            <w:shd w:val="clear" w:color="auto" w:fill="auto"/>
            <w:tcMar>
              <w:left w:w="28" w:type="dxa"/>
              <w:right w:w="28" w:type="dxa"/>
            </w:tcMar>
            <w:vAlign w:val="center"/>
            <w:hideMark/>
          </w:tcPr>
          <w:p w:rsidR="003962FB" w:rsidRPr="0069225D" w:rsidRDefault="003962FB" w:rsidP="00BB4A90">
            <w:pPr>
              <w:spacing w:after="0" w:line="240" w:lineRule="auto"/>
              <w:jc w:val="right"/>
              <w:rPr>
                <w:rFonts w:ascii="Times New Roman" w:hAnsi="Times New Roman"/>
                <w:color w:val="000000"/>
                <w:sz w:val="18"/>
                <w:szCs w:val="18"/>
              </w:rPr>
            </w:pPr>
          </w:p>
        </w:tc>
        <w:tc>
          <w:tcPr>
            <w:tcW w:w="433" w:type="pct"/>
            <w:gridSpan w:val="2"/>
            <w:shd w:val="clear" w:color="auto" w:fill="auto"/>
            <w:tcMar>
              <w:left w:w="28" w:type="dxa"/>
              <w:right w:w="28" w:type="dxa"/>
            </w:tcMar>
            <w:vAlign w:val="center"/>
            <w:hideMark/>
          </w:tcPr>
          <w:p w:rsidR="003962FB" w:rsidRPr="0069225D" w:rsidRDefault="003962FB" w:rsidP="00BB4A90">
            <w:pPr>
              <w:spacing w:after="0" w:line="240" w:lineRule="auto"/>
              <w:jc w:val="right"/>
              <w:rPr>
                <w:rFonts w:ascii="Times New Roman" w:hAnsi="Times New Roman"/>
                <w:color w:val="000000"/>
                <w:sz w:val="18"/>
                <w:szCs w:val="18"/>
              </w:rPr>
            </w:pPr>
            <w:r w:rsidRPr="0069225D">
              <w:rPr>
                <w:rFonts w:ascii="Times New Roman" w:hAnsi="Times New Roman"/>
                <w:color w:val="000000"/>
                <w:sz w:val="18"/>
                <w:szCs w:val="18"/>
              </w:rPr>
              <w:t>118,2</w:t>
            </w:r>
          </w:p>
        </w:tc>
        <w:tc>
          <w:tcPr>
            <w:tcW w:w="393" w:type="pct"/>
            <w:shd w:val="clear" w:color="auto" w:fill="auto"/>
            <w:tcMar>
              <w:left w:w="28" w:type="dxa"/>
              <w:right w:w="28" w:type="dxa"/>
            </w:tcMar>
            <w:vAlign w:val="center"/>
            <w:hideMark/>
          </w:tcPr>
          <w:p w:rsidR="003962FB" w:rsidRPr="0069225D" w:rsidRDefault="003962FB" w:rsidP="00BB4A90">
            <w:pPr>
              <w:spacing w:after="0" w:line="240" w:lineRule="auto"/>
              <w:jc w:val="right"/>
              <w:rPr>
                <w:rFonts w:ascii="Times New Roman" w:hAnsi="Times New Roman"/>
                <w:color w:val="000000"/>
                <w:sz w:val="18"/>
                <w:szCs w:val="18"/>
              </w:rPr>
            </w:pPr>
            <w:r w:rsidRPr="0069225D">
              <w:rPr>
                <w:rFonts w:ascii="Times New Roman" w:hAnsi="Times New Roman"/>
                <w:color w:val="000000"/>
                <w:sz w:val="18"/>
                <w:szCs w:val="18"/>
              </w:rPr>
              <w:t>95,7</w:t>
            </w:r>
          </w:p>
        </w:tc>
        <w:tc>
          <w:tcPr>
            <w:tcW w:w="439" w:type="pct"/>
            <w:shd w:val="clear" w:color="auto" w:fill="auto"/>
            <w:tcMar>
              <w:left w:w="28" w:type="dxa"/>
              <w:right w:w="28" w:type="dxa"/>
            </w:tcMar>
            <w:vAlign w:val="center"/>
            <w:hideMark/>
          </w:tcPr>
          <w:p w:rsidR="003962FB" w:rsidRPr="0069225D" w:rsidRDefault="003962FB" w:rsidP="00BB4A90">
            <w:pPr>
              <w:spacing w:after="0" w:line="240" w:lineRule="auto"/>
              <w:jc w:val="right"/>
              <w:rPr>
                <w:rFonts w:ascii="Times New Roman" w:hAnsi="Times New Roman"/>
                <w:color w:val="000000"/>
                <w:sz w:val="18"/>
                <w:szCs w:val="18"/>
              </w:rPr>
            </w:pPr>
            <w:r w:rsidRPr="0069225D">
              <w:rPr>
                <w:rFonts w:ascii="Times New Roman" w:hAnsi="Times New Roman"/>
                <w:color w:val="000000"/>
                <w:sz w:val="18"/>
                <w:szCs w:val="18"/>
              </w:rPr>
              <w:t>97,6</w:t>
            </w:r>
          </w:p>
        </w:tc>
        <w:tc>
          <w:tcPr>
            <w:tcW w:w="416" w:type="pct"/>
            <w:shd w:val="clear" w:color="auto" w:fill="auto"/>
            <w:tcMar>
              <w:left w:w="28" w:type="dxa"/>
              <w:right w:w="28" w:type="dxa"/>
            </w:tcMar>
            <w:vAlign w:val="center"/>
            <w:hideMark/>
          </w:tcPr>
          <w:p w:rsidR="003962FB" w:rsidRPr="0069225D" w:rsidRDefault="003962FB" w:rsidP="00BB4A90">
            <w:pPr>
              <w:spacing w:after="0" w:line="240" w:lineRule="auto"/>
              <w:jc w:val="right"/>
              <w:rPr>
                <w:rFonts w:ascii="Times New Roman" w:hAnsi="Times New Roman"/>
                <w:color w:val="000000"/>
                <w:sz w:val="18"/>
                <w:szCs w:val="18"/>
              </w:rPr>
            </w:pPr>
            <w:r w:rsidRPr="0069225D">
              <w:rPr>
                <w:rFonts w:ascii="Times New Roman" w:hAnsi="Times New Roman"/>
                <w:color w:val="000000"/>
                <w:sz w:val="18"/>
                <w:szCs w:val="18"/>
              </w:rPr>
              <w:t>73,3</w:t>
            </w:r>
          </w:p>
        </w:tc>
        <w:tc>
          <w:tcPr>
            <w:tcW w:w="416" w:type="pct"/>
            <w:shd w:val="clear" w:color="auto" w:fill="auto"/>
            <w:tcMar>
              <w:left w:w="28" w:type="dxa"/>
              <w:right w:w="28" w:type="dxa"/>
            </w:tcMar>
            <w:vAlign w:val="center"/>
            <w:hideMark/>
          </w:tcPr>
          <w:p w:rsidR="003962FB" w:rsidRPr="0069225D" w:rsidRDefault="003962FB" w:rsidP="00BB4A90">
            <w:pPr>
              <w:spacing w:after="0" w:line="240" w:lineRule="auto"/>
              <w:jc w:val="right"/>
              <w:rPr>
                <w:rFonts w:ascii="Times New Roman" w:hAnsi="Times New Roman"/>
                <w:color w:val="000000"/>
                <w:sz w:val="18"/>
                <w:szCs w:val="18"/>
              </w:rPr>
            </w:pPr>
            <w:r w:rsidRPr="0069225D">
              <w:rPr>
                <w:rFonts w:ascii="Times New Roman" w:hAnsi="Times New Roman"/>
                <w:color w:val="000000"/>
                <w:sz w:val="18"/>
                <w:szCs w:val="18"/>
              </w:rPr>
              <w:t>97,9</w:t>
            </w:r>
          </w:p>
        </w:tc>
        <w:tc>
          <w:tcPr>
            <w:tcW w:w="415" w:type="pct"/>
            <w:shd w:val="clear" w:color="auto" w:fill="auto"/>
            <w:tcMar>
              <w:left w:w="28" w:type="dxa"/>
              <w:right w:w="28" w:type="dxa"/>
            </w:tcMar>
            <w:vAlign w:val="center"/>
            <w:hideMark/>
          </w:tcPr>
          <w:p w:rsidR="003962FB" w:rsidRPr="0069225D" w:rsidRDefault="003962FB" w:rsidP="00BB4A90">
            <w:pPr>
              <w:spacing w:after="0" w:line="240" w:lineRule="auto"/>
              <w:jc w:val="right"/>
              <w:rPr>
                <w:rFonts w:ascii="Times New Roman" w:hAnsi="Times New Roman"/>
                <w:color w:val="000000"/>
                <w:sz w:val="18"/>
                <w:szCs w:val="18"/>
              </w:rPr>
            </w:pPr>
            <w:r w:rsidRPr="0069225D">
              <w:rPr>
                <w:rFonts w:ascii="Times New Roman" w:hAnsi="Times New Roman"/>
                <w:color w:val="000000"/>
                <w:sz w:val="18"/>
                <w:szCs w:val="18"/>
              </w:rPr>
              <w:t>97,0</w:t>
            </w:r>
          </w:p>
        </w:tc>
      </w:tr>
      <w:tr w:rsidR="003962FB" w:rsidRPr="0069225D" w:rsidTr="00482815">
        <w:trPr>
          <w:trHeight w:val="20"/>
        </w:trPr>
        <w:tc>
          <w:tcPr>
            <w:tcW w:w="304" w:type="pct"/>
            <w:vMerge/>
            <w:shd w:val="clear" w:color="auto" w:fill="auto"/>
            <w:tcMar>
              <w:left w:w="28" w:type="dxa"/>
              <w:right w:w="28" w:type="dxa"/>
            </w:tcMar>
            <w:vAlign w:val="bottom"/>
            <w:hideMark/>
          </w:tcPr>
          <w:p w:rsidR="003962FB" w:rsidRPr="0069225D" w:rsidRDefault="003962FB" w:rsidP="00BB4A90">
            <w:pPr>
              <w:spacing w:after="0" w:line="240" w:lineRule="auto"/>
              <w:jc w:val="right"/>
              <w:rPr>
                <w:rFonts w:ascii="Times New Roman" w:eastAsia="Times New Roman" w:hAnsi="Times New Roman"/>
                <w:color w:val="000000"/>
                <w:sz w:val="18"/>
                <w:szCs w:val="18"/>
                <w:lang w:eastAsia="ru-RU"/>
              </w:rPr>
            </w:pPr>
          </w:p>
        </w:tc>
        <w:tc>
          <w:tcPr>
            <w:tcW w:w="1785" w:type="pct"/>
            <w:shd w:val="clear" w:color="auto" w:fill="auto"/>
            <w:tcMar>
              <w:left w:w="28" w:type="dxa"/>
              <w:right w:w="28" w:type="dxa"/>
            </w:tcMar>
            <w:vAlign w:val="bottom"/>
            <w:hideMark/>
          </w:tcPr>
          <w:p w:rsidR="003962FB" w:rsidRPr="003D3D49" w:rsidRDefault="003962FB" w:rsidP="00BB4A90">
            <w:pPr>
              <w:spacing w:after="0" w:line="240" w:lineRule="auto"/>
              <w:rPr>
                <w:rFonts w:ascii="Times New Roman" w:eastAsia="Times New Roman" w:hAnsi="Times New Roman"/>
                <w:color w:val="000000"/>
                <w:sz w:val="20"/>
                <w:szCs w:val="20"/>
                <w:lang w:eastAsia="ru-RU"/>
              </w:rPr>
            </w:pPr>
            <w:r w:rsidRPr="003D3D49">
              <w:rPr>
                <w:rFonts w:ascii="Times New Roman" w:eastAsia="Times New Roman" w:hAnsi="Times New Roman"/>
                <w:color w:val="000000"/>
                <w:sz w:val="20"/>
                <w:szCs w:val="20"/>
                <w:lang w:eastAsia="ru-RU"/>
              </w:rPr>
              <w:t>в сопоставимых ценах, тысяч рублей</w:t>
            </w:r>
          </w:p>
        </w:tc>
        <w:tc>
          <w:tcPr>
            <w:tcW w:w="399" w:type="pct"/>
            <w:shd w:val="clear" w:color="auto" w:fill="auto"/>
            <w:tcMar>
              <w:left w:w="28" w:type="dxa"/>
              <w:right w:w="28" w:type="dxa"/>
            </w:tcMar>
            <w:vAlign w:val="center"/>
            <w:hideMark/>
          </w:tcPr>
          <w:p w:rsidR="003962FB" w:rsidRPr="0069225D" w:rsidRDefault="003962FB" w:rsidP="00BB4A90">
            <w:pPr>
              <w:spacing w:after="0" w:line="240" w:lineRule="auto"/>
              <w:jc w:val="right"/>
              <w:rPr>
                <w:rFonts w:ascii="Times New Roman" w:hAnsi="Times New Roman"/>
                <w:color w:val="000000"/>
                <w:sz w:val="18"/>
                <w:szCs w:val="18"/>
              </w:rPr>
            </w:pPr>
          </w:p>
        </w:tc>
        <w:tc>
          <w:tcPr>
            <w:tcW w:w="433" w:type="pct"/>
            <w:gridSpan w:val="2"/>
            <w:shd w:val="clear" w:color="auto" w:fill="auto"/>
            <w:tcMar>
              <w:left w:w="28" w:type="dxa"/>
              <w:right w:w="28" w:type="dxa"/>
            </w:tcMar>
            <w:vAlign w:val="center"/>
            <w:hideMark/>
          </w:tcPr>
          <w:p w:rsidR="003962FB" w:rsidRPr="0069225D" w:rsidRDefault="003962FB" w:rsidP="00BB4A90">
            <w:pPr>
              <w:spacing w:after="0" w:line="240" w:lineRule="auto"/>
              <w:jc w:val="right"/>
              <w:rPr>
                <w:rFonts w:ascii="Times New Roman" w:hAnsi="Times New Roman"/>
                <w:color w:val="000000"/>
                <w:sz w:val="18"/>
                <w:szCs w:val="18"/>
              </w:rPr>
            </w:pPr>
          </w:p>
        </w:tc>
        <w:tc>
          <w:tcPr>
            <w:tcW w:w="393" w:type="pct"/>
            <w:shd w:val="clear" w:color="auto" w:fill="auto"/>
            <w:tcMar>
              <w:left w:w="28" w:type="dxa"/>
              <w:right w:w="28" w:type="dxa"/>
            </w:tcMar>
            <w:vAlign w:val="center"/>
            <w:hideMark/>
          </w:tcPr>
          <w:p w:rsidR="003962FB" w:rsidRPr="0069225D" w:rsidRDefault="003962FB" w:rsidP="00BB4A90">
            <w:pPr>
              <w:spacing w:after="0" w:line="240" w:lineRule="auto"/>
              <w:jc w:val="right"/>
              <w:rPr>
                <w:rFonts w:ascii="Times New Roman" w:hAnsi="Times New Roman"/>
                <w:color w:val="000000"/>
                <w:sz w:val="18"/>
                <w:szCs w:val="18"/>
              </w:rPr>
            </w:pPr>
            <w:r w:rsidRPr="0069225D">
              <w:rPr>
                <w:rFonts w:ascii="Times New Roman" w:hAnsi="Times New Roman"/>
                <w:color w:val="000000"/>
                <w:sz w:val="18"/>
                <w:szCs w:val="18"/>
              </w:rPr>
              <w:t>20,2</w:t>
            </w:r>
          </w:p>
        </w:tc>
        <w:tc>
          <w:tcPr>
            <w:tcW w:w="439" w:type="pct"/>
            <w:shd w:val="clear" w:color="auto" w:fill="auto"/>
            <w:tcMar>
              <w:left w:w="28" w:type="dxa"/>
              <w:right w:w="28" w:type="dxa"/>
            </w:tcMar>
            <w:vAlign w:val="center"/>
            <w:hideMark/>
          </w:tcPr>
          <w:p w:rsidR="003962FB" w:rsidRPr="0069225D" w:rsidRDefault="003962FB" w:rsidP="00BB4A90">
            <w:pPr>
              <w:spacing w:after="0" w:line="240" w:lineRule="auto"/>
              <w:jc w:val="right"/>
              <w:rPr>
                <w:rFonts w:ascii="Times New Roman" w:hAnsi="Times New Roman"/>
                <w:color w:val="000000"/>
                <w:sz w:val="18"/>
                <w:szCs w:val="18"/>
              </w:rPr>
            </w:pPr>
            <w:r w:rsidRPr="0069225D">
              <w:rPr>
                <w:rFonts w:ascii="Times New Roman" w:hAnsi="Times New Roman"/>
                <w:color w:val="000000"/>
                <w:sz w:val="18"/>
                <w:szCs w:val="18"/>
              </w:rPr>
              <w:t>17,7</w:t>
            </w:r>
          </w:p>
        </w:tc>
        <w:tc>
          <w:tcPr>
            <w:tcW w:w="416" w:type="pct"/>
            <w:shd w:val="clear" w:color="auto" w:fill="auto"/>
            <w:tcMar>
              <w:left w:w="28" w:type="dxa"/>
              <w:right w:w="28" w:type="dxa"/>
            </w:tcMar>
            <w:vAlign w:val="center"/>
            <w:hideMark/>
          </w:tcPr>
          <w:p w:rsidR="003962FB" w:rsidRPr="0069225D" w:rsidRDefault="003962FB" w:rsidP="00BB4A90">
            <w:pPr>
              <w:spacing w:after="0" w:line="240" w:lineRule="auto"/>
              <w:jc w:val="right"/>
              <w:rPr>
                <w:rFonts w:ascii="Times New Roman" w:hAnsi="Times New Roman"/>
                <w:color w:val="000000"/>
                <w:sz w:val="18"/>
                <w:szCs w:val="18"/>
              </w:rPr>
            </w:pPr>
            <w:r w:rsidRPr="0069225D">
              <w:rPr>
                <w:rFonts w:ascii="Times New Roman" w:hAnsi="Times New Roman"/>
                <w:color w:val="000000"/>
                <w:sz w:val="18"/>
                <w:szCs w:val="18"/>
              </w:rPr>
              <w:t>12,0</w:t>
            </w:r>
          </w:p>
        </w:tc>
        <w:tc>
          <w:tcPr>
            <w:tcW w:w="416" w:type="pct"/>
            <w:shd w:val="clear" w:color="auto" w:fill="auto"/>
            <w:tcMar>
              <w:left w:w="28" w:type="dxa"/>
              <w:right w:w="28" w:type="dxa"/>
            </w:tcMar>
            <w:vAlign w:val="center"/>
            <w:hideMark/>
          </w:tcPr>
          <w:p w:rsidR="003962FB" w:rsidRPr="0069225D" w:rsidRDefault="003962FB" w:rsidP="00BB4A90">
            <w:pPr>
              <w:spacing w:after="0" w:line="240" w:lineRule="auto"/>
              <w:jc w:val="right"/>
              <w:rPr>
                <w:rFonts w:ascii="Times New Roman" w:hAnsi="Times New Roman"/>
                <w:color w:val="000000"/>
                <w:sz w:val="18"/>
                <w:szCs w:val="18"/>
              </w:rPr>
            </w:pPr>
            <w:r w:rsidRPr="0069225D">
              <w:rPr>
                <w:rFonts w:ascii="Times New Roman" w:hAnsi="Times New Roman"/>
                <w:color w:val="000000"/>
                <w:sz w:val="18"/>
                <w:szCs w:val="18"/>
              </w:rPr>
              <w:t>11,0</w:t>
            </w:r>
          </w:p>
        </w:tc>
        <w:tc>
          <w:tcPr>
            <w:tcW w:w="415" w:type="pct"/>
            <w:shd w:val="clear" w:color="auto" w:fill="auto"/>
            <w:tcMar>
              <w:left w:w="28" w:type="dxa"/>
              <w:right w:w="28" w:type="dxa"/>
            </w:tcMar>
            <w:vAlign w:val="center"/>
            <w:hideMark/>
          </w:tcPr>
          <w:p w:rsidR="003962FB" w:rsidRPr="0069225D" w:rsidRDefault="003962FB" w:rsidP="00BB4A90">
            <w:pPr>
              <w:spacing w:after="0" w:line="240" w:lineRule="auto"/>
              <w:jc w:val="right"/>
              <w:rPr>
                <w:rFonts w:ascii="Times New Roman" w:hAnsi="Times New Roman"/>
                <w:color w:val="000000"/>
                <w:sz w:val="18"/>
                <w:szCs w:val="18"/>
              </w:rPr>
            </w:pPr>
            <w:r w:rsidRPr="0069225D">
              <w:rPr>
                <w:rFonts w:ascii="Times New Roman" w:hAnsi="Times New Roman"/>
                <w:color w:val="000000"/>
                <w:sz w:val="18"/>
                <w:szCs w:val="18"/>
              </w:rPr>
              <w:t>10,1</w:t>
            </w:r>
          </w:p>
        </w:tc>
      </w:tr>
      <w:tr w:rsidR="003962FB" w:rsidRPr="0069225D" w:rsidTr="00482815">
        <w:trPr>
          <w:trHeight w:val="20"/>
        </w:trPr>
        <w:tc>
          <w:tcPr>
            <w:tcW w:w="304" w:type="pct"/>
            <w:vMerge/>
            <w:shd w:val="clear" w:color="auto" w:fill="auto"/>
            <w:tcMar>
              <w:left w:w="28" w:type="dxa"/>
              <w:right w:w="28" w:type="dxa"/>
            </w:tcMar>
            <w:vAlign w:val="bottom"/>
            <w:hideMark/>
          </w:tcPr>
          <w:p w:rsidR="003962FB" w:rsidRPr="0069225D" w:rsidRDefault="003962FB" w:rsidP="00BB4A90">
            <w:pPr>
              <w:spacing w:after="0" w:line="240" w:lineRule="auto"/>
              <w:jc w:val="right"/>
              <w:rPr>
                <w:rFonts w:ascii="Times New Roman" w:eastAsia="Times New Roman" w:hAnsi="Times New Roman"/>
                <w:color w:val="000000"/>
                <w:sz w:val="18"/>
                <w:szCs w:val="18"/>
                <w:lang w:eastAsia="ru-RU"/>
              </w:rPr>
            </w:pPr>
          </w:p>
        </w:tc>
        <w:tc>
          <w:tcPr>
            <w:tcW w:w="1785" w:type="pct"/>
            <w:shd w:val="clear" w:color="auto" w:fill="auto"/>
            <w:tcMar>
              <w:left w:w="28" w:type="dxa"/>
              <w:right w:w="28" w:type="dxa"/>
            </w:tcMar>
            <w:vAlign w:val="bottom"/>
            <w:hideMark/>
          </w:tcPr>
          <w:p w:rsidR="003962FB" w:rsidRPr="003D3D49" w:rsidRDefault="003962FB" w:rsidP="00BB4A90">
            <w:pPr>
              <w:spacing w:after="0" w:line="240" w:lineRule="auto"/>
              <w:rPr>
                <w:rFonts w:ascii="Times New Roman" w:eastAsia="Times New Roman" w:hAnsi="Times New Roman"/>
                <w:color w:val="000000"/>
                <w:sz w:val="20"/>
                <w:szCs w:val="20"/>
                <w:lang w:eastAsia="ru-RU"/>
              </w:rPr>
            </w:pPr>
            <w:r w:rsidRPr="003D3D49">
              <w:rPr>
                <w:rFonts w:ascii="Times New Roman" w:eastAsia="Times New Roman" w:hAnsi="Times New Roman"/>
                <w:color w:val="000000"/>
                <w:sz w:val="20"/>
                <w:szCs w:val="20"/>
                <w:lang w:eastAsia="ru-RU"/>
              </w:rPr>
              <w:t>% к предыдущему году</w:t>
            </w:r>
          </w:p>
        </w:tc>
        <w:tc>
          <w:tcPr>
            <w:tcW w:w="399" w:type="pct"/>
            <w:shd w:val="clear" w:color="auto" w:fill="auto"/>
            <w:tcMar>
              <w:left w:w="28" w:type="dxa"/>
              <w:right w:w="28" w:type="dxa"/>
            </w:tcMar>
            <w:vAlign w:val="center"/>
            <w:hideMark/>
          </w:tcPr>
          <w:p w:rsidR="003962FB" w:rsidRPr="0069225D" w:rsidRDefault="003962FB" w:rsidP="00BB4A90">
            <w:pPr>
              <w:spacing w:after="0" w:line="240" w:lineRule="auto"/>
              <w:jc w:val="right"/>
              <w:rPr>
                <w:rFonts w:ascii="Times New Roman" w:hAnsi="Times New Roman"/>
                <w:color w:val="000000"/>
                <w:sz w:val="18"/>
                <w:szCs w:val="18"/>
              </w:rPr>
            </w:pPr>
          </w:p>
        </w:tc>
        <w:tc>
          <w:tcPr>
            <w:tcW w:w="433" w:type="pct"/>
            <w:gridSpan w:val="2"/>
            <w:shd w:val="clear" w:color="auto" w:fill="auto"/>
            <w:tcMar>
              <w:left w:w="28" w:type="dxa"/>
              <w:right w:w="28" w:type="dxa"/>
            </w:tcMar>
            <w:vAlign w:val="center"/>
            <w:hideMark/>
          </w:tcPr>
          <w:p w:rsidR="003962FB" w:rsidRPr="0069225D" w:rsidRDefault="003962FB" w:rsidP="00BB4A90">
            <w:pPr>
              <w:spacing w:after="0" w:line="240" w:lineRule="auto"/>
              <w:jc w:val="right"/>
              <w:rPr>
                <w:rFonts w:ascii="Times New Roman" w:hAnsi="Times New Roman"/>
                <w:color w:val="000000"/>
                <w:sz w:val="18"/>
                <w:szCs w:val="18"/>
              </w:rPr>
            </w:pPr>
          </w:p>
        </w:tc>
        <w:tc>
          <w:tcPr>
            <w:tcW w:w="393" w:type="pct"/>
            <w:shd w:val="clear" w:color="auto" w:fill="auto"/>
            <w:tcMar>
              <w:left w:w="28" w:type="dxa"/>
              <w:right w:w="28" w:type="dxa"/>
            </w:tcMar>
            <w:vAlign w:val="center"/>
            <w:hideMark/>
          </w:tcPr>
          <w:p w:rsidR="003962FB" w:rsidRPr="0069225D" w:rsidRDefault="003962FB" w:rsidP="00BB4A90">
            <w:pPr>
              <w:spacing w:after="0" w:line="240" w:lineRule="auto"/>
              <w:jc w:val="right"/>
              <w:rPr>
                <w:rFonts w:ascii="Times New Roman" w:hAnsi="Times New Roman"/>
                <w:color w:val="000000"/>
                <w:sz w:val="18"/>
                <w:szCs w:val="18"/>
              </w:rPr>
            </w:pPr>
          </w:p>
        </w:tc>
        <w:tc>
          <w:tcPr>
            <w:tcW w:w="439" w:type="pct"/>
            <w:shd w:val="clear" w:color="auto" w:fill="auto"/>
            <w:tcMar>
              <w:left w:w="28" w:type="dxa"/>
              <w:right w:w="28" w:type="dxa"/>
            </w:tcMar>
            <w:vAlign w:val="center"/>
            <w:hideMark/>
          </w:tcPr>
          <w:p w:rsidR="003962FB" w:rsidRPr="0069225D" w:rsidRDefault="003962FB" w:rsidP="00BB4A90">
            <w:pPr>
              <w:spacing w:after="0" w:line="240" w:lineRule="auto"/>
              <w:jc w:val="right"/>
              <w:rPr>
                <w:rFonts w:ascii="Times New Roman" w:hAnsi="Times New Roman"/>
                <w:color w:val="000000"/>
                <w:sz w:val="18"/>
                <w:szCs w:val="18"/>
              </w:rPr>
            </w:pPr>
            <w:r w:rsidRPr="0069225D">
              <w:rPr>
                <w:rFonts w:ascii="Times New Roman" w:hAnsi="Times New Roman"/>
                <w:color w:val="000000"/>
                <w:sz w:val="18"/>
                <w:szCs w:val="18"/>
              </w:rPr>
              <w:t>87,3</w:t>
            </w:r>
          </w:p>
        </w:tc>
        <w:tc>
          <w:tcPr>
            <w:tcW w:w="416" w:type="pct"/>
            <w:shd w:val="clear" w:color="auto" w:fill="auto"/>
            <w:tcMar>
              <w:left w:w="28" w:type="dxa"/>
              <w:right w:w="28" w:type="dxa"/>
            </w:tcMar>
            <w:vAlign w:val="center"/>
            <w:hideMark/>
          </w:tcPr>
          <w:p w:rsidR="003962FB" w:rsidRPr="0069225D" w:rsidRDefault="003962FB" w:rsidP="00BB4A90">
            <w:pPr>
              <w:spacing w:after="0" w:line="240" w:lineRule="auto"/>
              <w:jc w:val="right"/>
              <w:rPr>
                <w:rFonts w:ascii="Times New Roman" w:hAnsi="Times New Roman"/>
                <w:color w:val="000000"/>
                <w:sz w:val="18"/>
                <w:szCs w:val="18"/>
              </w:rPr>
            </w:pPr>
            <w:r w:rsidRPr="0069225D">
              <w:rPr>
                <w:rFonts w:ascii="Times New Roman" w:hAnsi="Times New Roman"/>
                <w:color w:val="000000"/>
                <w:sz w:val="18"/>
                <w:szCs w:val="18"/>
              </w:rPr>
              <w:t>68,0</w:t>
            </w:r>
          </w:p>
        </w:tc>
        <w:tc>
          <w:tcPr>
            <w:tcW w:w="416" w:type="pct"/>
            <w:shd w:val="clear" w:color="auto" w:fill="auto"/>
            <w:tcMar>
              <w:left w:w="28" w:type="dxa"/>
              <w:right w:w="28" w:type="dxa"/>
            </w:tcMar>
            <w:vAlign w:val="center"/>
            <w:hideMark/>
          </w:tcPr>
          <w:p w:rsidR="003962FB" w:rsidRPr="0069225D" w:rsidRDefault="003962FB" w:rsidP="00BB4A90">
            <w:pPr>
              <w:spacing w:after="0" w:line="240" w:lineRule="auto"/>
              <w:jc w:val="right"/>
              <w:rPr>
                <w:rFonts w:ascii="Times New Roman" w:hAnsi="Times New Roman"/>
                <w:color w:val="000000"/>
                <w:sz w:val="18"/>
                <w:szCs w:val="18"/>
              </w:rPr>
            </w:pPr>
            <w:r w:rsidRPr="0069225D">
              <w:rPr>
                <w:rFonts w:ascii="Times New Roman" w:hAnsi="Times New Roman"/>
                <w:color w:val="000000"/>
                <w:sz w:val="18"/>
                <w:szCs w:val="18"/>
              </w:rPr>
              <w:t>91,5</w:t>
            </w:r>
          </w:p>
        </w:tc>
        <w:tc>
          <w:tcPr>
            <w:tcW w:w="415" w:type="pct"/>
            <w:shd w:val="clear" w:color="auto" w:fill="auto"/>
            <w:tcMar>
              <w:left w:w="28" w:type="dxa"/>
              <w:right w:w="28" w:type="dxa"/>
            </w:tcMar>
            <w:vAlign w:val="center"/>
            <w:hideMark/>
          </w:tcPr>
          <w:p w:rsidR="003962FB" w:rsidRPr="0069225D" w:rsidRDefault="003962FB" w:rsidP="00BB4A90">
            <w:pPr>
              <w:spacing w:after="0" w:line="240" w:lineRule="auto"/>
              <w:jc w:val="right"/>
              <w:rPr>
                <w:rFonts w:ascii="Times New Roman" w:hAnsi="Times New Roman"/>
                <w:color w:val="000000"/>
                <w:sz w:val="18"/>
                <w:szCs w:val="18"/>
              </w:rPr>
            </w:pPr>
            <w:r w:rsidRPr="0069225D">
              <w:rPr>
                <w:rFonts w:ascii="Times New Roman" w:hAnsi="Times New Roman"/>
                <w:color w:val="000000"/>
                <w:sz w:val="18"/>
                <w:szCs w:val="18"/>
              </w:rPr>
              <w:t>91,7</w:t>
            </w:r>
          </w:p>
        </w:tc>
      </w:tr>
    </w:tbl>
    <w:p w:rsidR="005F1BAB" w:rsidRDefault="005F1BAB" w:rsidP="0069225D">
      <w:pPr>
        <w:spacing w:after="0" w:line="240" w:lineRule="auto"/>
        <w:ind w:firstLine="709"/>
        <w:jc w:val="both"/>
        <w:rPr>
          <w:rFonts w:ascii="Times New Roman" w:hAnsi="Times New Roman"/>
          <w:sz w:val="28"/>
          <w:szCs w:val="28"/>
        </w:rPr>
      </w:pPr>
    </w:p>
    <w:p w:rsidR="00DE22D8" w:rsidRPr="0069225D" w:rsidRDefault="00DE22D8" w:rsidP="0069225D">
      <w:pPr>
        <w:spacing w:after="0" w:line="240" w:lineRule="auto"/>
        <w:ind w:firstLine="709"/>
        <w:jc w:val="both"/>
        <w:rPr>
          <w:rFonts w:ascii="Times New Roman" w:hAnsi="Times New Roman"/>
          <w:sz w:val="28"/>
          <w:szCs w:val="28"/>
        </w:rPr>
      </w:pPr>
      <w:r w:rsidRPr="0069225D">
        <w:rPr>
          <w:rFonts w:ascii="Times New Roman" w:hAnsi="Times New Roman"/>
          <w:sz w:val="28"/>
          <w:szCs w:val="28"/>
        </w:rPr>
        <w:t xml:space="preserve">В результате анализа последствий реализации данного варианта было выявлено некоторое ухудшение ситуации по большинству рассматриваемых параметров социально-экономического развития на период до </w:t>
      </w:r>
      <w:smartTag w:uri="urn:schemas-microsoft-com:office:smarttags" w:element="metricconverter">
        <w:smartTagPr>
          <w:attr w:name="ProductID" w:val="2018 г"/>
        </w:smartTagPr>
        <w:r w:rsidRPr="0069225D">
          <w:rPr>
            <w:rFonts w:ascii="Times New Roman" w:hAnsi="Times New Roman"/>
            <w:sz w:val="28"/>
            <w:szCs w:val="28"/>
          </w:rPr>
          <w:t>2018 г</w:t>
        </w:r>
        <w:r w:rsidR="005F1BAB">
          <w:rPr>
            <w:rFonts w:ascii="Times New Roman" w:hAnsi="Times New Roman"/>
            <w:sz w:val="28"/>
            <w:szCs w:val="28"/>
          </w:rPr>
          <w:t>од</w:t>
        </w:r>
        <w:r w:rsidR="00124F1F">
          <w:rPr>
            <w:rFonts w:ascii="Times New Roman" w:hAnsi="Times New Roman"/>
            <w:sz w:val="28"/>
            <w:szCs w:val="28"/>
          </w:rPr>
          <w:t>а</w:t>
        </w:r>
      </w:smartTag>
      <w:r w:rsidRPr="0069225D">
        <w:rPr>
          <w:rFonts w:ascii="Times New Roman" w:hAnsi="Times New Roman"/>
          <w:sz w:val="28"/>
          <w:szCs w:val="28"/>
        </w:rPr>
        <w:t xml:space="preserve">. Во многом это обусловлено </w:t>
      </w:r>
      <w:r w:rsidR="00DC5023">
        <w:rPr>
          <w:rFonts w:ascii="Times New Roman" w:hAnsi="Times New Roman"/>
          <w:sz w:val="28"/>
          <w:szCs w:val="28"/>
        </w:rPr>
        <w:t>ухудшением</w:t>
      </w:r>
      <w:r w:rsidRPr="0069225D">
        <w:rPr>
          <w:rFonts w:ascii="Times New Roman" w:hAnsi="Times New Roman"/>
          <w:sz w:val="28"/>
          <w:szCs w:val="28"/>
        </w:rPr>
        <w:t xml:space="preserve"> общеэкономической ситуации в стране и регионе. При этом значительных изменений в динамике и пропорциях социальных и экономических показателей в целом не наблюдается. </w:t>
      </w:r>
    </w:p>
    <w:p w:rsidR="00DE22D8" w:rsidRPr="006747FE" w:rsidRDefault="00DE22D8" w:rsidP="006747FE">
      <w:pPr>
        <w:spacing w:after="0" w:line="240" w:lineRule="auto"/>
        <w:ind w:firstLine="709"/>
        <w:contextualSpacing/>
        <w:jc w:val="both"/>
        <w:rPr>
          <w:rFonts w:ascii="Times New Roman" w:hAnsi="Times New Roman"/>
          <w:sz w:val="16"/>
          <w:szCs w:val="16"/>
        </w:rPr>
      </w:pPr>
      <w:r w:rsidRPr="0069225D">
        <w:rPr>
          <w:rFonts w:ascii="Times New Roman" w:hAnsi="Times New Roman"/>
          <w:sz w:val="28"/>
          <w:szCs w:val="28"/>
        </w:rPr>
        <w:t xml:space="preserve">В результате реализации данного варианта ожидается снижение объема отгруженной продукции в </w:t>
      </w:r>
      <w:smartTag w:uri="urn:schemas-microsoft-com:office:smarttags" w:element="metricconverter">
        <w:smartTagPr>
          <w:attr w:name="ProductID" w:val="2018 г"/>
        </w:smartTagPr>
        <w:r w:rsidRPr="0069225D">
          <w:rPr>
            <w:rFonts w:ascii="Times New Roman" w:hAnsi="Times New Roman"/>
            <w:sz w:val="28"/>
            <w:szCs w:val="28"/>
          </w:rPr>
          <w:t>2018 г</w:t>
        </w:r>
        <w:r w:rsidR="005F1BAB">
          <w:rPr>
            <w:rFonts w:ascii="Times New Roman" w:hAnsi="Times New Roman"/>
            <w:sz w:val="28"/>
            <w:szCs w:val="28"/>
          </w:rPr>
          <w:t>оду</w:t>
        </w:r>
      </w:smartTag>
      <w:r w:rsidRPr="0069225D">
        <w:rPr>
          <w:rFonts w:ascii="Times New Roman" w:hAnsi="Times New Roman"/>
          <w:sz w:val="28"/>
          <w:szCs w:val="28"/>
        </w:rPr>
        <w:t xml:space="preserve"> на 2,0% по отношению к уровню 2014 г</w:t>
      </w:r>
      <w:r w:rsidR="005F1BAB">
        <w:rPr>
          <w:rFonts w:ascii="Times New Roman" w:hAnsi="Times New Roman"/>
          <w:sz w:val="28"/>
          <w:szCs w:val="28"/>
        </w:rPr>
        <w:t>ода</w:t>
      </w:r>
      <w:r w:rsidRPr="0069225D">
        <w:rPr>
          <w:rFonts w:ascii="Times New Roman" w:hAnsi="Times New Roman"/>
          <w:sz w:val="28"/>
          <w:szCs w:val="28"/>
        </w:rPr>
        <w:t xml:space="preserve"> в сопоставимых ценах. Данный тренд формируется, в том числе, вследствие изменения объема инвестиций в основной капитал и, как следствие, стоимости основных производственных фондов. </w:t>
      </w:r>
    </w:p>
    <w:p w:rsidR="00DE22D8" w:rsidRPr="006747FE" w:rsidRDefault="00DE22D8" w:rsidP="006747FE">
      <w:pPr>
        <w:spacing w:after="0" w:line="240" w:lineRule="auto"/>
        <w:contextualSpacing/>
        <w:jc w:val="center"/>
        <w:rPr>
          <w:rFonts w:ascii="Times New Roman" w:hAnsi="Times New Roman"/>
          <w:b/>
          <w:bCs/>
          <w:sz w:val="16"/>
          <w:szCs w:val="16"/>
          <w:highlight w:val="green"/>
        </w:rPr>
      </w:pPr>
    </w:p>
    <w:p w:rsidR="00DE22D8" w:rsidRPr="006747FE" w:rsidRDefault="00DE22D8" w:rsidP="006747FE">
      <w:pPr>
        <w:spacing w:after="0" w:line="240" w:lineRule="auto"/>
        <w:contextualSpacing/>
        <w:jc w:val="center"/>
        <w:rPr>
          <w:rFonts w:ascii="Times New Roman" w:hAnsi="Times New Roman"/>
          <w:b/>
          <w:bCs/>
          <w:sz w:val="16"/>
          <w:szCs w:val="16"/>
        </w:rPr>
      </w:pPr>
      <w:r w:rsidRPr="006747FE">
        <w:rPr>
          <w:rFonts w:ascii="Times New Roman" w:hAnsi="Times New Roman"/>
          <w:b/>
          <w:bCs/>
          <w:sz w:val="28"/>
          <w:szCs w:val="28"/>
        </w:rPr>
        <w:t>Базовый вариант соци</w:t>
      </w:r>
      <w:r w:rsidR="005F1BAB">
        <w:rPr>
          <w:rFonts w:ascii="Times New Roman" w:hAnsi="Times New Roman"/>
          <w:b/>
          <w:bCs/>
          <w:sz w:val="28"/>
          <w:szCs w:val="28"/>
        </w:rPr>
        <w:t>ально-экономического развития города</w:t>
      </w:r>
      <w:r w:rsidRPr="006747FE">
        <w:rPr>
          <w:rFonts w:ascii="Times New Roman" w:hAnsi="Times New Roman"/>
          <w:b/>
          <w:bCs/>
          <w:sz w:val="28"/>
          <w:szCs w:val="28"/>
        </w:rPr>
        <w:t xml:space="preserve"> Уфы</w:t>
      </w:r>
    </w:p>
    <w:p w:rsidR="00DE22D8" w:rsidRPr="006747FE" w:rsidRDefault="00DE22D8" w:rsidP="006747FE">
      <w:pPr>
        <w:spacing w:after="0" w:line="240" w:lineRule="auto"/>
        <w:contextualSpacing/>
        <w:jc w:val="center"/>
        <w:rPr>
          <w:rFonts w:ascii="Times New Roman" w:hAnsi="Times New Roman"/>
          <w:sz w:val="16"/>
          <w:szCs w:val="16"/>
        </w:rPr>
      </w:pPr>
    </w:p>
    <w:p w:rsidR="00DE22D8" w:rsidRPr="006747FE" w:rsidRDefault="00DE22D8" w:rsidP="006747FE">
      <w:pPr>
        <w:spacing w:after="0" w:line="240" w:lineRule="auto"/>
        <w:ind w:firstLine="709"/>
        <w:contextualSpacing/>
        <w:jc w:val="both"/>
        <w:rPr>
          <w:rFonts w:ascii="Times New Roman" w:hAnsi="Times New Roman"/>
          <w:b/>
          <w:sz w:val="20"/>
          <w:szCs w:val="20"/>
        </w:rPr>
      </w:pPr>
      <w:r w:rsidRPr="006747FE">
        <w:rPr>
          <w:rFonts w:ascii="Times New Roman" w:hAnsi="Times New Roman"/>
          <w:sz w:val="28"/>
          <w:szCs w:val="28"/>
        </w:rPr>
        <w:t>В случае реализации мероприятий, предусмотренных Инвестиционной стратегией, ожидается изменение значений ра</w:t>
      </w:r>
      <w:r w:rsidR="005F1BAB">
        <w:rPr>
          <w:rFonts w:ascii="Times New Roman" w:hAnsi="Times New Roman"/>
          <w:sz w:val="28"/>
          <w:szCs w:val="28"/>
        </w:rPr>
        <w:t>ссматриваемых показателей (таблица</w:t>
      </w:r>
      <w:r w:rsidRPr="006747FE">
        <w:rPr>
          <w:rFonts w:ascii="Times New Roman" w:hAnsi="Times New Roman"/>
          <w:sz w:val="28"/>
          <w:szCs w:val="28"/>
        </w:rPr>
        <w:t xml:space="preserve"> 10.2). Состояние внешней экономической среды принимается соответствующим «базовому» варианту Прогноза социально-экономического развития Республики Башкортостан на 2016 год и на период до 2018 года. Для повышения точности и адекватности прогнозирования в данном и остальных вариантах расчетов была учтена степень реализации мероприятий исходя из ретроспективных значений данных показателей.</w:t>
      </w:r>
    </w:p>
    <w:p w:rsidR="00DE22D8" w:rsidRDefault="00DE22D8" w:rsidP="00DE22D8">
      <w:pPr>
        <w:spacing w:after="0" w:line="240" w:lineRule="auto"/>
        <w:jc w:val="center"/>
        <w:rPr>
          <w:rFonts w:ascii="Times New Roman" w:hAnsi="Times New Roman"/>
          <w:b/>
          <w:sz w:val="20"/>
          <w:szCs w:val="20"/>
        </w:rPr>
      </w:pPr>
    </w:p>
    <w:p w:rsidR="00482815" w:rsidRPr="006747FE" w:rsidRDefault="00482815" w:rsidP="00DE22D8">
      <w:pPr>
        <w:spacing w:after="0" w:line="240" w:lineRule="auto"/>
        <w:jc w:val="center"/>
        <w:rPr>
          <w:rFonts w:ascii="Times New Roman" w:hAnsi="Times New Roman"/>
          <w:b/>
          <w:sz w:val="20"/>
          <w:szCs w:val="20"/>
        </w:rPr>
      </w:pPr>
    </w:p>
    <w:p w:rsidR="00DE22D8" w:rsidRDefault="00DE22D8" w:rsidP="00DE22D8">
      <w:pPr>
        <w:spacing w:after="0" w:line="240" w:lineRule="auto"/>
        <w:jc w:val="center"/>
        <w:rPr>
          <w:rFonts w:ascii="Times New Roman" w:hAnsi="Times New Roman"/>
          <w:bCs/>
          <w:sz w:val="24"/>
          <w:szCs w:val="24"/>
        </w:rPr>
      </w:pPr>
      <w:r w:rsidRPr="006747FE">
        <w:rPr>
          <w:rFonts w:ascii="Times New Roman" w:hAnsi="Times New Roman"/>
          <w:sz w:val="24"/>
          <w:szCs w:val="24"/>
        </w:rPr>
        <w:t xml:space="preserve">Таблица 10.2 </w:t>
      </w:r>
      <w:r w:rsidRPr="006747FE">
        <w:rPr>
          <w:rFonts w:ascii="Times New Roman" w:hAnsi="Times New Roman"/>
          <w:bCs/>
          <w:sz w:val="24"/>
          <w:szCs w:val="24"/>
        </w:rPr>
        <w:t>Прогноз основных показателей социально-экономического развития</w:t>
      </w:r>
      <w:r w:rsidR="005F1BAB">
        <w:rPr>
          <w:rFonts w:ascii="Times New Roman" w:hAnsi="Times New Roman"/>
          <w:bCs/>
          <w:sz w:val="24"/>
          <w:szCs w:val="24"/>
        </w:rPr>
        <w:t xml:space="preserve"> города</w:t>
      </w:r>
      <w:r w:rsidRPr="006747FE">
        <w:rPr>
          <w:rFonts w:ascii="Times New Roman" w:hAnsi="Times New Roman"/>
          <w:bCs/>
          <w:sz w:val="24"/>
          <w:szCs w:val="24"/>
        </w:rPr>
        <w:t xml:space="preserve"> Уфы на период 2012</w:t>
      </w:r>
      <w:r w:rsidRPr="006747FE">
        <w:rPr>
          <w:rFonts w:ascii="Times New Roman" w:hAnsi="Times New Roman"/>
          <w:sz w:val="24"/>
          <w:szCs w:val="24"/>
        </w:rPr>
        <w:t>–</w:t>
      </w:r>
      <w:r w:rsidR="005F1BAB">
        <w:rPr>
          <w:rFonts w:ascii="Times New Roman" w:hAnsi="Times New Roman"/>
          <w:bCs/>
          <w:sz w:val="24"/>
          <w:szCs w:val="24"/>
        </w:rPr>
        <w:t>2018 годы</w:t>
      </w:r>
      <w:r w:rsidR="005273EC">
        <w:rPr>
          <w:rFonts w:ascii="Times New Roman" w:hAnsi="Times New Roman"/>
          <w:bCs/>
          <w:sz w:val="24"/>
          <w:szCs w:val="24"/>
        </w:rPr>
        <w:t>. (Б</w:t>
      </w:r>
      <w:r w:rsidRPr="006747FE">
        <w:rPr>
          <w:rFonts w:ascii="Times New Roman" w:hAnsi="Times New Roman"/>
          <w:bCs/>
          <w:sz w:val="24"/>
          <w:szCs w:val="24"/>
        </w:rPr>
        <w:t>азовый вариант)</w:t>
      </w:r>
    </w:p>
    <w:p w:rsidR="005273EC" w:rsidRPr="006747FE" w:rsidRDefault="005273EC" w:rsidP="00DE22D8">
      <w:pPr>
        <w:spacing w:after="0" w:line="240" w:lineRule="auto"/>
        <w:jc w:val="center"/>
        <w:rPr>
          <w:rFonts w:ascii="Times New Roman" w:hAnsi="Times New Roman"/>
          <w:bCs/>
          <w:sz w:val="24"/>
          <w:szCs w:val="24"/>
        </w:rPr>
      </w:pPr>
    </w:p>
    <w:tbl>
      <w:tblPr>
        <w:tblW w:w="92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9"/>
        <w:gridCol w:w="3040"/>
        <w:gridCol w:w="9"/>
        <w:gridCol w:w="790"/>
        <w:gridCol w:w="11"/>
        <w:gridCol w:w="788"/>
        <w:gridCol w:w="15"/>
        <w:gridCol w:w="785"/>
        <w:gridCol w:w="18"/>
        <w:gridCol w:w="781"/>
        <w:gridCol w:w="22"/>
        <w:gridCol w:w="777"/>
        <w:gridCol w:w="26"/>
        <w:gridCol w:w="774"/>
        <w:gridCol w:w="30"/>
        <w:gridCol w:w="798"/>
      </w:tblGrid>
      <w:tr w:rsidR="00DE22D8" w:rsidRPr="006747FE" w:rsidTr="00482815">
        <w:trPr>
          <w:trHeight w:val="23"/>
          <w:tblHeader/>
        </w:trPr>
        <w:tc>
          <w:tcPr>
            <w:tcW w:w="308" w:type="pct"/>
            <w:shd w:val="clear" w:color="auto" w:fill="auto"/>
            <w:tcMar>
              <w:left w:w="28" w:type="dxa"/>
              <w:right w:w="28" w:type="dxa"/>
            </w:tcMar>
            <w:vAlign w:val="center"/>
            <w:hideMark/>
          </w:tcPr>
          <w:p w:rsidR="00DE22D8" w:rsidRPr="006747FE" w:rsidRDefault="00DE22D8" w:rsidP="00BB4A90">
            <w:pPr>
              <w:spacing w:after="0" w:line="240" w:lineRule="auto"/>
              <w:jc w:val="center"/>
              <w:rPr>
                <w:rFonts w:ascii="Times New Roman" w:eastAsia="Times New Roman" w:hAnsi="Times New Roman" w:cs="Times New Roman"/>
                <w:b/>
                <w:color w:val="000000"/>
                <w:sz w:val="20"/>
                <w:szCs w:val="20"/>
                <w:lang w:eastAsia="ru-RU"/>
              </w:rPr>
            </w:pPr>
            <w:r w:rsidRPr="006747FE">
              <w:rPr>
                <w:rFonts w:ascii="Times New Roman" w:eastAsia="Times New Roman" w:hAnsi="Times New Roman" w:cs="Times New Roman"/>
                <w:b/>
                <w:color w:val="000000"/>
                <w:sz w:val="20"/>
                <w:szCs w:val="20"/>
                <w:lang w:eastAsia="ru-RU"/>
              </w:rPr>
              <w:t>№ п/п</w:t>
            </w:r>
          </w:p>
        </w:tc>
        <w:tc>
          <w:tcPr>
            <w:tcW w:w="1651" w:type="pct"/>
            <w:gridSpan w:val="2"/>
            <w:shd w:val="clear" w:color="auto" w:fill="auto"/>
            <w:tcMar>
              <w:left w:w="28" w:type="dxa"/>
              <w:right w:w="28" w:type="dxa"/>
            </w:tcMar>
            <w:vAlign w:val="center"/>
            <w:hideMark/>
          </w:tcPr>
          <w:p w:rsidR="00DE22D8" w:rsidRPr="006747FE" w:rsidRDefault="00DE22D8" w:rsidP="00BB4A90">
            <w:pPr>
              <w:spacing w:after="0" w:line="240" w:lineRule="auto"/>
              <w:jc w:val="center"/>
              <w:rPr>
                <w:rFonts w:ascii="Times New Roman" w:eastAsia="Times New Roman" w:hAnsi="Times New Roman" w:cs="Times New Roman"/>
                <w:b/>
                <w:color w:val="000000"/>
                <w:sz w:val="20"/>
                <w:szCs w:val="20"/>
                <w:lang w:eastAsia="ru-RU"/>
              </w:rPr>
            </w:pPr>
            <w:r w:rsidRPr="006747FE">
              <w:rPr>
                <w:rFonts w:ascii="Times New Roman" w:eastAsia="Times New Roman" w:hAnsi="Times New Roman" w:cs="Times New Roman"/>
                <w:b/>
                <w:color w:val="000000"/>
                <w:sz w:val="20"/>
                <w:szCs w:val="20"/>
                <w:lang w:eastAsia="ru-RU"/>
              </w:rPr>
              <w:t>Показатели</w:t>
            </w:r>
          </w:p>
        </w:tc>
        <w:tc>
          <w:tcPr>
            <w:tcW w:w="434" w:type="pct"/>
            <w:gridSpan w:val="2"/>
            <w:shd w:val="clear" w:color="auto" w:fill="auto"/>
            <w:tcMar>
              <w:left w:w="28" w:type="dxa"/>
              <w:right w:w="28" w:type="dxa"/>
            </w:tcMar>
            <w:vAlign w:val="center"/>
            <w:hideMark/>
          </w:tcPr>
          <w:p w:rsidR="00B97E6F" w:rsidRDefault="00DE22D8" w:rsidP="00BB4A90">
            <w:pPr>
              <w:spacing w:after="0" w:line="240" w:lineRule="auto"/>
              <w:jc w:val="center"/>
              <w:rPr>
                <w:rFonts w:ascii="Times New Roman" w:eastAsia="Times New Roman" w:hAnsi="Times New Roman" w:cs="Times New Roman"/>
                <w:b/>
                <w:color w:val="000000"/>
                <w:sz w:val="20"/>
                <w:szCs w:val="20"/>
                <w:lang w:eastAsia="ru-RU"/>
              </w:rPr>
            </w:pPr>
            <w:r w:rsidRPr="006747FE">
              <w:rPr>
                <w:rFonts w:ascii="Times New Roman" w:eastAsia="Times New Roman" w:hAnsi="Times New Roman" w:cs="Times New Roman"/>
                <w:b/>
                <w:color w:val="000000"/>
                <w:sz w:val="20"/>
                <w:szCs w:val="20"/>
                <w:lang w:eastAsia="ru-RU"/>
              </w:rPr>
              <w:t>2012</w:t>
            </w:r>
          </w:p>
          <w:p w:rsidR="00DE22D8" w:rsidRPr="006747FE" w:rsidRDefault="00DE22D8" w:rsidP="00BB4A90">
            <w:pPr>
              <w:spacing w:after="0" w:line="240" w:lineRule="auto"/>
              <w:jc w:val="center"/>
              <w:rPr>
                <w:rFonts w:ascii="Times New Roman" w:eastAsia="Times New Roman" w:hAnsi="Times New Roman" w:cs="Times New Roman"/>
                <w:b/>
                <w:color w:val="000000"/>
                <w:sz w:val="20"/>
                <w:szCs w:val="20"/>
                <w:lang w:eastAsia="ru-RU"/>
              </w:rPr>
            </w:pPr>
            <w:r w:rsidRPr="006747FE">
              <w:rPr>
                <w:rFonts w:ascii="Times New Roman" w:eastAsia="Times New Roman" w:hAnsi="Times New Roman" w:cs="Times New Roman"/>
                <w:b/>
                <w:color w:val="000000"/>
                <w:sz w:val="20"/>
                <w:szCs w:val="20"/>
                <w:lang w:eastAsia="ru-RU"/>
              </w:rPr>
              <w:t xml:space="preserve"> г</w:t>
            </w:r>
            <w:r w:rsidR="00B97E6F">
              <w:rPr>
                <w:rFonts w:ascii="Times New Roman" w:eastAsia="Times New Roman" w:hAnsi="Times New Roman" w:cs="Times New Roman"/>
                <w:b/>
                <w:color w:val="000000"/>
                <w:sz w:val="20"/>
                <w:szCs w:val="20"/>
                <w:lang w:eastAsia="ru-RU"/>
              </w:rPr>
              <w:t>од</w:t>
            </w:r>
          </w:p>
        </w:tc>
        <w:tc>
          <w:tcPr>
            <w:tcW w:w="435" w:type="pct"/>
            <w:gridSpan w:val="2"/>
            <w:shd w:val="clear" w:color="auto" w:fill="auto"/>
            <w:tcMar>
              <w:left w:w="28" w:type="dxa"/>
              <w:right w:w="28" w:type="dxa"/>
            </w:tcMar>
            <w:vAlign w:val="center"/>
            <w:hideMark/>
          </w:tcPr>
          <w:p w:rsidR="00B97E6F" w:rsidRDefault="00B97E6F" w:rsidP="00BB4A90">
            <w:pPr>
              <w:spacing w:after="0" w:line="240" w:lineRule="auto"/>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color w:val="000000"/>
                <w:sz w:val="20"/>
                <w:szCs w:val="20"/>
                <w:lang w:eastAsia="ru-RU"/>
              </w:rPr>
              <w:t xml:space="preserve">2013 </w:t>
            </w:r>
          </w:p>
          <w:p w:rsidR="00DE22D8" w:rsidRPr="006747FE" w:rsidRDefault="00B97E6F" w:rsidP="00BB4A90">
            <w:pPr>
              <w:spacing w:after="0" w:line="240" w:lineRule="auto"/>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color w:val="000000"/>
                <w:sz w:val="20"/>
                <w:szCs w:val="20"/>
                <w:lang w:eastAsia="ru-RU"/>
              </w:rPr>
              <w:t>год</w:t>
            </w:r>
          </w:p>
        </w:tc>
        <w:tc>
          <w:tcPr>
            <w:tcW w:w="435" w:type="pct"/>
            <w:gridSpan w:val="2"/>
            <w:shd w:val="clear" w:color="auto" w:fill="auto"/>
            <w:tcMar>
              <w:left w:w="28" w:type="dxa"/>
              <w:right w:w="28" w:type="dxa"/>
            </w:tcMar>
            <w:vAlign w:val="center"/>
            <w:hideMark/>
          </w:tcPr>
          <w:p w:rsidR="00B97E6F" w:rsidRDefault="00B97E6F" w:rsidP="00BB4A90">
            <w:pPr>
              <w:spacing w:after="0" w:line="240" w:lineRule="auto"/>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color w:val="000000"/>
                <w:sz w:val="20"/>
                <w:szCs w:val="20"/>
                <w:lang w:eastAsia="ru-RU"/>
              </w:rPr>
              <w:t xml:space="preserve">2014 </w:t>
            </w:r>
          </w:p>
          <w:p w:rsidR="00DE22D8" w:rsidRPr="006747FE" w:rsidRDefault="00B97E6F" w:rsidP="00BB4A90">
            <w:pPr>
              <w:spacing w:after="0" w:line="240" w:lineRule="auto"/>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color w:val="000000"/>
                <w:sz w:val="20"/>
                <w:szCs w:val="20"/>
                <w:lang w:eastAsia="ru-RU"/>
              </w:rPr>
              <w:t>год</w:t>
            </w:r>
          </w:p>
        </w:tc>
        <w:tc>
          <w:tcPr>
            <w:tcW w:w="435" w:type="pct"/>
            <w:gridSpan w:val="2"/>
            <w:shd w:val="clear" w:color="auto" w:fill="auto"/>
            <w:tcMar>
              <w:left w:w="28" w:type="dxa"/>
              <w:right w:w="28" w:type="dxa"/>
            </w:tcMar>
            <w:vAlign w:val="center"/>
            <w:hideMark/>
          </w:tcPr>
          <w:p w:rsidR="00B97E6F" w:rsidRDefault="00B97E6F" w:rsidP="00BB4A90">
            <w:pPr>
              <w:spacing w:after="0" w:line="240" w:lineRule="auto"/>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color w:val="000000"/>
                <w:sz w:val="20"/>
                <w:szCs w:val="20"/>
                <w:lang w:eastAsia="ru-RU"/>
              </w:rPr>
              <w:t xml:space="preserve">2015 </w:t>
            </w:r>
          </w:p>
          <w:p w:rsidR="00DE22D8" w:rsidRPr="006747FE" w:rsidRDefault="00B97E6F" w:rsidP="00BB4A90">
            <w:pPr>
              <w:spacing w:after="0" w:line="240" w:lineRule="auto"/>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color w:val="000000"/>
                <w:sz w:val="20"/>
                <w:szCs w:val="20"/>
                <w:lang w:eastAsia="ru-RU"/>
              </w:rPr>
              <w:t>год</w:t>
            </w:r>
          </w:p>
        </w:tc>
        <w:tc>
          <w:tcPr>
            <w:tcW w:w="435" w:type="pct"/>
            <w:gridSpan w:val="2"/>
            <w:shd w:val="clear" w:color="auto" w:fill="auto"/>
            <w:tcMar>
              <w:left w:w="28" w:type="dxa"/>
              <w:right w:w="28" w:type="dxa"/>
            </w:tcMar>
            <w:vAlign w:val="center"/>
            <w:hideMark/>
          </w:tcPr>
          <w:p w:rsidR="00B97E6F" w:rsidRDefault="00B97E6F" w:rsidP="00BB4A90">
            <w:pPr>
              <w:spacing w:after="0" w:line="240" w:lineRule="auto"/>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color w:val="000000"/>
                <w:sz w:val="20"/>
                <w:szCs w:val="20"/>
                <w:lang w:eastAsia="ru-RU"/>
              </w:rPr>
              <w:t>2016</w:t>
            </w:r>
          </w:p>
          <w:p w:rsidR="00DE22D8" w:rsidRPr="006747FE" w:rsidRDefault="00B97E6F" w:rsidP="00BB4A90">
            <w:pPr>
              <w:spacing w:after="0" w:line="240" w:lineRule="auto"/>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color w:val="000000"/>
                <w:sz w:val="20"/>
                <w:szCs w:val="20"/>
                <w:lang w:eastAsia="ru-RU"/>
              </w:rPr>
              <w:t xml:space="preserve"> год</w:t>
            </w:r>
          </w:p>
        </w:tc>
        <w:tc>
          <w:tcPr>
            <w:tcW w:w="435" w:type="pct"/>
            <w:gridSpan w:val="2"/>
            <w:shd w:val="clear" w:color="auto" w:fill="auto"/>
            <w:tcMar>
              <w:left w:w="28" w:type="dxa"/>
              <w:right w:w="28" w:type="dxa"/>
            </w:tcMar>
            <w:vAlign w:val="center"/>
            <w:hideMark/>
          </w:tcPr>
          <w:p w:rsidR="00B97E6F" w:rsidRDefault="00B97E6F" w:rsidP="00BB4A90">
            <w:pPr>
              <w:spacing w:after="0" w:line="240" w:lineRule="auto"/>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color w:val="000000"/>
                <w:sz w:val="20"/>
                <w:szCs w:val="20"/>
                <w:lang w:eastAsia="ru-RU"/>
              </w:rPr>
              <w:t xml:space="preserve">2017 </w:t>
            </w:r>
          </w:p>
          <w:p w:rsidR="00DE22D8" w:rsidRPr="006747FE" w:rsidRDefault="00B97E6F" w:rsidP="00BB4A90">
            <w:pPr>
              <w:spacing w:after="0" w:line="240" w:lineRule="auto"/>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color w:val="000000"/>
                <w:sz w:val="20"/>
                <w:szCs w:val="20"/>
                <w:lang w:eastAsia="ru-RU"/>
              </w:rPr>
              <w:t>год</w:t>
            </w:r>
          </w:p>
        </w:tc>
        <w:tc>
          <w:tcPr>
            <w:tcW w:w="432" w:type="pct"/>
            <w:shd w:val="clear" w:color="auto" w:fill="auto"/>
            <w:tcMar>
              <w:left w:w="28" w:type="dxa"/>
              <w:right w:w="28" w:type="dxa"/>
            </w:tcMar>
            <w:vAlign w:val="center"/>
            <w:hideMark/>
          </w:tcPr>
          <w:p w:rsidR="00B97E6F" w:rsidRDefault="00B97E6F" w:rsidP="00BB4A90">
            <w:pPr>
              <w:spacing w:after="0" w:line="240" w:lineRule="auto"/>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color w:val="000000"/>
                <w:sz w:val="20"/>
                <w:szCs w:val="20"/>
                <w:lang w:eastAsia="ru-RU"/>
              </w:rPr>
              <w:t>2018</w:t>
            </w:r>
          </w:p>
          <w:p w:rsidR="00DE22D8" w:rsidRPr="006747FE" w:rsidRDefault="00B97E6F" w:rsidP="00BB4A90">
            <w:pPr>
              <w:spacing w:after="0" w:line="240" w:lineRule="auto"/>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color w:val="000000"/>
                <w:sz w:val="20"/>
                <w:szCs w:val="20"/>
                <w:lang w:eastAsia="ru-RU"/>
              </w:rPr>
              <w:t xml:space="preserve"> год</w:t>
            </w:r>
          </w:p>
        </w:tc>
      </w:tr>
      <w:tr w:rsidR="00DE22D8" w:rsidRPr="006747FE" w:rsidTr="00482815">
        <w:trPr>
          <w:trHeight w:val="23"/>
          <w:tblHeader/>
        </w:trPr>
        <w:tc>
          <w:tcPr>
            <w:tcW w:w="308" w:type="pct"/>
            <w:shd w:val="clear" w:color="auto" w:fill="auto"/>
            <w:tcMar>
              <w:left w:w="28" w:type="dxa"/>
              <w:right w:w="28" w:type="dxa"/>
            </w:tcMar>
          </w:tcPr>
          <w:p w:rsidR="00DE22D8" w:rsidRPr="006747FE" w:rsidRDefault="00DE22D8" w:rsidP="00BB4A90">
            <w:pPr>
              <w:spacing w:after="0" w:line="240" w:lineRule="auto"/>
              <w:jc w:val="center"/>
              <w:rPr>
                <w:rFonts w:ascii="Times New Roman" w:eastAsia="Times New Roman" w:hAnsi="Times New Roman" w:cs="Times New Roman"/>
                <w:b/>
                <w:color w:val="000000"/>
                <w:sz w:val="20"/>
                <w:szCs w:val="20"/>
                <w:lang w:eastAsia="ru-RU"/>
              </w:rPr>
            </w:pPr>
            <w:r w:rsidRPr="006747FE">
              <w:rPr>
                <w:rFonts w:ascii="Times New Roman" w:eastAsia="Times New Roman" w:hAnsi="Times New Roman" w:cs="Times New Roman"/>
                <w:b/>
                <w:color w:val="000000"/>
                <w:sz w:val="20"/>
                <w:szCs w:val="20"/>
                <w:lang w:eastAsia="ru-RU"/>
              </w:rPr>
              <w:t>1</w:t>
            </w:r>
          </w:p>
        </w:tc>
        <w:tc>
          <w:tcPr>
            <w:tcW w:w="1651" w:type="pct"/>
            <w:gridSpan w:val="2"/>
            <w:shd w:val="clear" w:color="auto" w:fill="auto"/>
            <w:tcMar>
              <w:left w:w="28" w:type="dxa"/>
              <w:right w:w="28" w:type="dxa"/>
            </w:tcMar>
            <w:vAlign w:val="bottom"/>
          </w:tcPr>
          <w:p w:rsidR="00DE22D8" w:rsidRPr="006747FE" w:rsidRDefault="00DE22D8" w:rsidP="00BB4A90">
            <w:pPr>
              <w:spacing w:after="0" w:line="240" w:lineRule="auto"/>
              <w:jc w:val="center"/>
              <w:rPr>
                <w:rFonts w:ascii="Times New Roman" w:eastAsia="Times New Roman" w:hAnsi="Times New Roman" w:cs="Times New Roman"/>
                <w:b/>
                <w:color w:val="000000"/>
                <w:sz w:val="20"/>
                <w:szCs w:val="20"/>
                <w:lang w:eastAsia="ru-RU"/>
              </w:rPr>
            </w:pPr>
            <w:r w:rsidRPr="006747FE">
              <w:rPr>
                <w:rFonts w:ascii="Times New Roman" w:eastAsia="Times New Roman" w:hAnsi="Times New Roman" w:cs="Times New Roman"/>
                <w:b/>
                <w:color w:val="000000"/>
                <w:sz w:val="20"/>
                <w:szCs w:val="20"/>
                <w:lang w:eastAsia="ru-RU"/>
              </w:rPr>
              <w:t>2</w:t>
            </w:r>
          </w:p>
        </w:tc>
        <w:tc>
          <w:tcPr>
            <w:tcW w:w="434" w:type="pct"/>
            <w:gridSpan w:val="2"/>
            <w:shd w:val="clear" w:color="auto" w:fill="auto"/>
            <w:tcMar>
              <w:left w:w="28" w:type="dxa"/>
              <w:right w:w="28" w:type="dxa"/>
            </w:tcMar>
            <w:vAlign w:val="center"/>
          </w:tcPr>
          <w:p w:rsidR="00DE22D8" w:rsidRPr="006747FE" w:rsidRDefault="00DE22D8" w:rsidP="00BB4A90">
            <w:pPr>
              <w:spacing w:after="0" w:line="240" w:lineRule="auto"/>
              <w:jc w:val="center"/>
              <w:rPr>
                <w:rFonts w:ascii="Times New Roman" w:eastAsia="Times New Roman" w:hAnsi="Times New Roman" w:cs="Times New Roman"/>
                <w:b/>
                <w:color w:val="000000"/>
                <w:sz w:val="20"/>
                <w:szCs w:val="20"/>
                <w:lang w:eastAsia="ru-RU"/>
              </w:rPr>
            </w:pPr>
            <w:r w:rsidRPr="006747FE">
              <w:rPr>
                <w:rFonts w:ascii="Times New Roman" w:eastAsia="Times New Roman" w:hAnsi="Times New Roman" w:cs="Times New Roman"/>
                <w:b/>
                <w:color w:val="000000"/>
                <w:sz w:val="20"/>
                <w:szCs w:val="20"/>
                <w:lang w:eastAsia="ru-RU"/>
              </w:rPr>
              <w:t>3</w:t>
            </w:r>
          </w:p>
        </w:tc>
        <w:tc>
          <w:tcPr>
            <w:tcW w:w="435" w:type="pct"/>
            <w:gridSpan w:val="2"/>
            <w:shd w:val="clear" w:color="auto" w:fill="auto"/>
            <w:tcMar>
              <w:left w:w="28" w:type="dxa"/>
              <w:right w:w="28" w:type="dxa"/>
            </w:tcMar>
            <w:vAlign w:val="center"/>
          </w:tcPr>
          <w:p w:rsidR="00DE22D8" w:rsidRPr="006747FE" w:rsidRDefault="00DE22D8" w:rsidP="00BB4A90">
            <w:pPr>
              <w:spacing w:after="0" w:line="240" w:lineRule="auto"/>
              <w:jc w:val="center"/>
              <w:rPr>
                <w:rFonts w:ascii="Times New Roman" w:eastAsia="Times New Roman" w:hAnsi="Times New Roman" w:cs="Times New Roman"/>
                <w:b/>
                <w:sz w:val="20"/>
                <w:szCs w:val="20"/>
                <w:lang w:eastAsia="ru-RU"/>
              </w:rPr>
            </w:pPr>
            <w:r w:rsidRPr="006747FE">
              <w:rPr>
                <w:rFonts w:ascii="Times New Roman" w:eastAsia="Times New Roman" w:hAnsi="Times New Roman" w:cs="Times New Roman"/>
                <w:b/>
                <w:sz w:val="20"/>
                <w:szCs w:val="20"/>
                <w:lang w:eastAsia="ru-RU"/>
              </w:rPr>
              <w:t>4</w:t>
            </w:r>
          </w:p>
        </w:tc>
        <w:tc>
          <w:tcPr>
            <w:tcW w:w="435" w:type="pct"/>
            <w:gridSpan w:val="2"/>
            <w:shd w:val="clear" w:color="auto" w:fill="auto"/>
            <w:tcMar>
              <w:left w:w="28" w:type="dxa"/>
              <w:right w:w="28" w:type="dxa"/>
            </w:tcMar>
            <w:vAlign w:val="center"/>
          </w:tcPr>
          <w:p w:rsidR="00DE22D8" w:rsidRPr="006747FE" w:rsidRDefault="00DE22D8" w:rsidP="00BB4A90">
            <w:pPr>
              <w:spacing w:after="0" w:line="240" w:lineRule="auto"/>
              <w:jc w:val="center"/>
              <w:rPr>
                <w:rFonts w:ascii="Times New Roman" w:eastAsia="Times New Roman" w:hAnsi="Times New Roman" w:cs="Times New Roman"/>
                <w:b/>
                <w:sz w:val="20"/>
                <w:szCs w:val="20"/>
                <w:lang w:eastAsia="ru-RU"/>
              </w:rPr>
            </w:pPr>
            <w:r w:rsidRPr="006747FE">
              <w:rPr>
                <w:rFonts w:ascii="Times New Roman" w:eastAsia="Times New Roman" w:hAnsi="Times New Roman" w:cs="Times New Roman"/>
                <w:b/>
                <w:sz w:val="20"/>
                <w:szCs w:val="20"/>
                <w:lang w:eastAsia="ru-RU"/>
              </w:rPr>
              <w:t>5</w:t>
            </w:r>
          </w:p>
        </w:tc>
        <w:tc>
          <w:tcPr>
            <w:tcW w:w="435" w:type="pct"/>
            <w:gridSpan w:val="2"/>
            <w:shd w:val="clear" w:color="auto" w:fill="auto"/>
            <w:tcMar>
              <w:left w:w="28" w:type="dxa"/>
              <w:right w:w="28" w:type="dxa"/>
            </w:tcMar>
            <w:vAlign w:val="center"/>
          </w:tcPr>
          <w:p w:rsidR="00DE22D8" w:rsidRPr="006747FE" w:rsidRDefault="00DE22D8" w:rsidP="00BB4A90">
            <w:pPr>
              <w:spacing w:after="0" w:line="240" w:lineRule="auto"/>
              <w:jc w:val="center"/>
              <w:rPr>
                <w:rFonts w:ascii="Times New Roman" w:eastAsia="Times New Roman" w:hAnsi="Times New Roman" w:cs="Times New Roman"/>
                <w:b/>
                <w:sz w:val="20"/>
                <w:szCs w:val="20"/>
                <w:lang w:eastAsia="ru-RU"/>
              </w:rPr>
            </w:pPr>
            <w:r w:rsidRPr="006747FE">
              <w:rPr>
                <w:rFonts w:ascii="Times New Roman" w:eastAsia="Times New Roman" w:hAnsi="Times New Roman" w:cs="Times New Roman"/>
                <w:b/>
                <w:sz w:val="20"/>
                <w:szCs w:val="20"/>
                <w:lang w:eastAsia="ru-RU"/>
              </w:rPr>
              <w:t>6</w:t>
            </w:r>
          </w:p>
        </w:tc>
        <w:tc>
          <w:tcPr>
            <w:tcW w:w="435" w:type="pct"/>
            <w:gridSpan w:val="2"/>
            <w:shd w:val="clear" w:color="auto" w:fill="auto"/>
            <w:tcMar>
              <w:left w:w="28" w:type="dxa"/>
              <w:right w:w="28" w:type="dxa"/>
            </w:tcMar>
            <w:vAlign w:val="center"/>
          </w:tcPr>
          <w:p w:rsidR="00DE22D8" w:rsidRPr="006747FE" w:rsidRDefault="00DE22D8" w:rsidP="00BB4A90">
            <w:pPr>
              <w:spacing w:after="0" w:line="240" w:lineRule="auto"/>
              <w:jc w:val="center"/>
              <w:rPr>
                <w:rFonts w:ascii="Times New Roman" w:eastAsia="Times New Roman" w:hAnsi="Times New Roman" w:cs="Times New Roman"/>
                <w:b/>
                <w:sz w:val="20"/>
                <w:szCs w:val="20"/>
                <w:lang w:eastAsia="ru-RU"/>
              </w:rPr>
            </w:pPr>
            <w:r w:rsidRPr="006747FE">
              <w:rPr>
                <w:rFonts w:ascii="Times New Roman" w:eastAsia="Times New Roman" w:hAnsi="Times New Roman" w:cs="Times New Roman"/>
                <w:b/>
                <w:sz w:val="20"/>
                <w:szCs w:val="20"/>
                <w:lang w:eastAsia="ru-RU"/>
              </w:rPr>
              <w:t>7</w:t>
            </w:r>
          </w:p>
        </w:tc>
        <w:tc>
          <w:tcPr>
            <w:tcW w:w="435" w:type="pct"/>
            <w:gridSpan w:val="2"/>
            <w:shd w:val="clear" w:color="auto" w:fill="auto"/>
            <w:tcMar>
              <w:left w:w="28" w:type="dxa"/>
              <w:right w:w="28" w:type="dxa"/>
            </w:tcMar>
            <w:vAlign w:val="center"/>
          </w:tcPr>
          <w:p w:rsidR="00DE22D8" w:rsidRPr="006747FE" w:rsidRDefault="00DE22D8" w:rsidP="00BB4A90">
            <w:pPr>
              <w:spacing w:after="0" w:line="240" w:lineRule="auto"/>
              <w:jc w:val="center"/>
              <w:rPr>
                <w:rFonts w:ascii="Times New Roman" w:eastAsia="Times New Roman" w:hAnsi="Times New Roman" w:cs="Times New Roman"/>
                <w:b/>
                <w:sz w:val="20"/>
                <w:szCs w:val="20"/>
                <w:lang w:eastAsia="ru-RU"/>
              </w:rPr>
            </w:pPr>
            <w:r w:rsidRPr="006747FE">
              <w:rPr>
                <w:rFonts w:ascii="Times New Roman" w:eastAsia="Times New Roman" w:hAnsi="Times New Roman" w:cs="Times New Roman"/>
                <w:b/>
                <w:sz w:val="20"/>
                <w:szCs w:val="20"/>
                <w:lang w:eastAsia="ru-RU"/>
              </w:rPr>
              <w:t>8</w:t>
            </w:r>
          </w:p>
        </w:tc>
        <w:tc>
          <w:tcPr>
            <w:tcW w:w="432" w:type="pct"/>
            <w:shd w:val="clear" w:color="auto" w:fill="auto"/>
            <w:tcMar>
              <w:left w:w="28" w:type="dxa"/>
              <w:right w:w="28" w:type="dxa"/>
            </w:tcMar>
            <w:vAlign w:val="center"/>
          </w:tcPr>
          <w:p w:rsidR="00DE22D8" w:rsidRPr="006747FE" w:rsidRDefault="00DE22D8" w:rsidP="00BB4A90">
            <w:pPr>
              <w:spacing w:after="0" w:line="240" w:lineRule="auto"/>
              <w:jc w:val="center"/>
              <w:rPr>
                <w:rFonts w:ascii="Times New Roman" w:eastAsia="Times New Roman" w:hAnsi="Times New Roman" w:cs="Times New Roman"/>
                <w:b/>
                <w:sz w:val="20"/>
                <w:szCs w:val="20"/>
                <w:lang w:eastAsia="ru-RU"/>
              </w:rPr>
            </w:pPr>
            <w:r w:rsidRPr="006747FE">
              <w:rPr>
                <w:rFonts w:ascii="Times New Roman" w:eastAsia="Times New Roman" w:hAnsi="Times New Roman" w:cs="Times New Roman"/>
                <w:b/>
                <w:sz w:val="20"/>
                <w:szCs w:val="20"/>
                <w:lang w:eastAsia="ru-RU"/>
              </w:rPr>
              <w:t>9</w:t>
            </w:r>
          </w:p>
        </w:tc>
      </w:tr>
      <w:tr w:rsidR="00DE22D8" w:rsidRPr="006747FE" w:rsidTr="005814C4">
        <w:trPr>
          <w:trHeight w:val="23"/>
        </w:trPr>
        <w:tc>
          <w:tcPr>
            <w:tcW w:w="308" w:type="pct"/>
            <w:vMerge w:val="restart"/>
            <w:shd w:val="clear" w:color="auto" w:fill="auto"/>
            <w:tcMar>
              <w:left w:w="28" w:type="dxa"/>
              <w:right w:w="28" w:type="dxa"/>
            </w:tcMar>
            <w:vAlign w:val="center"/>
            <w:hideMark/>
          </w:tcPr>
          <w:p w:rsidR="00DE22D8" w:rsidRPr="006747FE" w:rsidRDefault="00DE22D8" w:rsidP="005814C4">
            <w:pPr>
              <w:spacing w:after="0" w:line="240" w:lineRule="auto"/>
              <w:jc w:val="center"/>
              <w:rPr>
                <w:rFonts w:ascii="Times New Roman" w:eastAsia="Times New Roman" w:hAnsi="Times New Roman" w:cs="Times New Roman"/>
                <w:color w:val="000000"/>
                <w:sz w:val="20"/>
                <w:szCs w:val="20"/>
                <w:lang w:eastAsia="ru-RU"/>
              </w:rPr>
            </w:pPr>
            <w:r w:rsidRPr="006747FE">
              <w:rPr>
                <w:rFonts w:ascii="Times New Roman" w:eastAsia="Times New Roman" w:hAnsi="Times New Roman" w:cs="Times New Roman"/>
                <w:color w:val="000000"/>
                <w:sz w:val="20"/>
                <w:szCs w:val="20"/>
                <w:lang w:eastAsia="ru-RU"/>
              </w:rPr>
              <w:t>1.</w:t>
            </w:r>
          </w:p>
        </w:tc>
        <w:tc>
          <w:tcPr>
            <w:tcW w:w="1651" w:type="pct"/>
            <w:gridSpan w:val="2"/>
            <w:shd w:val="clear" w:color="auto" w:fill="auto"/>
            <w:tcMar>
              <w:left w:w="28" w:type="dxa"/>
              <w:right w:w="28" w:type="dxa"/>
            </w:tcMar>
            <w:vAlign w:val="bottom"/>
            <w:hideMark/>
          </w:tcPr>
          <w:p w:rsidR="00DE22D8" w:rsidRPr="006747FE" w:rsidRDefault="00DE22D8" w:rsidP="00BB4A90">
            <w:pPr>
              <w:spacing w:after="0" w:line="240" w:lineRule="auto"/>
              <w:rPr>
                <w:rFonts w:ascii="Times New Roman" w:eastAsia="Times New Roman" w:hAnsi="Times New Roman" w:cs="Times New Roman"/>
                <w:color w:val="000000"/>
                <w:sz w:val="20"/>
                <w:szCs w:val="20"/>
                <w:lang w:eastAsia="ru-RU"/>
              </w:rPr>
            </w:pPr>
            <w:r w:rsidRPr="006747FE">
              <w:rPr>
                <w:rFonts w:ascii="Times New Roman" w:eastAsia="Times New Roman" w:hAnsi="Times New Roman" w:cs="Times New Roman"/>
                <w:color w:val="000000"/>
                <w:sz w:val="20"/>
                <w:szCs w:val="20"/>
                <w:lang w:eastAsia="ru-RU"/>
              </w:rPr>
              <w:t>Отгружено товаров собственного производства и выполнено работ собственными силами</w:t>
            </w:r>
          </w:p>
        </w:tc>
        <w:tc>
          <w:tcPr>
            <w:tcW w:w="434" w:type="pct"/>
            <w:gridSpan w:val="2"/>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eastAsia="Times New Roman" w:hAnsi="Times New Roman" w:cs="Times New Roman"/>
                <w:color w:val="000000"/>
                <w:sz w:val="20"/>
                <w:szCs w:val="20"/>
                <w:lang w:eastAsia="ru-RU"/>
              </w:rPr>
            </w:pPr>
          </w:p>
        </w:tc>
        <w:tc>
          <w:tcPr>
            <w:tcW w:w="435" w:type="pct"/>
            <w:gridSpan w:val="2"/>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eastAsia="Times New Roman" w:hAnsi="Times New Roman" w:cs="Times New Roman"/>
                <w:color w:val="000000"/>
                <w:sz w:val="20"/>
                <w:szCs w:val="20"/>
                <w:lang w:eastAsia="ru-RU"/>
              </w:rPr>
            </w:pPr>
          </w:p>
        </w:tc>
        <w:tc>
          <w:tcPr>
            <w:tcW w:w="435" w:type="pct"/>
            <w:gridSpan w:val="2"/>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eastAsia="Times New Roman" w:hAnsi="Times New Roman" w:cs="Times New Roman"/>
                <w:color w:val="000000"/>
                <w:sz w:val="20"/>
                <w:szCs w:val="20"/>
                <w:lang w:eastAsia="ru-RU"/>
              </w:rPr>
            </w:pPr>
          </w:p>
        </w:tc>
        <w:tc>
          <w:tcPr>
            <w:tcW w:w="435" w:type="pct"/>
            <w:gridSpan w:val="2"/>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eastAsia="Times New Roman" w:hAnsi="Times New Roman" w:cs="Times New Roman"/>
                <w:color w:val="000000"/>
                <w:sz w:val="20"/>
                <w:szCs w:val="20"/>
                <w:lang w:eastAsia="ru-RU"/>
              </w:rPr>
            </w:pPr>
          </w:p>
        </w:tc>
        <w:tc>
          <w:tcPr>
            <w:tcW w:w="435" w:type="pct"/>
            <w:gridSpan w:val="2"/>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eastAsia="Times New Roman" w:hAnsi="Times New Roman" w:cs="Times New Roman"/>
                <w:color w:val="000000"/>
                <w:sz w:val="20"/>
                <w:szCs w:val="20"/>
                <w:lang w:eastAsia="ru-RU"/>
              </w:rPr>
            </w:pPr>
          </w:p>
        </w:tc>
        <w:tc>
          <w:tcPr>
            <w:tcW w:w="435" w:type="pct"/>
            <w:gridSpan w:val="2"/>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eastAsia="Times New Roman" w:hAnsi="Times New Roman" w:cs="Times New Roman"/>
                <w:color w:val="000000"/>
                <w:sz w:val="20"/>
                <w:szCs w:val="20"/>
                <w:lang w:eastAsia="ru-RU"/>
              </w:rPr>
            </w:pPr>
          </w:p>
        </w:tc>
        <w:tc>
          <w:tcPr>
            <w:tcW w:w="432" w:type="pct"/>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eastAsia="Times New Roman" w:hAnsi="Times New Roman" w:cs="Times New Roman"/>
                <w:color w:val="000000"/>
                <w:sz w:val="20"/>
                <w:szCs w:val="20"/>
                <w:lang w:eastAsia="ru-RU"/>
              </w:rPr>
            </w:pPr>
          </w:p>
        </w:tc>
      </w:tr>
      <w:tr w:rsidR="00DE22D8" w:rsidRPr="006747FE" w:rsidTr="005814C4">
        <w:trPr>
          <w:trHeight w:val="23"/>
        </w:trPr>
        <w:tc>
          <w:tcPr>
            <w:tcW w:w="308" w:type="pct"/>
            <w:vMerge/>
            <w:shd w:val="clear" w:color="auto" w:fill="auto"/>
            <w:tcMar>
              <w:left w:w="28" w:type="dxa"/>
              <w:right w:w="28" w:type="dxa"/>
            </w:tcMar>
            <w:vAlign w:val="center"/>
            <w:hideMark/>
          </w:tcPr>
          <w:p w:rsidR="00DE22D8" w:rsidRPr="006747FE" w:rsidRDefault="00DE22D8" w:rsidP="005814C4">
            <w:pPr>
              <w:spacing w:after="0" w:line="240" w:lineRule="auto"/>
              <w:jc w:val="center"/>
              <w:rPr>
                <w:rFonts w:ascii="Times New Roman" w:eastAsia="Times New Roman" w:hAnsi="Times New Roman" w:cs="Times New Roman"/>
                <w:sz w:val="20"/>
                <w:szCs w:val="20"/>
                <w:lang w:eastAsia="ru-RU"/>
              </w:rPr>
            </w:pPr>
          </w:p>
        </w:tc>
        <w:tc>
          <w:tcPr>
            <w:tcW w:w="1651" w:type="pct"/>
            <w:gridSpan w:val="2"/>
            <w:shd w:val="clear" w:color="auto" w:fill="auto"/>
            <w:tcMar>
              <w:left w:w="28" w:type="dxa"/>
              <w:right w:w="28" w:type="dxa"/>
            </w:tcMar>
            <w:vAlign w:val="bottom"/>
            <w:hideMark/>
          </w:tcPr>
          <w:p w:rsidR="00DE22D8" w:rsidRPr="006747FE" w:rsidRDefault="00DE22D8" w:rsidP="00BB4A90">
            <w:pPr>
              <w:spacing w:after="0" w:line="240" w:lineRule="auto"/>
              <w:rPr>
                <w:rFonts w:ascii="Times New Roman" w:eastAsia="Times New Roman" w:hAnsi="Times New Roman" w:cs="Times New Roman"/>
                <w:color w:val="000000"/>
                <w:sz w:val="20"/>
                <w:szCs w:val="20"/>
                <w:lang w:eastAsia="ru-RU"/>
              </w:rPr>
            </w:pPr>
            <w:r w:rsidRPr="006747FE">
              <w:rPr>
                <w:rFonts w:ascii="Times New Roman" w:eastAsia="Times New Roman" w:hAnsi="Times New Roman" w:cs="Times New Roman"/>
                <w:color w:val="000000"/>
                <w:sz w:val="20"/>
                <w:szCs w:val="20"/>
                <w:lang w:eastAsia="ru-RU"/>
              </w:rPr>
              <w:t xml:space="preserve">в ценах соответствующих лет, </w:t>
            </w:r>
            <w:r w:rsidR="009D439C">
              <w:rPr>
                <w:rFonts w:ascii="Times New Roman" w:eastAsia="Times New Roman" w:hAnsi="Times New Roman" w:cs="Times New Roman"/>
                <w:color w:val="000000"/>
                <w:sz w:val="20"/>
                <w:szCs w:val="20"/>
                <w:lang w:eastAsia="ru-RU"/>
              </w:rPr>
              <w:t>миллиард  рублей.</w:t>
            </w:r>
          </w:p>
        </w:tc>
        <w:tc>
          <w:tcPr>
            <w:tcW w:w="434" w:type="pct"/>
            <w:gridSpan w:val="2"/>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eastAsia="Times New Roman" w:hAnsi="Times New Roman" w:cs="Times New Roman"/>
                <w:color w:val="000000"/>
                <w:sz w:val="20"/>
                <w:szCs w:val="20"/>
                <w:lang w:eastAsia="ru-RU"/>
              </w:rPr>
            </w:pPr>
            <w:r w:rsidRPr="006747FE">
              <w:rPr>
                <w:rFonts w:ascii="Times New Roman" w:hAnsi="Times New Roman" w:cs="Times New Roman"/>
                <w:color w:val="000000"/>
                <w:sz w:val="20"/>
                <w:szCs w:val="20"/>
              </w:rPr>
              <w:t>733,0</w:t>
            </w:r>
          </w:p>
        </w:tc>
        <w:tc>
          <w:tcPr>
            <w:tcW w:w="435" w:type="pct"/>
            <w:gridSpan w:val="2"/>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s="Times New Roman"/>
                <w:color w:val="000000"/>
                <w:sz w:val="20"/>
                <w:szCs w:val="20"/>
              </w:rPr>
            </w:pPr>
            <w:r w:rsidRPr="006747FE">
              <w:rPr>
                <w:rFonts w:ascii="Times New Roman" w:hAnsi="Times New Roman" w:cs="Times New Roman"/>
                <w:color w:val="000000"/>
                <w:sz w:val="20"/>
                <w:szCs w:val="20"/>
              </w:rPr>
              <w:t>737,9</w:t>
            </w:r>
          </w:p>
        </w:tc>
        <w:tc>
          <w:tcPr>
            <w:tcW w:w="435" w:type="pct"/>
            <w:gridSpan w:val="2"/>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s="Times New Roman"/>
                <w:color w:val="000000"/>
                <w:sz w:val="20"/>
                <w:szCs w:val="20"/>
              </w:rPr>
            </w:pPr>
            <w:r w:rsidRPr="006747FE">
              <w:rPr>
                <w:rFonts w:ascii="Times New Roman" w:hAnsi="Times New Roman" w:cs="Times New Roman"/>
                <w:color w:val="000000"/>
                <w:sz w:val="20"/>
                <w:szCs w:val="20"/>
              </w:rPr>
              <w:t>847,4</w:t>
            </w:r>
          </w:p>
        </w:tc>
        <w:tc>
          <w:tcPr>
            <w:tcW w:w="435" w:type="pct"/>
            <w:gridSpan w:val="2"/>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s="Times New Roman"/>
                <w:color w:val="000000"/>
                <w:sz w:val="20"/>
                <w:szCs w:val="20"/>
              </w:rPr>
            </w:pPr>
            <w:r w:rsidRPr="006747FE">
              <w:rPr>
                <w:rFonts w:ascii="Times New Roman" w:hAnsi="Times New Roman" w:cs="Times New Roman"/>
                <w:color w:val="000000"/>
                <w:sz w:val="20"/>
                <w:szCs w:val="20"/>
              </w:rPr>
              <w:t>892,5</w:t>
            </w:r>
          </w:p>
        </w:tc>
        <w:tc>
          <w:tcPr>
            <w:tcW w:w="435" w:type="pct"/>
            <w:gridSpan w:val="2"/>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s="Times New Roman"/>
                <w:color w:val="000000"/>
                <w:sz w:val="20"/>
                <w:szCs w:val="20"/>
              </w:rPr>
            </w:pPr>
            <w:r w:rsidRPr="006747FE">
              <w:rPr>
                <w:rFonts w:ascii="Times New Roman" w:hAnsi="Times New Roman" w:cs="Times New Roman"/>
                <w:color w:val="000000"/>
                <w:sz w:val="20"/>
                <w:szCs w:val="20"/>
              </w:rPr>
              <w:t>937,5</w:t>
            </w:r>
          </w:p>
        </w:tc>
        <w:tc>
          <w:tcPr>
            <w:tcW w:w="435" w:type="pct"/>
            <w:gridSpan w:val="2"/>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s="Times New Roman"/>
                <w:color w:val="000000"/>
                <w:sz w:val="20"/>
                <w:szCs w:val="20"/>
              </w:rPr>
            </w:pPr>
            <w:r w:rsidRPr="006747FE">
              <w:rPr>
                <w:rFonts w:ascii="Times New Roman" w:hAnsi="Times New Roman" w:cs="Times New Roman"/>
                <w:color w:val="000000"/>
                <w:sz w:val="20"/>
                <w:szCs w:val="20"/>
              </w:rPr>
              <w:t>1002,4</w:t>
            </w:r>
          </w:p>
        </w:tc>
        <w:tc>
          <w:tcPr>
            <w:tcW w:w="432" w:type="pct"/>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s="Times New Roman"/>
                <w:color w:val="000000"/>
                <w:sz w:val="20"/>
                <w:szCs w:val="20"/>
              </w:rPr>
            </w:pPr>
            <w:r w:rsidRPr="006747FE">
              <w:rPr>
                <w:rFonts w:ascii="Times New Roman" w:hAnsi="Times New Roman" w:cs="Times New Roman"/>
                <w:color w:val="000000"/>
                <w:sz w:val="20"/>
                <w:szCs w:val="20"/>
              </w:rPr>
              <w:t>1047,7</w:t>
            </w:r>
          </w:p>
        </w:tc>
      </w:tr>
      <w:tr w:rsidR="00DE22D8" w:rsidRPr="006747FE" w:rsidTr="005814C4">
        <w:trPr>
          <w:trHeight w:val="23"/>
        </w:trPr>
        <w:tc>
          <w:tcPr>
            <w:tcW w:w="308" w:type="pct"/>
            <w:vMerge/>
            <w:shd w:val="clear" w:color="auto" w:fill="auto"/>
            <w:tcMar>
              <w:left w:w="28" w:type="dxa"/>
              <w:right w:w="28" w:type="dxa"/>
            </w:tcMar>
            <w:vAlign w:val="center"/>
            <w:hideMark/>
          </w:tcPr>
          <w:p w:rsidR="00DE22D8" w:rsidRPr="006747FE" w:rsidRDefault="00DE22D8" w:rsidP="005814C4">
            <w:pPr>
              <w:spacing w:after="0" w:line="240" w:lineRule="auto"/>
              <w:jc w:val="center"/>
              <w:rPr>
                <w:rFonts w:ascii="Times New Roman" w:eastAsia="Times New Roman" w:hAnsi="Times New Roman" w:cs="Times New Roman"/>
                <w:color w:val="000000"/>
                <w:sz w:val="20"/>
                <w:szCs w:val="20"/>
                <w:lang w:eastAsia="ru-RU"/>
              </w:rPr>
            </w:pPr>
          </w:p>
        </w:tc>
        <w:tc>
          <w:tcPr>
            <w:tcW w:w="1651" w:type="pct"/>
            <w:gridSpan w:val="2"/>
            <w:shd w:val="clear" w:color="auto" w:fill="auto"/>
            <w:tcMar>
              <w:left w:w="28" w:type="dxa"/>
              <w:right w:w="28" w:type="dxa"/>
            </w:tcMar>
            <w:vAlign w:val="bottom"/>
            <w:hideMark/>
          </w:tcPr>
          <w:p w:rsidR="00DE22D8" w:rsidRPr="006747FE" w:rsidRDefault="00663977" w:rsidP="00BB4A90">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olor w:val="000000"/>
                <w:sz w:val="20"/>
                <w:szCs w:val="20"/>
                <w:lang w:eastAsia="ru-RU"/>
              </w:rPr>
              <w:t>% к предыдущему</w:t>
            </w:r>
            <w:r w:rsidRPr="006747FE">
              <w:rPr>
                <w:rFonts w:ascii="Times New Roman" w:eastAsia="Times New Roman" w:hAnsi="Times New Roman"/>
                <w:color w:val="000000"/>
                <w:sz w:val="20"/>
                <w:szCs w:val="20"/>
                <w:lang w:eastAsia="ru-RU"/>
              </w:rPr>
              <w:t xml:space="preserve"> году</w:t>
            </w:r>
          </w:p>
        </w:tc>
        <w:tc>
          <w:tcPr>
            <w:tcW w:w="434" w:type="pct"/>
            <w:gridSpan w:val="2"/>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s="Times New Roman"/>
                <w:color w:val="000000"/>
                <w:sz w:val="20"/>
                <w:szCs w:val="20"/>
              </w:rPr>
            </w:pPr>
          </w:p>
        </w:tc>
        <w:tc>
          <w:tcPr>
            <w:tcW w:w="435" w:type="pct"/>
            <w:gridSpan w:val="2"/>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s="Times New Roman"/>
                <w:color w:val="000000"/>
                <w:sz w:val="20"/>
                <w:szCs w:val="20"/>
              </w:rPr>
            </w:pPr>
            <w:r w:rsidRPr="006747FE">
              <w:rPr>
                <w:rFonts w:ascii="Times New Roman" w:hAnsi="Times New Roman" w:cs="Times New Roman"/>
                <w:color w:val="000000"/>
                <w:sz w:val="20"/>
                <w:szCs w:val="20"/>
              </w:rPr>
              <w:t>100,7</w:t>
            </w:r>
          </w:p>
        </w:tc>
        <w:tc>
          <w:tcPr>
            <w:tcW w:w="435" w:type="pct"/>
            <w:gridSpan w:val="2"/>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s="Times New Roman"/>
                <w:color w:val="000000"/>
                <w:sz w:val="20"/>
                <w:szCs w:val="20"/>
              </w:rPr>
            </w:pPr>
            <w:r w:rsidRPr="006747FE">
              <w:rPr>
                <w:rFonts w:ascii="Times New Roman" w:hAnsi="Times New Roman" w:cs="Times New Roman"/>
                <w:color w:val="000000"/>
                <w:sz w:val="20"/>
                <w:szCs w:val="20"/>
              </w:rPr>
              <w:t>114,8</w:t>
            </w:r>
          </w:p>
        </w:tc>
        <w:tc>
          <w:tcPr>
            <w:tcW w:w="435" w:type="pct"/>
            <w:gridSpan w:val="2"/>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s="Times New Roman"/>
                <w:color w:val="000000"/>
                <w:sz w:val="20"/>
                <w:szCs w:val="20"/>
              </w:rPr>
            </w:pPr>
            <w:r w:rsidRPr="006747FE">
              <w:rPr>
                <w:rFonts w:ascii="Times New Roman" w:hAnsi="Times New Roman" w:cs="Times New Roman"/>
                <w:color w:val="000000"/>
                <w:sz w:val="20"/>
                <w:szCs w:val="20"/>
              </w:rPr>
              <w:t>105,3</w:t>
            </w:r>
          </w:p>
        </w:tc>
        <w:tc>
          <w:tcPr>
            <w:tcW w:w="435" w:type="pct"/>
            <w:gridSpan w:val="2"/>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s="Times New Roman"/>
                <w:color w:val="000000"/>
                <w:sz w:val="20"/>
                <w:szCs w:val="20"/>
              </w:rPr>
            </w:pPr>
            <w:r w:rsidRPr="006747FE">
              <w:rPr>
                <w:rFonts w:ascii="Times New Roman" w:hAnsi="Times New Roman" w:cs="Times New Roman"/>
                <w:color w:val="000000"/>
                <w:sz w:val="20"/>
                <w:szCs w:val="20"/>
              </w:rPr>
              <w:t>105,0</w:t>
            </w:r>
          </w:p>
        </w:tc>
        <w:tc>
          <w:tcPr>
            <w:tcW w:w="435" w:type="pct"/>
            <w:gridSpan w:val="2"/>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s="Times New Roman"/>
                <w:color w:val="000000"/>
                <w:sz w:val="20"/>
                <w:szCs w:val="20"/>
              </w:rPr>
            </w:pPr>
            <w:r w:rsidRPr="006747FE">
              <w:rPr>
                <w:rFonts w:ascii="Times New Roman" w:hAnsi="Times New Roman" w:cs="Times New Roman"/>
                <w:color w:val="000000"/>
                <w:sz w:val="20"/>
                <w:szCs w:val="20"/>
              </w:rPr>
              <w:t>106,9</w:t>
            </w:r>
          </w:p>
        </w:tc>
        <w:tc>
          <w:tcPr>
            <w:tcW w:w="432" w:type="pct"/>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s="Times New Roman"/>
                <w:color w:val="000000"/>
                <w:sz w:val="20"/>
                <w:szCs w:val="20"/>
              </w:rPr>
            </w:pPr>
            <w:r w:rsidRPr="006747FE">
              <w:rPr>
                <w:rFonts w:ascii="Times New Roman" w:hAnsi="Times New Roman" w:cs="Times New Roman"/>
                <w:color w:val="000000"/>
                <w:sz w:val="20"/>
                <w:szCs w:val="20"/>
              </w:rPr>
              <w:t>104,5</w:t>
            </w:r>
          </w:p>
        </w:tc>
      </w:tr>
      <w:tr w:rsidR="00DE22D8" w:rsidRPr="006747FE" w:rsidTr="005814C4">
        <w:trPr>
          <w:trHeight w:val="23"/>
        </w:trPr>
        <w:tc>
          <w:tcPr>
            <w:tcW w:w="308" w:type="pct"/>
            <w:vMerge/>
            <w:shd w:val="clear" w:color="auto" w:fill="auto"/>
            <w:tcMar>
              <w:left w:w="28" w:type="dxa"/>
              <w:right w:w="28" w:type="dxa"/>
            </w:tcMar>
            <w:vAlign w:val="center"/>
            <w:hideMark/>
          </w:tcPr>
          <w:p w:rsidR="00DE22D8" w:rsidRPr="006747FE" w:rsidRDefault="00DE22D8" w:rsidP="005814C4">
            <w:pPr>
              <w:spacing w:after="0" w:line="240" w:lineRule="auto"/>
              <w:jc w:val="center"/>
              <w:rPr>
                <w:rFonts w:ascii="Times New Roman" w:eastAsia="Times New Roman" w:hAnsi="Times New Roman" w:cs="Times New Roman"/>
                <w:color w:val="000000"/>
                <w:sz w:val="20"/>
                <w:szCs w:val="20"/>
                <w:lang w:eastAsia="ru-RU"/>
              </w:rPr>
            </w:pPr>
          </w:p>
        </w:tc>
        <w:tc>
          <w:tcPr>
            <w:tcW w:w="1651" w:type="pct"/>
            <w:gridSpan w:val="2"/>
            <w:shd w:val="clear" w:color="auto" w:fill="auto"/>
            <w:tcMar>
              <w:left w:w="28" w:type="dxa"/>
              <w:right w:w="28" w:type="dxa"/>
            </w:tcMar>
            <w:vAlign w:val="bottom"/>
            <w:hideMark/>
          </w:tcPr>
          <w:p w:rsidR="00AC5FE8" w:rsidRDefault="00DE22D8" w:rsidP="00BB4A90">
            <w:pPr>
              <w:spacing w:after="0" w:line="240" w:lineRule="auto"/>
              <w:rPr>
                <w:rFonts w:ascii="Times New Roman" w:eastAsia="Times New Roman" w:hAnsi="Times New Roman" w:cs="Times New Roman"/>
                <w:color w:val="000000"/>
                <w:sz w:val="20"/>
                <w:szCs w:val="20"/>
                <w:lang w:eastAsia="ru-RU"/>
              </w:rPr>
            </w:pPr>
            <w:r w:rsidRPr="006747FE">
              <w:rPr>
                <w:rFonts w:ascii="Times New Roman" w:eastAsia="Times New Roman" w:hAnsi="Times New Roman" w:cs="Times New Roman"/>
                <w:color w:val="000000"/>
                <w:sz w:val="20"/>
                <w:szCs w:val="20"/>
                <w:lang w:eastAsia="ru-RU"/>
              </w:rPr>
              <w:t>в сопоставимых ценах,</w:t>
            </w:r>
          </w:p>
          <w:p w:rsidR="00DE22D8" w:rsidRPr="006747FE" w:rsidRDefault="00DE22D8" w:rsidP="00BB4A90">
            <w:pPr>
              <w:spacing w:after="0" w:line="240" w:lineRule="auto"/>
              <w:rPr>
                <w:rFonts w:ascii="Times New Roman" w:eastAsia="Times New Roman" w:hAnsi="Times New Roman" w:cs="Times New Roman"/>
                <w:color w:val="000000"/>
                <w:sz w:val="20"/>
                <w:szCs w:val="20"/>
                <w:lang w:eastAsia="ru-RU"/>
              </w:rPr>
            </w:pPr>
            <w:r w:rsidRPr="006747FE">
              <w:rPr>
                <w:rFonts w:ascii="Times New Roman" w:eastAsia="Times New Roman" w:hAnsi="Times New Roman" w:cs="Times New Roman"/>
                <w:color w:val="000000"/>
                <w:sz w:val="20"/>
                <w:szCs w:val="20"/>
                <w:lang w:eastAsia="ru-RU"/>
              </w:rPr>
              <w:t xml:space="preserve"> </w:t>
            </w:r>
            <w:r w:rsidR="009D439C">
              <w:rPr>
                <w:rFonts w:ascii="Times New Roman" w:eastAsia="Times New Roman" w:hAnsi="Times New Roman" w:cs="Times New Roman"/>
                <w:color w:val="000000"/>
                <w:sz w:val="20"/>
                <w:szCs w:val="20"/>
                <w:lang w:eastAsia="ru-RU"/>
              </w:rPr>
              <w:t>миллиард  рублей.</w:t>
            </w:r>
          </w:p>
        </w:tc>
        <w:tc>
          <w:tcPr>
            <w:tcW w:w="434" w:type="pct"/>
            <w:gridSpan w:val="2"/>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s="Times New Roman"/>
                <w:color w:val="000000"/>
                <w:sz w:val="20"/>
                <w:szCs w:val="20"/>
              </w:rPr>
            </w:pPr>
          </w:p>
        </w:tc>
        <w:tc>
          <w:tcPr>
            <w:tcW w:w="435" w:type="pct"/>
            <w:gridSpan w:val="2"/>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s="Times New Roman"/>
                <w:color w:val="000000"/>
                <w:sz w:val="20"/>
                <w:szCs w:val="20"/>
              </w:rPr>
            </w:pPr>
          </w:p>
        </w:tc>
        <w:tc>
          <w:tcPr>
            <w:tcW w:w="435" w:type="pct"/>
            <w:gridSpan w:val="2"/>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s="Times New Roman"/>
                <w:color w:val="000000"/>
                <w:sz w:val="20"/>
                <w:szCs w:val="20"/>
              </w:rPr>
            </w:pPr>
            <w:r w:rsidRPr="006747FE">
              <w:rPr>
                <w:rFonts w:ascii="Times New Roman" w:hAnsi="Times New Roman" w:cs="Times New Roman"/>
                <w:color w:val="000000"/>
                <w:sz w:val="20"/>
                <w:szCs w:val="20"/>
              </w:rPr>
              <w:t>847,4</w:t>
            </w:r>
          </w:p>
        </w:tc>
        <w:tc>
          <w:tcPr>
            <w:tcW w:w="435" w:type="pct"/>
            <w:gridSpan w:val="2"/>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s="Times New Roman"/>
                <w:color w:val="000000"/>
                <w:sz w:val="20"/>
                <w:szCs w:val="20"/>
              </w:rPr>
            </w:pPr>
            <w:r w:rsidRPr="006747FE">
              <w:rPr>
                <w:rFonts w:ascii="Times New Roman" w:hAnsi="Times New Roman" w:cs="Times New Roman"/>
                <w:color w:val="000000"/>
                <w:sz w:val="20"/>
                <w:szCs w:val="20"/>
              </w:rPr>
              <w:t>854,0</w:t>
            </w:r>
          </w:p>
        </w:tc>
        <w:tc>
          <w:tcPr>
            <w:tcW w:w="435" w:type="pct"/>
            <w:gridSpan w:val="2"/>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s="Times New Roman"/>
                <w:color w:val="000000"/>
                <w:sz w:val="20"/>
                <w:szCs w:val="20"/>
              </w:rPr>
            </w:pPr>
            <w:r w:rsidRPr="006747FE">
              <w:rPr>
                <w:rFonts w:ascii="Times New Roman" w:hAnsi="Times New Roman" w:cs="Times New Roman"/>
                <w:color w:val="000000"/>
                <w:sz w:val="20"/>
                <w:szCs w:val="20"/>
              </w:rPr>
              <w:t>862,6</w:t>
            </w:r>
          </w:p>
        </w:tc>
        <w:tc>
          <w:tcPr>
            <w:tcW w:w="435" w:type="pct"/>
            <w:gridSpan w:val="2"/>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s="Times New Roman"/>
                <w:color w:val="000000"/>
                <w:sz w:val="20"/>
                <w:szCs w:val="20"/>
              </w:rPr>
            </w:pPr>
            <w:r w:rsidRPr="006747FE">
              <w:rPr>
                <w:rFonts w:ascii="Times New Roman" w:hAnsi="Times New Roman" w:cs="Times New Roman"/>
                <w:color w:val="000000"/>
                <w:sz w:val="20"/>
                <w:szCs w:val="20"/>
              </w:rPr>
              <w:t>866,0</w:t>
            </w:r>
          </w:p>
        </w:tc>
        <w:tc>
          <w:tcPr>
            <w:tcW w:w="432" w:type="pct"/>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s="Times New Roman"/>
                <w:color w:val="000000"/>
                <w:sz w:val="20"/>
                <w:szCs w:val="20"/>
              </w:rPr>
            </w:pPr>
            <w:r w:rsidRPr="006747FE">
              <w:rPr>
                <w:rFonts w:ascii="Times New Roman" w:hAnsi="Times New Roman" w:cs="Times New Roman"/>
                <w:color w:val="000000"/>
                <w:sz w:val="20"/>
                <w:szCs w:val="20"/>
              </w:rPr>
              <w:t>868,6</w:t>
            </w:r>
          </w:p>
        </w:tc>
      </w:tr>
      <w:tr w:rsidR="00DE22D8" w:rsidRPr="006747FE" w:rsidTr="005814C4">
        <w:trPr>
          <w:trHeight w:val="23"/>
        </w:trPr>
        <w:tc>
          <w:tcPr>
            <w:tcW w:w="308" w:type="pct"/>
            <w:vMerge/>
            <w:shd w:val="clear" w:color="auto" w:fill="auto"/>
            <w:tcMar>
              <w:left w:w="28" w:type="dxa"/>
              <w:right w:w="28" w:type="dxa"/>
            </w:tcMar>
            <w:vAlign w:val="center"/>
            <w:hideMark/>
          </w:tcPr>
          <w:p w:rsidR="00DE22D8" w:rsidRPr="006747FE" w:rsidRDefault="00DE22D8" w:rsidP="005814C4">
            <w:pPr>
              <w:spacing w:after="0" w:line="240" w:lineRule="auto"/>
              <w:jc w:val="center"/>
              <w:rPr>
                <w:rFonts w:ascii="Times New Roman" w:eastAsia="Times New Roman" w:hAnsi="Times New Roman" w:cs="Times New Roman"/>
                <w:color w:val="000000"/>
                <w:sz w:val="20"/>
                <w:szCs w:val="20"/>
                <w:lang w:eastAsia="ru-RU"/>
              </w:rPr>
            </w:pPr>
          </w:p>
        </w:tc>
        <w:tc>
          <w:tcPr>
            <w:tcW w:w="1651" w:type="pct"/>
            <w:gridSpan w:val="2"/>
            <w:shd w:val="clear" w:color="auto" w:fill="auto"/>
            <w:tcMar>
              <w:left w:w="28" w:type="dxa"/>
              <w:right w:w="28" w:type="dxa"/>
            </w:tcMar>
            <w:vAlign w:val="bottom"/>
            <w:hideMark/>
          </w:tcPr>
          <w:p w:rsidR="00DE22D8" w:rsidRPr="006747FE" w:rsidRDefault="00663977" w:rsidP="00BB4A90">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olor w:val="000000"/>
                <w:sz w:val="20"/>
                <w:szCs w:val="20"/>
                <w:lang w:eastAsia="ru-RU"/>
              </w:rPr>
              <w:t>% к предыдущему</w:t>
            </w:r>
            <w:r w:rsidRPr="006747FE">
              <w:rPr>
                <w:rFonts w:ascii="Times New Roman" w:eastAsia="Times New Roman" w:hAnsi="Times New Roman"/>
                <w:color w:val="000000"/>
                <w:sz w:val="20"/>
                <w:szCs w:val="20"/>
                <w:lang w:eastAsia="ru-RU"/>
              </w:rPr>
              <w:t xml:space="preserve"> году</w:t>
            </w:r>
          </w:p>
        </w:tc>
        <w:tc>
          <w:tcPr>
            <w:tcW w:w="434" w:type="pct"/>
            <w:gridSpan w:val="2"/>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s="Times New Roman"/>
                <w:color w:val="000000"/>
                <w:sz w:val="20"/>
                <w:szCs w:val="20"/>
              </w:rPr>
            </w:pPr>
          </w:p>
        </w:tc>
        <w:tc>
          <w:tcPr>
            <w:tcW w:w="435" w:type="pct"/>
            <w:gridSpan w:val="2"/>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s="Times New Roman"/>
                <w:color w:val="000000"/>
                <w:sz w:val="20"/>
                <w:szCs w:val="20"/>
              </w:rPr>
            </w:pPr>
          </w:p>
        </w:tc>
        <w:tc>
          <w:tcPr>
            <w:tcW w:w="435" w:type="pct"/>
            <w:gridSpan w:val="2"/>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s="Times New Roman"/>
                <w:color w:val="000000"/>
                <w:sz w:val="20"/>
                <w:szCs w:val="20"/>
              </w:rPr>
            </w:pPr>
          </w:p>
        </w:tc>
        <w:tc>
          <w:tcPr>
            <w:tcW w:w="435" w:type="pct"/>
            <w:gridSpan w:val="2"/>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s="Times New Roman"/>
                <w:color w:val="000000"/>
                <w:sz w:val="20"/>
                <w:szCs w:val="20"/>
              </w:rPr>
            </w:pPr>
            <w:r w:rsidRPr="006747FE">
              <w:rPr>
                <w:rFonts w:ascii="Times New Roman" w:hAnsi="Times New Roman" w:cs="Times New Roman"/>
                <w:color w:val="000000"/>
                <w:sz w:val="20"/>
                <w:szCs w:val="20"/>
              </w:rPr>
              <w:t>100,8</w:t>
            </w:r>
          </w:p>
        </w:tc>
        <w:tc>
          <w:tcPr>
            <w:tcW w:w="435" w:type="pct"/>
            <w:gridSpan w:val="2"/>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s="Times New Roman"/>
                <w:color w:val="000000"/>
                <w:sz w:val="20"/>
                <w:szCs w:val="20"/>
              </w:rPr>
            </w:pPr>
            <w:r w:rsidRPr="006747FE">
              <w:rPr>
                <w:rFonts w:ascii="Times New Roman" w:hAnsi="Times New Roman" w:cs="Times New Roman"/>
                <w:color w:val="000000"/>
                <w:sz w:val="20"/>
                <w:szCs w:val="20"/>
              </w:rPr>
              <w:t>101,0</w:t>
            </w:r>
          </w:p>
        </w:tc>
        <w:tc>
          <w:tcPr>
            <w:tcW w:w="435" w:type="pct"/>
            <w:gridSpan w:val="2"/>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s="Times New Roman"/>
                <w:color w:val="000000"/>
                <w:sz w:val="20"/>
                <w:szCs w:val="20"/>
              </w:rPr>
            </w:pPr>
            <w:r w:rsidRPr="006747FE">
              <w:rPr>
                <w:rFonts w:ascii="Times New Roman" w:hAnsi="Times New Roman" w:cs="Times New Roman"/>
                <w:color w:val="000000"/>
                <w:sz w:val="20"/>
                <w:szCs w:val="20"/>
              </w:rPr>
              <w:t>100,4</w:t>
            </w:r>
          </w:p>
        </w:tc>
        <w:tc>
          <w:tcPr>
            <w:tcW w:w="432" w:type="pct"/>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s="Times New Roman"/>
                <w:color w:val="000000"/>
                <w:sz w:val="20"/>
                <w:szCs w:val="20"/>
              </w:rPr>
            </w:pPr>
            <w:r w:rsidRPr="006747FE">
              <w:rPr>
                <w:rFonts w:ascii="Times New Roman" w:hAnsi="Times New Roman" w:cs="Times New Roman"/>
                <w:color w:val="000000"/>
                <w:sz w:val="20"/>
                <w:szCs w:val="20"/>
              </w:rPr>
              <w:t>100,3</w:t>
            </w:r>
          </w:p>
        </w:tc>
      </w:tr>
      <w:tr w:rsidR="00DE22D8" w:rsidRPr="006747FE" w:rsidTr="005814C4">
        <w:trPr>
          <w:trHeight w:val="23"/>
        </w:trPr>
        <w:tc>
          <w:tcPr>
            <w:tcW w:w="308" w:type="pct"/>
            <w:vMerge w:val="restart"/>
            <w:shd w:val="clear" w:color="auto" w:fill="auto"/>
            <w:tcMar>
              <w:left w:w="28" w:type="dxa"/>
              <w:right w:w="28" w:type="dxa"/>
            </w:tcMar>
            <w:vAlign w:val="center"/>
            <w:hideMark/>
          </w:tcPr>
          <w:p w:rsidR="00DE22D8" w:rsidRPr="006747FE" w:rsidRDefault="00DE22D8" w:rsidP="005814C4">
            <w:pPr>
              <w:spacing w:after="0" w:line="240" w:lineRule="auto"/>
              <w:jc w:val="center"/>
              <w:rPr>
                <w:rFonts w:ascii="Times New Roman" w:eastAsia="Times New Roman" w:hAnsi="Times New Roman" w:cs="Times New Roman"/>
                <w:color w:val="000000"/>
                <w:sz w:val="20"/>
                <w:szCs w:val="20"/>
                <w:lang w:eastAsia="ru-RU"/>
              </w:rPr>
            </w:pPr>
            <w:r w:rsidRPr="006747FE">
              <w:rPr>
                <w:rFonts w:ascii="Times New Roman" w:eastAsia="Times New Roman" w:hAnsi="Times New Roman" w:cs="Times New Roman"/>
                <w:color w:val="000000"/>
                <w:sz w:val="20"/>
                <w:szCs w:val="20"/>
                <w:lang w:eastAsia="ru-RU"/>
              </w:rPr>
              <w:t>2.</w:t>
            </w:r>
          </w:p>
        </w:tc>
        <w:tc>
          <w:tcPr>
            <w:tcW w:w="1651" w:type="pct"/>
            <w:gridSpan w:val="2"/>
            <w:shd w:val="clear" w:color="auto" w:fill="auto"/>
            <w:tcMar>
              <w:left w:w="28" w:type="dxa"/>
              <w:right w:w="28" w:type="dxa"/>
            </w:tcMar>
            <w:vAlign w:val="bottom"/>
            <w:hideMark/>
          </w:tcPr>
          <w:p w:rsidR="00DE22D8" w:rsidRPr="006747FE" w:rsidRDefault="00DE22D8" w:rsidP="00BB4A90">
            <w:pPr>
              <w:spacing w:after="0" w:line="240" w:lineRule="auto"/>
              <w:rPr>
                <w:rFonts w:ascii="Times New Roman" w:eastAsia="Times New Roman" w:hAnsi="Times New Roman" w:cs="Times New Roman"/>
                <w:color w:val="000000"/>
                <w:sz w:val="20"/>
                <w:szCs w:val="20"/>
                <w:lang w:eastAsia="ru-RU"/>
              </w:rPr>
            </w:pPr>
            <w:r w:rsidRPr="006747FE">
              <w:rPr>
                <w:rFonts w:ascii="Times New Roman" w:eastAsia="Times New Roman" w:hAnsi="Times New Roman" w:cs="Times New Roman"/>
                <w:color w:val="000000"/>
                <w:sz w:val="20"/>
                <w:szCs w:val="20"/>
                <w:lang w:eastAsia="ru-RU"/>
              </w:rPr>
              <w:t>Объем инвестиций в основной капитал по полному кругу предприятий</w:t>
            </w:r>
          </w:p>
        </w:tc>
        <w:tc>
          <w:tcPr>
            <w:tcW w:w="434" w:type="pct"/>
            <w:gridSpan w:val="2"/>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s="Times New Roman"/>
                <w:color w:val="000000"/>
                <w:sz w:val="20"/>
                <w:szCs w:val="20"/>
              </w:rPr>
            </w:pPr>
          </w:p>
        </w:tc>
        <w:tc>
          <w:tcPr>
            <w:tcW w:w="435" w:type="pct"/>
            <w:gridSpan w:val="2"/>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s="Times New Roman"/>
                <w:color w:val="000000"/>
                <w:sz w:val="20"/>
                <w:szCs w:val="20"/>
              </w:rPr>
            </w:pPr>
          </w:p>
        </w:tc>
        <w:tc>
          <w:tcPr>
            <w:tcW w:w="435" w:type="pct"/>
            <w:gridSpan w:val="2"/>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s="Times New Roman"/>
                <w:color w:val="000000"/>
                <w:sz w:val="20"/>
                <w:szCs w:val="20"/>
              </w:rPr>
            </w:pPr>
          </w:p>
        </w:tc>
        <w:tc>
          <w:tcPr>
            <w:tcW w:w="435" w:type="pct"/>
            <w:gridSpan w:val="2"/>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s="Times New Roman"/>
                <w:color w:val="000000"/>
                <w:sz w:val="20"/>
                <w:szCs w:val="20"/>
              </w:rPr>
            </w:pPr>
          </w:p>
        </w:tc>
        <w:tc>
          <w:tcPr>
            <w:tcW w:w="435" w:type="pct"/>
            <w:gridSpan w:val="2"/>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s="Times New Roman"/>
                <w:color w:val="000000"/>
                <w:sz w:val="20"/>
                <w:szCs w:val="20"/>
              </w:rPr>
            </w:pPr>
          </w:p>
        </w:tc>
        <w:tc>
          <w:tcPr>
            <w:tcW w:w="435" w:type="pct"/>
            <w:gridSpan w:val="2"/>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s="Times New Roman"/>
                <w:color w:val="000000"/>
                <w:sz w:val="20"/>
                <w:szCs w:val="20"/>
              </w:rPr>
            </w:pPr>
          </w:p>
        </w:tc>
        <w:tc>
          <w:tcPr>
            <w:tcW w:w="432" w:type="pct"/>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s="Times New Roman"/>
                <w:color w:val="000000"/>
                <w:sz w:val="20"/>
                <w:szCs w:val="20"/>
              </w:rPr>
            </w:pPr>
          </w:p>
        </w:tc>
      </w:tr>
      <w:tr w:rsidR="00DE22D8" w:rsidRPr="006747FE" w:rsidTr="005814C4">
        <w:trPr>
          <w:trHeight w:val="23"/>
        </w:trPr>
        <w:tc>
          <w:tcPr>
            <w:tcW w:w="308" w:type="pct"/>
            <w:vMerge/>
            <w:shd w:val="clear" w:color="auto" w:fill="auto"/>
            <w:tcMar>
              <w:left w:w="28" w:type="dxa"/>
              <w:right w:w="28" w:type="dxa"/>
            </w:tcMar>
            <w:vAlign w:val="center"/>
            <w:hideMark/>
          </w:tcPr>
          <w:p w:rsidR="00DE22D8" w:rsidRPr="006747FE" w:rsidRDefault="00DE22D8" w:rsidP="005814C4">
            <w:pPr>
              <w:spacing w:after="0" w:line="240" w:lineRule="auto"/>
              <w:jc w:val="center"/>
              <w:rPr>
                <w:rFonts w:ascii="Times New Roman" w:eastAsia="Times New Roman" w:hAnsi="Times New Roman" w:cs="Times New Roman"/>
                <w:sz w:val="20"/>
                <w:szCs w:val="20"/>
                <w:lang w:eastAsia="ru-RU"/>
              </w:rPr>
            </w:pPr>
          </w:p>
        </w:tc>
        <w:tc>
          <w:tcPr>
            <w:tcW w:w="1651" w:type="pct"/>
            <w:gridSpan w:val="2"/>
            <w:shd w:val="clear" w:color="auto" w:fill="auto"/>
            <w:tcMar>
              <w:left w:w="28" w:type="dxa"/>
              <w:right w:w="28" w:type="dxa"/>
            </w:tcMar>
            <w:vAlign w:val="bottom"/>
            <w:hideMark/>
          </w:tcPr>
          <w:p w:rsidR="00DE22D8" w:rsidRPr="006747FE" w:rsidRDefault="00DE22D8" w:rsidP="00BB4A90">
            <w:pPr>
              <w:spacing w:after="0" w:line="240" w:lineRule="auto"/>
              <w:rPr>
                <w:rFonts w:ascii="Times New Roman" w:eastAsia="Times New Roman" w:hAnsi="Times New Roman" w:cs="Times New Roman"/>
                <w:color w:val="000000"/>
                <w:sz w:val="20"/>
                <w:szCs w:val="20"/>
                <w:lang w:eastAsia="ru-RU"/>
              </w:rPr>
            </w:pPr>
            <w:r w:rsidRPr="006747FE">
              <w:rPr>
                <w:rFonts w:ascii="Times New Roman" w:eastAsia="Times New Roman" w:hAnsi="Times New Roman" w:cs="Times New Roman"/>
                <w:color w:val="000000"/>
                <w:sz w:val="20"/>
                <w:szCs w:val="20"/>
                <w:lang w:eastAsia="ru-RU"/>
              </w:rPr>
              <w:t xml:space="preserve">в ценах соответствующих лет, </w:t>
            </w:r>
            <w:r w:rsidR="009D439C">
              <w:rPr>
                <w:rFonts w:ascii="Times New Roman" w:eastAsia="Times New Roman" w:hAnsi="Times New Roman" w:cs="Times New Roman"/>
                <w:color w:val="000000"/>
                <w:sz w:val="20"/>
                <w:szCs w:val="20"/>
                <w:lang w:eastAsia="ru-RU"/>
              </w:rPr>
              <w:t>миллиард  рублей.</w:t>
            </w:r>
          </w:p>
        </w:tc>
        <w:tc>
          <w:tcPr>
            <w:tcW w:w="434" w:type="pct"/>
            <w:gridSpan w:val="2"/>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s="Times New Roman"/>
                <w:color w:val="000000"/>
                <w:sz w:val="20"/>
                <w:szCs w:val="20"/>
              </w:rPr>
            </w:pPr>
            <w:r w:rsidRPr="006747FE">
              <w:rPr>
                <w:rFonts w:ascii="Times New Roman" w:hAnsi="Times New Roman" w:cs="Times New Roman"/>
                <w:color w:val="000000"/>
                <w:sz w:val="20"/>
                <w:szCs w:val="20"/>
              </w:rPr>
              <w:t>92,3</w:t>
            </w:r>
          </w:p>
        </w:tc>
        <w:tc>
          <w:tcPr>
            <w:tcW w:w="435" w:type="pct"/>
            <w:gridSpan w:val="2"/>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s="Times New Roman"/>
                <w:color w:val="000000"/>
                <w:sz w:val="20"/>
                <w:szCs w:val="20"/>
              </w:rPr>
            </w:pPr>
            <w:r w:rsidRPr="006747FE">
              <w:rPr>
                <w:rFonts w:ascii="Times New Roman" w:hAnsi="Times New Roman" w:cs="Times New Roman"/>
                <w:color w:val="000000"/>
                <w:sz w:val="20"/>
                <w:szCs w:val="20"/>
              </w:rPr>
              <w:t>102,0</w:t>
            </w:r>
          </w:p>
        </w:tc>
        <w:tc>
          <w:tcPr>
            <w:tcW w:w="435" w:type="pct"/>
            <w:gridSpan w:val="2"/>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s="Times New Roman"/>
                <w:color w:val="000000"/>
                <w:sz w:val="20"/>
                <w:szCs w:val="20"/>
              </w:rPr>
            </w:pPr>
            <w:r w:rsidRPr="006747FE">
              <w:rPr>
                <w:rFonts w:ascii="Times New Roman" w:hAnsi="Times New Roman" w:cs="Times New Roman"/>
                <w:color w:val="000000"/>
                <w:sz w:val="20"/>
                <w:szCs w:val="20"/>
              </w:rPr>
              <w:t>105,6</w:t>
            </w:r>
          </w:p>
        </w:tc>
        <w:tc>
          <w:tcPr>
            <w:tcW w:w="435" w:type="pct"/>
            <w:gridSpan w:val="2"/>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s="Times New Roman"/>
                <w:color w:val="000000"/>
                <w:sz w:val="20"/>
                <w:szCs w:val="20"/>
              </w:rPr>
            </w:pPr>
            <w:r w:rsidRPr="006747FE">
              <w:rPr>
                <w:rFonts w:ascii="Times New Roman" w:hAnsi="Times New Roman" w:cs="Times New Roman"/>
                <w:color w:val="000000"/>
                <w:sz w:val="20"/>
                <w:szCs w:val="20"/>
              </w:rPr>
              <w:t>110,0</w:t>
            </w:r>
          </w:p>
        </w:tc>
        <w:tc>
          <w:tcPr>
            <w:tcW w:w="435" w:type="pct"/>
            <w:gridSpan w:val="2"/>
            <w:shd w:val="clear" w:color="auto" w:fill="auto"/>
            <w:tcMar>
              <w:left w:w="28" w:type="dxa"/>
              <w:right w:w="28" w:type="dxa"/>
            </w:tcMar>
            <w:vAlign w:val="center"/>
            <w:hideMark/>
          </w:tcPr>
          <w:p w:rsidR="00DE22D8" w:rsidRPr="00687129" w:rsidRDefault="00DE22D8" w:rsidP="00BB4A90">
            <w:pPr>
              <w:spacing w:after="0" w:line="240" w:lineRule="auto"/>
              <w:jc w:val="right"/>
              <w:rPr>
                <w:rFonts w:ascii="Times New Roman" w:hAnsi="Times New Roman" w:cs="Times New Roman"/>
                <w:color w:val="000000"/>
                <w:sz w:val="20"/>
                <w:szCs w:val="20"/>
              </w:rPr>
            </w:pPr>
            <w:r w:rsidRPr="00687129">
              <w:rPr>
                <w:rFonts w:ascii="Times New Roman" w:hAnsi="Times New Roman" w:cs="Times New Roman"/>
                <w:color w:val="000000"/>
                <w:sz w:val="20"/>
                <w:szCs w:val="20"/>
              </w:rPr>
              <w:t>115,8</w:t>
            </w:r>
          </w:p>
        </w:tc>
        <w:tc>
          <w:tcPr>
            <w:tcW w:w="435" w:type="pct"/>
            <w:gridSpan w:val="2"/>
            <w:shd w:val="clear" w:color="auto" w:fill="auto"/>
            <w:tcMar>
              <w:left w:w="28" w:type="dxa"/>
              <w:right w:w="28" w:type="dxa"/>
            </w:tcMar>
            <w:vAlign w:val="center"/>
            <w:hideMark/>
          </w:tcPr>
          <w:p w:rsidR="00DE22D8" w:rsidRPr="00687129" w:rsidRDefault="00DE22D8" w:rsidP="00BB4A90">
            <w:pPr>
              <w:spacing w:after="0" w:line="240" w:lineRule="auto"/>
              <w:jc w:val="right"/>
              <w:rPr>
                <w:rFonts w:ascii="Times New Roman" w:hAnsi="Times New Roman" w:cs="Times New Roman"/>
                <w:color w:val="000000"/>
                <w:sz w:val="20"/>
                <w:szCs w:val="20"/>
              </w:rPr>
            </w:pPr>
            <w:r w:rsidRPr="00687129">
              <w:rPr>
                <w:rFonts w:ascii="Times New Roman" w:hAnsi="Times New Roman" w:cs="Times New Roman"/>
                <w:color w:val="000000"/>
                <w:sz w:val="20"/>
                <w:szCs w:val="20"/>
              </w:rPr>
              <w:t>122,0</w:t>
            </w:r>
          </w:p>
        </w:tc>
        <w:tc>
          <w:tcPr>
            <w:tcW w:w="432" w:type="pct"/>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s="Times New Roman"/>
                <w:color w:val="000000"/>
                <w:sz w:val="20"/>
                <w:szCs w:val="20"/>
              </w:rPr>
            </w:pPr>
            <w:r w:rsidRPr="006747FE">
              <w:rPr>
                <w:rFonts w:ascii="Times New Roman" w:hAnsi="Times New Roman" w:cs="Times New Roman"/>
                <w:color w:val="000000"/>
                <w:sz w:val="20"/>
                <w:szCs w:val="20"/>
              </w:rPr>
              <w:t>128,5</w:t>
            </w:r>
          </w:p>
        </w:tc>
      </w:tr>
      <w:tr w:rsidR="00DE22D8" w:rsidRPr="006747FE" w:rsidTr="005814C4">
        <w:trPr>
          <w:trHeight w:val="23"/>
        </w:trPr>
        <w:tc>
          <w:tcPr>
            <w:tcW w:w="308" w:type="pct"/>
            <w:vMerge/>
            <w:shd w:val="clear" w:color="auto" w:fill="auto"/>
            <w:tcMar>
              <w:left w:w="28" w:type="dxa"/>
              <w:right w:w="28" w:type="dxa"/>
            </w:tcMar>
            <w:vAlign w:val="center"/>
            <w:hideMark/>
          </w:tcPr>
          <w:p w:rsidR="00DE22D8" w:rsidRPr="006747FE" w:rsidRDefault="00DE22D8" w:rsidP="005814C4">
            <w:pPr>
              <w:spacing w:after="0" w:line="240" w:lineRule="auto"/>
              <w:jc w:val="center"/>
              <w:rPr>
                <w:rFonts w:ascii="Times New Roman" w:eastAsia="Times New Roman" w:hAnsi="Times New Roman" w:cs="Times New Roman"/>
                <w:color w:val="000000"/>
                <w:sz w:val="20"/>
                <w:szCs w:val="20"/>
                <w:lang w:eastAsia="ru-RU"/>
              </w:rPr>
            </w:pPr>
          </w:p>
        </w:tc>
        <w:tc>
          <w:tcPr>
            <w:tcW w:w="1651" w:type="pct"/>
            <w:gridSpan w:val="2"/>
            <w:shd w:val="clear" w:color="auto" w:fill="auto"/>
            <w:tcMar>
              <w:left w:w="28" w:type="dxa"/>
              <w:right w:w="28" w:type="dxa"/>
            </w:tcMar>
            <w:vAlign w:val="bottom"/>
            <w:hideMark/>
          </w:tcPr>
          <w:p w:rsidR="00DE22D8" w:rsidRPr="006747FE" w:rsidRDefault="00663977" w:rsidP="00BB4A90">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olor w:val="000000"/>
                <w:sz w:val="20"/>
                <w:szCs w:val="20"/>
                <w:lang w:eastAsia="ru-RU"/>
              </w:rPr>
              <w:t>% к предыдущему</w:t>
            </w:r>
            <w:r w:rsidRPr="006747FE">
              <w:rPr>
                <w:rFonts w:ascii="Times New Roman" w:eastAsia="Times New Roman" w:hAnsi="Times New Roman"/>
                <w:color w:val="000000"/>
                <w:sz w:val="20"/>
                <w:szCs w:val="20"/>
                <w:lang w:eastAsia="ru-RU"/>
              </w:rPr>
              <w:t xml:space="preserve"> году</w:t>
            </w:r>
          </w:p>
        </w:tc>
        <w:tc>
          <w:tcPr>
            <w:tcW w:w="434" w:type="pct"/>
            <w:gridSpan w:val="2"/>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s="Times New Roman"/>
                <w:color w:val="000000"/>
                <w:sz w:val="20"/>
                <w:szCs w:val="20"/>
              </w:rPr>
            </w:pPr>
          </w:p>
        </w:tc>
        <w:tc>
          <w:tcPr>
            <w:tcW w:w="435" w:type="pct"/>
            <w:gridSpan w:val="2"/>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s="Times New Roman"/>
                <w:color w:val="000000"/>
                <w:sz w:val="20"/>
                <w:szCs w:val="20"/>
              </w:rPr>
            </w:pPr>
            <w:r w:rsidRPr="006747FE">
              <w:rPr>
                <w:rFonts w:ascii="Times New Roman" w:hAnsi="Times New Roman" w:cs="Times New Roman"/>
                <w:color w:val="000000"/>
                <w:sz w:val="20"/>
                <w:szCs w:val="20"/>
              </w:rPr>
              <w:t>110,5</w:t>
            </w:r>
          </w:p>
        </w:tc>
        <w:tc>
          <w:tcPr>
            <w:tcW w:w="435" w:type="pct"/>
            <w:gridSpan w:val="2"/>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s="Times New Roman"/>
                <w:color w:val="000000"/>
                <w:sz w:val="20"/>
                <w:szCs w:val="20"/>
              </w:rPr>
            </w:pPr>
            <w:r w:rsidRPr="006747FE">
              <w:rPr>
                <w:rFonts w:ascii="Times New Roman" w:hAnsi="Times New Roman" w:cs="Times New Roman"/>
                <w:color w:val="000000"/>
                <w:sz w:val="20"/>
                <w:szCs w:val="20"/>
              </w:rPr>
              <w:t>103,5</w:t>
            </w:r>
          </w:p>
        </w:tc>
        <w:tc>
          <w:tcPr>
            <w:tcW w:w="435" w:type="pct"/>
            <w:gridSpan w:val="2"/>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s="Times New Roman"/>
                <w:color w:val="000000"/>
                <w:sz w:val="20"/>
                <w:szCs w:val="20"/>
              </w:rPr>
            </w:pPr>
            <w:r w:rsidRPr="006747FE">
              <w:rPr>
                <w:rFonts w:ascii="Times New Roman" w:hAnsi="Times New Roman" w:cs="Times New Roman"/>
                <w:color w:val="000000"/>
                <w:sz w:val="20"/>
                <w:szCs w:val="20"/>
              </w:rPr>
              <w:t>104,2</w:t>
            </w:r>
          </w:p>
        </w:tc>
        <w:tc>
          <w:tcPr>
            <w:tcW w:w="435" w:type="pct"/>
            <w:gridSpan w:val="2"/>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s="Times New Roman"/>
                <w:color w:val="000000"/>
                <w:sz w:val="20"/>
                <w:szCs w:val="20"/>
              </w:rPr>
            </w:pPr>
            <w:r w:rsidRPr="006747FE">
              <w:rPr>
                <w:rFonts w:ascii="Times New Roman" w:hAnsi="Times New Roman" w:cs="Times New Roman"/>
                <w:color w:val="000000"/>
                <w:sz w:val="20"/>
                <w:szCs w:val="20"/>
              </w:rPr>
              <w:t>105,3</w:t>
            </w:r>
          </w:p>
        </w:tc>
        <w:tc>
          <w:tcPr>
            <w:tcW w:w="435" w:type="pct"/>
            <w:gridSpan w:val="2"/>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s="Times New Roman"/>
                <w:color w:val="000000"/>
                <w:sz w:val="20"/>
                <w:szCs w:val="20"/>
              </w:rPr>
            </w:pPr>
            <w:r w:rsidRPr="006747FE">
              <w:rPr>
                <w:rFonts w:ascii="Times New Roman" w:hAnsi="Times New Roman" w:cs="Times New Roman"/>
                <w:color w:val="000000"/>
                <w:sz w:val="20"/>
                <w:szCs w:val="20"/>
              </w:rPr>
              <w:t>105,3</w:t>
            </w:r>
          </w:p>
        </w:tc>
        <w:tc>
          <w:tcPr>
            <w:tcW w:w="432" w:type="pct"/>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s="Times New Roman"/>
                <w:color w:val="000000"/>
                <w:sz w:val="20"/>
                <w:szCs w:val="20"/>
              </w:rPr>
            </w:pPr>
            <w:r w:rsidRPr="006747FE">
              <w:rPr>
                <w:rFonts w:ascii="Times New Roman" w:hAnsi="Times New Roman" w:cs="Times New Roman"/>
                <w:color w:val="000000"/>
                <w:sz w:val="20"/>
                <w:szCs w:val="20"/>
              </w:rPr>
              <w:t>105,4</w:t>
            </w:r>
          </w:p>
        </w:tc>
      </w:tr>
      <w:tr w:rsidR="00DE22D8" w:rsidRPr="006747FE" w:rsidTr="005814C4">
        <w:trPr>
          <w:trHeight w:val="23"/>
        </w:trPr>
        <w:tc>
          <w:tcPr>
            <w:tcW w:w="308" w:type="pct"/>
            <w:vMerge/>
            <w:shd w:val="clear" w:color="auto" w:fill="auto"/>
            <w:tcMar>
              <w:left w:w="28" w:type="dxa"/>
              <w:right w:w="28" w:type="dxa"/>
            </w:tcMar>
            <w:vAlign w:val="center"/>
            <w:hideMark/>
          </w:tcPr>
          <w:p w:rsidR="00DE22D8" w:rsidRPr="006747FE" w:rsidRDefault="00DE22D8" w:rsidP="005814C4">
            <w:pPr>
              <w:spacing w:after="0" w:line="240" w:lineRule="auto"/>
              <w:jc w:val="center"/>
              <w:rPr>
                <w:rFonts w:ascii="Times New Roman" w:eastAsia="Times New Roman" w:hAnsi="Times New Roman" w:cs="Times New Roman"/>
                <w:color w:val="000000"/>
                <w:sz w:val="20"/>
                <w:szCs w:val="20"/>
                <w:lang w:eastAsia="ru-RU"/>
              </w:rPr>
            </w:pPr>
          </w:p>
        </w:tc>
        <w:tc>
          <w:tcPr>
            <w:tcW w:w="1651" w:type="pct"/>
            <w:gridSpan w:val="2"/>
            <w:shd w:val="clear" w:color="auto" w:fill="auto"/>
            <w:tcMar>
              <w:left w:w="28" w:type="dxa"/>
              <w:right w:w="28" w:type="dxa"/>
            </w:tcMar>
            <w:vAlign w:val="bottom"/>
            <w:hideMark/>
          </w:tcPr>
          <w:p w:rsidR="00AC5FE8" w:rsidRDefault="00DE22D8" w:rsidP="00BB4A90">
            <w:pPr>
              <w:spacing w:after="0" w:line="240" w:lineRule="auto"/>
              <w:rPr>
                <w:rFonts w:ascii="Times New Roman" w:eastAsia="Times New Roman" w:hAnsi="Times New Roman" w:cs="Times New Roman"/>
                <w:color w:val="000000"/>
                <w:sz w:val="20"/>
                <w:szCs w:val="20"/>
                <w:lang w:eastAsia="ru-RU"/>
              </w:rPr>
            </w:pPr>
            <w:r w:rsidRPr="006747FE">
              <w:rPr>
                <w:rFonts w:ascii="Times New Roman" w:eastAsia="Times New Roman" w:hAnsi="Times New Roman" w:cs="Times New Roman"/>
                <w:color w:val="000000"/>
                <w:sz w:val="20"/>
                <w:szCs w:val="20"/>
                <w:lang w:eastAsia="ru-RU"/>
              </w:rPr>
              <w:t xml:space="preserve">в сопоставимых ценах, </w:t>
            </w:r>
          </w:p>
          <w:p w:rsidR="00DE22D8" w:rsidRPr="006747FE" w:rsidRDefault="009D439C" w:rsidP="00BB4A90">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миллиард  рублей.</w:t>
            </w:r>
          </w:p>
        </w:tc>
        <w:tc>
          <w:tcPr>
            <w:tcW w:w="434" w:type="pct"/>
            <w:gridSpan w:val="2"/>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s="Times New Roman"/>
                <w:color w:val="000000"/>
                <w:sz w:val="20"/>
                <w:szCs w:val="20"/>
              </w:rPr>
            </w:pPr>
          </w:p>
        </w:tc>
        <w:tc>
          <w:tcPr>
            <w:tcW w:w="435" w:type="pct"/>
            <w:gridSpan w:val="2"/>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s="Times New Roman"/>
                <w:color w:val="000000"/>
                <w:sz w:val="20"/>
                <w:szCs w:val="20"/>
              </w:rPr>
            </w:pPr>
          </w:p>
        </w:tc>
        <w:tc>
          <w:tcPr>
            <w:tcW w:w="435" w:type="pct"/>
            <w:gridSpan w:val="2"/>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s="Times New Roman"/>
                <w:color w:val="000000"/>
                <w:sz w:val="20"/>
                <w:szCs w:val="20"/>
              </w:rPr>
            </w:pPr>
            <w:r w:rsidRPr="006747FE">
              <w:rPr>
                <w:rFonts w:ascii="Times New Roman" w:hAnsi="Times New Roman" w:cs="Times New Roman"/>
                <w:color w:val="000000"/>
                <w:sz w:val="20"/>
                <w:szCs w:val="20"/>
              </w:rPr>
              <w:t>105,6</w:t>
            </w:r>
          </w:p>
        </w:tc>
        <w:tc>
          <w:tcPr>
            <w:tcW w:w="435" w:type="pct"/>
            <w:gridSpan w:val="2"/>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s="Times New Roman"/>
                <w:color w:val="000000"/>
                <w:sz w:val="20"/>
                <w:szCs w:val="20"/>
              </w:rPr>
            </w:pPr>
            <w:r w:rsidRPr="006747FE">
              <w:rPr>
                <w:rFonts w:ascii="Times New Roman" w:hAnsi="Times New Roman" w:cs="Times New Roman"/>
                <w:color w:val="000000"/>
                <w:sz w:val="20"/>
                <w:szCs w:val="20"/>
              </w:rPr>
              <w:t>102,9</w:t>
            </w:r>
          </w:p>
        </w:tc>
        <w:tc>
          <w:tcPr>
            <w:tcW w:w="435" w:type="pct"/>
            <w:gridSpan w:val="2"/>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s="Times New Roman"/>
                <w:color w:val="000000"/>
                <w:sz w:val="20"/>
                <w:szCs w:val="20"/>
              </w:rPr>
            </w:pPr>
            <w:r w:rsidRPr="006747FE">
              <w:rPr>
                <w:rFonts w:ascii="Times New Roman" w:hAnsi="Times New Roman" w:cs="Times New Roman"/>
                <w:color w:val="000000"/>
                <w:sz w:val="20"/>
                <w:szCs w:val="20"/>
              </w:rPr>
              <w:t>103,1</w:t>
            </w:r>
          </w:p>
        </w:tc>
        <w:tc>
          <w:tcPr>
            <w:tcW w:w="435" w:type="pct"/>
            <w:gridSpan w:val="2"/>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s="Times New Roman"/>
                <w:color w:val="000000"/>
                <w:sz w:val="20"/>
                <w:szCs w:val="20"/>
              </w:rPr>
            </w:pPr>
            <w:r w:rsidRPr="006747FE">
              <w:rPr>
                <w:rFonts w:ascii="Times New Roman" w:hAnsi="Times New Roman" w:cs="Times New Roman"/>
                <w:color w:val="000000"/>
                <w:sz w:val="20"/>
                <w:szCs w:val="20"/>
              </w:rPr>
              <w:t>103,2</w:t>
            </w:r>
          </w:p>
        </w:tc>
        <w:tc>
          <w:tcPr>
            <w:tcW w:w="432" w:type="pct"/>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s="Times New Roman"/>
                <w:color w:val="000000"/>
                <w:sz w:val="20"/>
                <w:szCs w:val="20"/>
              </w:rPr>
            </w:pPr>
            <w:r w:rsidRPr="006747FE">
              <w:rPr>
                <w:rFonts w:ascii="Times New Roman" w:hAnsi="Times New Roman" w:cs="Times New Roman"/>
                <w:color w:val="000000"/>
                <w:sz w:val="20"/>
                <w:szCs w:val="20"/>
              </w:rPr>
              <w:t>103,9</w:t>
            </w:r>
          </w:p>
        </w:tc>
      </w:tr>
      <w:tr w:rsidR="00DE22D8" w:rsidRPr="006747FE" w:rsidTr="005814C4">
        <w:trPr>
          <w:trHeight w:val="23"/>
        </w:trPr>
        <w:tc>
          <w:tcPr>
            <w:tcW w:w="308" w:type="pct"/>
            <w:vMerge/>
            <w:shd w:val="clear" w:color="auto" w:fill="auto"/>
            <w:tcMar>
              <w:left w:w="28" w:type="dxa"/>
              <w:right w:w="28" w:type="dxa"/>
            </w:tcMar>
            <w:vAlign w:val="center"/>
            <w:hideMark/>
          </w:tcPr>
          <w:p w:rsidR="00DE22D8" w:rsidRPr="006747FE" w:rsidRDefault="00DE22D8" w:rsidP="005814C4">
            <w:pPr>
              <w:spacing w:after="0" w:line="240" w:lineRule="auto"/>
              <w:jc w:val="center"/>
              <w:rPr>
                <w:rFonts w:ascii="Times New Roman" w:eastAsia="Times New Roman" w:hAnsi="Times New Roman" w:cs="Times New Roman"/>
                <w:color w:val="000000"/>
                <w:sz w:val="20"/>
                <w:szCs w:val="20"/>
                <w:lang w:eastAsia="ru-RU"/>
              </w:rPr>
            </w:pPr>
          </w:p>
        </w:tc>
        <w:tc>
          <w:tcPr>
            <w:tcW w:w="1651" w:type="pct"/>
            <w:gridSpan w:val="2"/>
            <w:shd w:val="clear" w:color="auto" w:fill="auto"/>
            <w:tcMar>
              <w:left w:w="28" w:type="dxa"/>
              <w:right w:w="28" w:type="dxa"/>
            </w:tcMar>
            <w:vAlign w:val="bottom"/>
            <w:hideMark/>
          </w:tcPr>
          <w:p w:rsidR="00DE22D8" w:rsidRPr="006747FE" w:rsidRDefault="00663977" w:rsidP="00BB4A90">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olor w:val="000000"/>
                <w:sz w:val="20"/>
                <w:szCs w:val="20"/>
                <w:lang w:eastAsia="ru-RU"/>
              </w:rPr>
              <w:t>% к предыдущему</w:t>
            </w:r>
            <w:r w:rsidRPr="006747FE">
              <w:rPr>
                <w:rFonts w:ascii="Times New Roman" w:eastAsia="Times New Roman" w:hAnsi="Times New Roman"/>
                <w:color w:val="000000"/>
                <w:sz w:val="20"/>
                <w:szCs w:val="20"/>
                <w:lang w:eastAsia="ru-RU"/>
              </w:rPr>
              <w:t xml:space="preserve"> году</w:t>
            </w:r>
          </w:p>
        </w:tc>
        <w:tc>
          <w:tcPr>
            <w:tcW w:w="434" w:type="pct"/>
            <w:gridSpan w:val="2"/>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s="Times New Roman"/>
                <w:color w:val="000000"/>
                <w:sz w:val="20"/>
                <w:szCs w:val="20"/>
              </w:rPr>
            </w:pPr>
          </w:p>
        </w:tc>
        <w:tc>
          <w:tcPr>
            <w:tcW w:w="435" w:type="pct"/>
            <w:gridSpan w:val="2"/>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s="Times New Roman"/>
                <w:color w:val="000000"/>
                <w:sz w:val="20"/>
                <w:szCs w:val="20"/>
              </w:rPr>
            </w:pPr>
          </w:p>
        </w:tc>
        <w:tc>
          <w:tcPr>
            <w:tcW w:w="435" w:type="pct"/>
            <w:gridSpan w:val="2"/>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s="Times New Roman"/>
                <w:color w:val="000000"/>
                <w:sz w:val="20"/>
                <w:szCs w:val="20"/>
              </w:rPr>
            </w:pPr>
          </w:p>
        </w:tc>
        <w:tc>
          <w:tcPr>
            <w:tcW w:w="435" w:type="pct"/>
            <w:gridSpan w:val="2"/>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s="Times New Roman"/>
                <w:color w:val="000000"/>
                <w:sz w:val="20"/>
                <w:szCs w:val="20"/>
              </w:rPr>
            </w:pPr>
            <w:r w:rsidRPr="006747FE">
              <w:rPr>
                <w:rFonts w:ascii="Times New Roman" w:hAnsi="Times New Roman" w:cs="Times New Roman"/>
                <w:color w:val="000000"/>
                <w:sz w:val="20"/>
                <w:szCs w:val="20"/>
              </w:rPr>
              <w:t>97,5</w:t>
            </w:r>
          </w:p>
        </w:tc>
        <w:tc>
          <w:tcPr>
            <w:tcW w:w="435" w:type="pct"/>
            <w:gridSpan w:val="2"/>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s="Times New Roman"/>
                <w:color w:val="000000"/>
                <w:sz w:val="20"/>
                <w:szCs w:val="20"/>
              </w:rPr>
            </w:pPr>
            <w:r w:rsidRPr="006747FE">
              <w:rPr>
                <w:rFonts w:ascii="Times New Roman" w:hAnsi="Times New Roman" w:cs="Times New Roman"/>
                <w:color w:val="000000"/>
                <w:sz w:val="20"/>
                <w:szCs w:val="20"/>
              </w:rPr>
              <w:t>100,2</w:t>
            </w:r>
          </w:p>
        </w:tc>
        <w:tc>
          <w:tcPr>
            <w:tcW w:w="435" w:type="pct"/>
            <w:gridSpan w:val="2"/>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s="Times New Roman"/>
                <w:color w:val="000000"/>
                <w:sz w:val="20"/>
                <w:szCs w:val="20"/>
              </w:rPr>
            </w:pPr>
            <w:r w:rsidRPr="006747FE">
              <w:rPr>
                <w:rFonts w:ascii="Times New Roman" w:hAnsi="Times New Roman" w:cs="Times New Roman"/>
                <w:color w:val="000000"/>
                <w:sz w:val="20"/>
                <w:szCs w:val="20"/>
              </w:rPr>
              <w:t>100,1</w:t>
            </w:r>
          </w:p>
        </w:tc>
        <w:tc>
          <w:tcPr>
            <w:tcW w:w="432" w:type="pct"/>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s="Times New Roman"/>
                <w:color w:val="000000"/>
                <w:sz w:val="20"/>
                <w:szCs w:val="20"/>
              </w:rPr>
            </w:pPr>
            <w:r w:rsidRPr="006747FE">
              <w:rPr>
                <w:rFonts w:ascii="Times New Roman" w:hAnsi="Times New Roman" w:cs="Times New Roman"/>
                <w:color w:val="000000"/>
                <w:sz w:val="20"/>
                <w:szCs w:val="20"/>
              </w:rPr>
              <w:t>100,7</w:t>
            </w:r>
          </w:p>
        </w:tc>
      </w:tr>
      <w:tr w:rsidR="00DE22D8" w:rsidRPr="006747FE" w:rsidTr="005814C4">
        <w:trPr>
          <w:trHeight w:val="23"/>
        </w:trPr>
        <w:tc>
          <w:tcPr>
            <w:tcW w:w="308" w:type="pct"/>
            <w:vMerge w:val="restart"/>
            <w:shd w:val="clear" w:color="auto" w:fill="auto"/>
            <w:tcMar>
              <w:left w:w="28" w:type="dxa"/>
              <w:right w:w="28" w:type="dxa"/>
            </w:tcMar>
            <w:vAlign w:val="center"/>
            <w:hideMark/>
          </w:tcPr>
          <w:p w:rsidR="00DE22D8" w:rsidRPr="006747FE" w:rsidRDefault="00DE22D8" w:rsidP="005814C4">
            <w:pPr>
              <w:spacing w:after="0" w:line="240" w:lineRule="auto"/>
              <w:jc w:val="center"/>
              <w:rPr>
                <w:rFonts w:ascii="Times New Roman" w:eastAsia="Times New Roman" w:hAnsi="Times New Roman" w:cs="Times New Roman"/>
                <w:color w:val="000000"/>
                <w:sz w:val="20"/>
                <w:szCs w:val="20"/>
                <w:lang w:eastAsia="ru-RU"/>
              </w:rPr>
            </w:pPr>
            <w:r w:rsidRPr="006747FE">
              <w:rPr>
                <w:rFonts w:ascii="Times New Roman" w:eastAsia="Times New Roman" w:hAnsi="Times New Roman" w:cs="Times New Roman"/>
                <w:color w:val="000000"/>
                <w:sz w:val="20"/>
                <w:szCs w:val="20"/>
                <w:lang w:eastAsia="ru-RU"/>
              </w:rPr>
              <w:t>3.</w:t>
            </w:r>
          </w:p>
        </w:tc>
        <w:tc>
          <w:tcPr>
            <w:tcW w:w="1651" w:type="pct"/>
            <w:gridSpan w:val="2"/>
            <w:shd w:val="clear" w:color="auto" w:fill="auto"/>
            <w:tcMar>
              <w:left w:w="28" w:type="dxa"/>
              <w:right w:w="28" w:type="dxa"/>
            </w:tcMar>
            <w:vAlign w:val="bottom"/>
            <w:hideMark/>
          </w:tcPr>
          <w:p w:rsidR="00DE22D8" w:rsidRPr="006747FE" w:rsidRDefault="00DE22D8" w:rsidP="00BB4A90">
            <w:pPr>
              <w:spacing w:after="0" w:line="240" w:lineRule="auto"/>
              <w:rPr>
                <w:rFonts w:ascii="Times New Roman" w:eastAsia="Times New Roman" w:hAnsi="Times New Roman" w:cs="Times New Roman"/>
                <w:color w:val="000000"/>
                <w:sz w:val="20"/>
                <w:szCs w:val="20"/>
                <w:lang w:eastAsia="ru-RU"/>
              </w:rPr>
            </w:pPr>
            <w:r w:rsidRPr="006747FE">
              <w:rPr>
                <w:rFonts w:ascii="Times New Roman" w:eastAsia="Times New Roman" w:hAnsi="Times New Roman" w:cs="Times New Roman"/>
                <w:color w:val="000000"/>
                <w:sz w:val="20"/>
                <w:szCs w:val="20"/>
                <w:lang w:eastAsia="ru-RU"/>
              </w:rPr>
              <w:t>Объем инвестиций в основной капитал по полному кругу предприятий на душу населения</w:t>
            </w:r>
          </w:p>
        </w:tc>
        <w:tc>
          <w:tcPr>
            <w:tcW w:w="434" w:type="pct"/>
            <w:gridSpan w:val="2"/>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s="Times New Roman"/>
                <w:color w:val="000000"/>
                <w:sz w:val="20"/>
                <w:szCs w:val="20"/>
              </w:rPr>
            </w:pPr>
          </w:p>
        </w:tc>
        <w:tc>
          <w:tcPr>
            <w:tcW w:w="435" w:type="pct"/>
            <w:gridSpan w:val="2"/>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s="Times New Roman"/>
                <w:color w:val="000000"/>
                <w:sz w:val="20"/>
                <w:szCs w:val="20"/>
              </w:rPr>
            </w:pPr>
          </w:p>
        </w:tc>
        <w:tc>
          <w:tcPr>
            <w:tcW w:w="435" w:type="pct"/>
            <w:gridSpan w:val="2"/>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s="Times New Roman"/>
                <w:color w:val="000000"/>
                <w:sz w:val="20"/>
                <w:szCs w:val="20"/>
              </w:rPr>
            </w:pPr>
          </w:p>
        </w:tc>
        <w:tc>
          <w:tcPr>
            <w:tcW w:w="435" w:type="pct"/>
            <w:gridSpan w:val="2"/>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s="Times New Roman"/>
                <w:color w:val="000000"/>
                <w:sz w:val="20"/>
                <w:szCs w:val="20"/>
              </w:rPr>
            </w:pPr>
          </w:p>
        </w:tc>
        <w:tc>
          <w:tcPr>
            <w:tcW w:w="435" w:type="pct"/>
            <w:gridSpan w:val="2"/>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s="Times New Roman"/>
                <w:color w:val="000000"/>
                <w:sz w:val="20"/>
                <w:szCs w:val="20"/>
              </w:rPr>
            </w:pPr>
          </w:p>
        </w:tc>
        <w:tc>
          <w:tcPr>
            <w:tcW w:w="435" w:type="pct"/>
            <w:gridSpan w:val="2"/>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s="Times New Roman"/>
                <w:color w:val="000000"/>
                <w:sz w:val="20"/>
                <w:szCs w:val="20"/>
              </w:rPr>
            </w:pPr>
          </w:p>
        </w:tc>
        <w:tc>
          <w:tcPr>
            <w:tcW w:w="432" w:type="pct"/>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s="Times New Roman"/>
                <w:color w:val="000000"/>
                <w:sz w:val="20"/>
                <w:szCs w:val="20"/>
              </w:rPr>
            </w:pPr>
          </w:p>
        </w:tc>
      </w:tr>
      <w:tr w:rsidR="00DE22D8" w:rsidRPr="006747FE" w:rsidTr="005814C4">
        <w:trPr>
          <w:trHeight w:val="23"/>
        </w:trPr>
        <w:tc>
          <w:tcPr>
            <w:tcW w:w="308" w:type="pct"/>
            <w:vMerge/>
            <w:shd w:val="clear" w:color="auto" w:fill="auto"/>
            <w:tcMar>
              <w:left w:w="28" w:type="dxa"/>
              <w:right w:w="28" w:type="dxa"/>
            </w:tcMar>
            <w:vAlign w:val="center"/>
            <w:hideMark/>
          </w:tcPr>
          <w:p w:rsidR="00DE22D8" w:rsidRPr="006747FE" w:rsidRDefault="00DE22D8" w:rsidP="005814C4">
            <w:pPr>
              <w:spacing w:after="0" w:line="240" w:lineRule="auto"/>
              <w:jc w:val="center"/>
              <w:rPr>
                <w:rFonts w:ascii="Times New Roman" w:eastAsia="Times New Roman" w:hAnsi="Times New Roman" w:cs="Times New Roman"/>
                <w:sz w:val="20"/>
                <w:szCs w:val="20"/>
                <w:lang w:eastAsia="ru-RU"/>
              </w:rPr>
            </w:pPr>
          </w:p>
        </w:tc>
        <w:tc>
          <w:tcPr>
            <w:tcW w:w="1651" w:type="pct"/>
            <w:gridSpan w:val="2"/>
            <w:shd w:val="clear" w:color="auto" w:fill="auto"/>
            <w:tcMar>
              <w:left w:w="28" w:type="dxa"/>
              <w:right w:w="28" w:type="dxa"/>
            </w:tcMar>
            <w:vAlign w:val="bottom"/>
            <w:hideMark/>
          </w:tcPr>
          <w:p w:rsidR="00DE22D8" w:rsidRPr="006747FE" w:rsidRDefault="00DE22D8" w:rsidP="00BB4A90">
            <w:pPr>
              <w:spacing w:after="0" w:line="240" w:lineRule="auto"/>
              <w:rPr>
                <w:rFonts w:ascii="Times New Roman" w:eastAsia="Times New Roman" w:hAnsi="Times New Roman" w:cs="Times New Roman"/>
                <w:color w:val="000000"/>
                <w:sz w:val="20"/>
                <w:szCs w:val="20"/>
                <w:lang w:eastAsia="ru-RU"/>
              </w:rPr>
            </w:pPr>
            <w:r w:rsidRPr="006747FE">
              <w:rPr>
                <w:rFonts w:ascii="Times New Roman" w:eastAsia="Times New Roman" w:hAnsi="Times New Roman" w:cs="Times New Roman"/>
                <w:color w:val="000000"/>
                <w:sz w:val="20"/>
                <w:szCs w:val="20"/>
                <w:lang w:eastAsia="ru-RU"/>
              </w:rPr>
              <w:t xml:space="preserve">в ценах соответствующих лет, </w:t>
            </w:r>
            <w:r w:rsidR="0046780F">
              <w:rPr>
                <w:rFonts w:ascii="Times New Roman" w:eastAsia="Times New Roman" w:hAnsi="Times New Roman"/>
                <w:color w:val="000000"/>
                <w:sz w:val="20"/>
                <w:szCs w:val="20"/>
                <w:lang w:eastAsia="ru-RU"/>
              </w:rPr>
              <w:t>тысяч рублей</w:t>
            </w:r>
            <w:r w:rsidR="00AC5FE8">
              <w:rPr>
                <w:rFonts w:ascii="Times New Roman" w:eastAsia="Times New Roman" w:hAnsi="Times New Roman"/>
                <w:color w:val="000000"/>
                <w:sz w:val="20"/>
                <w:szCs w:val="20"/>
                <w:lang w:eastAsia="ru-RU"/>
              </w:rPr>
              <w:t>.</w:t>
            </w:r>
          </w:p>
        </w:tc>
        <w:tc>
          <w:tcPr>
            <w:tcW w:w="434" w:type="pct"/>
            <w:gridSpan w:val="2"/>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s="Times New Roman"/>
                <w:color w:val="000000"/>
                <w:sz w:val="20"/>
                <w:szCs w:val="20"/>
              </w:rPr>
            </w:pPr>
            <w:r w:rsidRPr="006747FE">
              <w:rPr>
                <w:rFonts w:ascii="Times New Roman" w:hAnsi="Times New Roman" w:cs="Times New Roman"/>
                <w:color w:val="000000"/>
                <w:sz w:val="20"/>
                <w:szCs w:val="20"/>
              </w:rPr>
              <w:t>85,2</w:t>
            </w:r>
          </w:p>
        </w:tc>
        <w:tc>
          <w:tcPr>
            <w:tcW w:w="435" w:type="pct"/>
            <w:gridSpan w:val="2"/>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s="Times New Roman"/>
                <w:color w:val="000000"/>
                <w:sz w:val="20"/>
                <w:szCs w:val="20"/>
              </w:rPr>
            </w:pPr>
            <w:r w:rsidRPr="006747FE">
              <w:rPr>
                <w:rFonts w:ascii="Times New Roman" w:hAnsi="Times New Roman" w:cs="Times New Roman"/>
                <w:color w:val="000000"/>
                <w:sz w:val="20"/>
                <w:szCs w:val="20"/>
              </w:rPr>
              <w:t>92,9</w:t>
            </w:r>
          </w:p>
        </w:tc>
        <w:tc>
          <w:tcPr>
            <w:tcW w:w="435" w:type="pct"/>
            <w:gridSpan w:val="2"/>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s="Times New Roman"/>
                <w:color w:val="000000"/>
                <w:sz w:val="20"/>
                <w:szCs w:val="20"/>
              </w:rPr>
            </w:pPr>
            <w:r w:rsidRPr="006747FE">
              <w:rPr>
                <w:rFonts w:ascii="Times New Roman" w:hAnsi="Times New Roman" w:cs="Times New Roman"/>
                <w:color w:val="000000"/>
                <w:sz w:val="20"/>
                <w:szCs w:val="20"/>
              </w:rPr>
              <w:t>95,0</w:t>
            </w:r>
          </w:p>
        </w:tc>
        <w:tc>
          <w:tcPr>
            <w:tcW w:w="435" w:type="pct"/>
            <w:gridSpan w:val="2"/>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s="Times New Roman"/>
                <w:color w:val="000000"/>
                <w:sz w:val="20"/>
                <w:szCs w:val="20"/>
              </w:rPr>
            </w:pPr>
            <w:r w:rsidRPr="006747FE">
              <w:rPr>
                <w:rFonts w:ascii="Times New Roman" w:hAnsi="Times New Roman" w:cs="Times New Roman"/>
                <w:color w:val="000000"/>
                <w:sz w:val="20"/>
                <w:szCs w:val="20"/>
              </w:rPr>
              <w:t>98,4</w:t>
            </w:r>
          </w:p>
        </w:tc>
        <w:tc>
          <w:tcPr>
            <w:tcW w:w="435" w:type="pct"/>
            <w:gridSpan w:val="2"/>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s="Times New Roman"/>
                <w:color w:val="000000"/>
                <w:sz w:val="20"/>
                <w:szCs w:val="20"/>
              </w:rPr>
            </w:pPr>
            <w:r w:rsidRPr="006747FE">
              <w:rPr>
                <w:rFonts w:ascii="Times New Roman" w:hAnsi="Times New Roman" w:cs="Times New Roman"/>
                <w:color w:val="000000"/>
                <w:sz w:val="20"/>
                <w:szCs w:val="20"/>
              </w:rPr>
              <w:t>103,2</w:t>
            </w:r>
          </w:p>
        </w:tc>
        <w:tc>
          <w:tcPr>
            <w:tcW w:w="435" w:type="pct"/>
            <w:gridSpan w:val="2"/>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s="Times New Roman"/>
                <w:color w:val="000000"/>
                <w:sz w:val="20"/>
                <w:szCs w:val="20"/>
              </w:rPr>
            </w:pPr>
            <w:r w:rsidRPr="006747FE">
              <w:rPr>
                <w:rFonts w:ascii="Times New Roman" w:hAnsi="Times New Roman" w:cs="Times New Roman"/>
                <w:color w:val="000000"/>
                <w:sz w:val="20"/>
                <w:szCs w:val="20"/>
              </w:rPr>
              <w:t>108,2</w:t>
            </w:r>
          </w:p>
        </w:tc>
        <w:tc>
          <w:tcPr>
            <w:tcW w:w="432" w:type="pct"/>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s="Times New Roman"/>
                <w:color w:val="000000"/>
                <w:sz w:val="20"/>
                <w:szCs w:val="20"/>
              </w:rPr>
            </w:pPr>
            <w:r w:rsidRPr="006747FE">
              <w:rPr>
                <w:rFonts w:ascii="Times New Roman" w:hAnsi="Times New Roman" w:cs="Times New Roman"/>
                <w:color w:val="000000"/>
                <w:sz w:val="20"/>
                <w:szCs w:val="20"/>
              </w:rPr>
              <w:t>113,5</w:t>
            </w:r>
          </w:p>
        </w:tc>
      </w:tr>
      <w:tr w:rsidR="00DE22D8" w:rsidRPr="006747FE" w:rsidTr="005814C4">
        <w:trPr>
          <w:trHeight w:val="23"/>
        </w:trPr>
        <w:tc>
          <w:tcPr>
            <w:tcW w:w="308" w:type="pct"/>
            <w:vMerge/>
            <w:shd w:val="clear" w:color="auto" w:fill="auto"/>
            <w:tcMar>
              <w:left w:w="28" w:type="dxa"/>
              <w:right w:w="28" w:type="dxa"/>
            </w:tcMar>
            <w:vAlign w:val="center"/>
            <w:hideMark/>
          </w:tcPr>
          <w:p w:rsidR="00DE22D8" w:rsidRPr="006747FE" w:rsidRDefault="00DE22D8" w:rsidP="005814C4">
            <w:pPr>
              <w:spacing w:after="0" w:line="240" w:lineRule="auto"/>
              <w:jc w:val="center"/>
              <w:rPr>
                <w:rFonts w:ascii="Times New Roman" w:eastAsia="Times New Roman" w:hAnsi="Times New Roman" w:cs="Times New Roman"/>
                <w:color w:val="000000"/>
                <w:sz w:val="20"/>
                <w:szCs w:val="20"/>
                <w:lang w:eastAsia="ru-RU"/>
              </w:rPr>
            </w:pPr>
          </w:p>
        </w:tc>
        <w:tc>
          <w:tcPr>
            <w:tcW w:w="1651" w:type="pct"/>
            <w:gridSpan w:val="2"/>
            <w:shd w:val="clear" w:color="auto" w:fill="auto"/>
            <w:tcMar>
              <w:left w:w="28" w:type="dxa"/>
              <w:right w:w="28" w:type="dxa"/>
            </w:tcMar>
            <w:vAlign w:val="bottom"/>
            <w:hideMark/>
          </w:tcPr>
          <w:p w:rsidR="00DE22D8" w:rsidRPr="006747FE" w:rsidRDefault="00663977" w:rsidP="00BB4A90">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olor w:val="000000"/>
                <w:sz w:val="20"/>
                <w:szCs w:val="20"/>
                <w:lang w:eastAsia="ru-RU"/>
              </w:rPr>
              <w:t>% к предыдущему</w:t>
            </w:r>
            <w:r w:rsidRPr="006747FE">
              <w:rPr>
                <w:rFonts w:ascii="Times New Roman" w:eastAsia="Times New Roman" w:hAnsi="Times New Roman"/>
                <w:color w:val="000000"/>
                <w:sz w:val="20"/>
                <w:szCs w:val="20"/>
                <w:lang w:eastAsia="ru-RU"/>
              </w:rPr>
              <w:t xml:space="preserve"> году</w:t>
            </w:r>
          </w:p>
        </w:tc>
        <w:tc>
          <w:tcPr>
            <w:tcW w:w="434" w:type="pct"/>
            <w:gridSpan w:val="2"/>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s="Times New Roman"/>
                <w:color w:val="000000"/>
                <w:sz w:val="20"/>
                <w:szCs w:val="20"/>
              </w:rPr>
            </w:pPr>
          </w:p>
        </w:tc>
        <w:tc>
          <w:tcPr>
            <w:tcW w:w="435" w:type="pct"/>
            <w:gridSpan w:val="2"/>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s="Times New Roman"/>
                <w:color w:val="000000"/>
                <w:sz w:val="20"/>
                <w:szCs w:val="20"/>
              </w:rPr>
            </w:pPr>
            <w:r w:rsidRPr="006747FE">
              <w:rPr>
                <w:rFonts w:ascii="Times New Roman" w:hAnsi="Times New Roman" w:cs="Times New Roman"/>
                <w:color w:val="000000"/>
                <w:sz w:val="20"/>
                <w:szCs w:val="20"/>
              </w:rPr>
              <w:t>109,0</w:t>
            </w:r>
          </w:p>
        </w:tc>
        <w:tc>
          <w:tcPr>
            <w:tcW w:w="435" w:type="pct"/>
            <w:gridSpan w:val="2"/>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s="Times New Roman"/>
                <w:color w:val="000000"/>
                <w:sz w:val="20"/>
                <w:szCs w:val="20"/>
              </w:rPr>
            </w:pPr>
            <w:r w:rsidRPr="006747FE">
              <w:rPr>
                <w:rFonts w:ascii="Times New Roman" w:hAnsi="Times New Roman" w:cs="Times New Roman"/>
                <w:color w:val="000000"/>
                <w:sz w:val="20"/>
                <w:szCs w:val="20"/>
              </w:rPr>
              <w:t>102,2</w:t>
            </w:r>
          </w:p>
        </w:tc>
        <w:tc>
          <w:tcPr>
            <w:tcW w:w="435" w:type="pct"/>
            <w:gridSpan w:val="2"/>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s="Times New Roman"/>
                <w:color w:val="000000"/>
                <w:sz w:val="20"/>
                <w:szCs w:val="20"/>
              </w:rPr>
            </w:pPr>
            <w:r w:rsidRPr="006747FE">
              <w:rPr>
                <w:rFonts w:ascii="Times New Roman" w:hAnsi="Times New Roman" w:cs="Times New Roman"/>
                <w:color w:val="000000"/>
                <w:sz w:val="20"/>
                <w:szCs w:val="20"/>
              </w:rPr>
              <w:t>103,6</w:t>
            </w:r>
          </w:p>
        </w:tc>
        <w:tc>
          <w:tcPr>
            <w:tcW w:w="435" w:type="pct"/>
            <w:gridSpan w:val="2"/>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s="Times New Roman"/>
                <w:color w:val="000000"/>
                <w:sz w:val="20"/>
                <w:szCs w:val="20"/>
              </w:rPr>
            </w:pPr>
            <w:r w:rsidRPr="006747FE">
              <w:rPr>
                <w:rFonts w:ascii="Times New Roman" w:hAnsi="Times New Roman" w:cs="Times New Roman"/>
                <w:color w:val="000000"/>
                <w:sz w:val="20"/>
                <w:szCs w:val="20"/>
              </w:rPr>
              <w:t>104,8</w:t>
            </w:r>
          </w:p>
        </w:tc>
        <w:tc>
          <w:tcPr>
            <w:tcW w:w="435" w:type="pct"/>
            <w:gridSpan w:val="2"/>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s="Times New Roman"/>
                <w:color w:val="000000"/>
                <w:sz w:val="20"/>
                <w:szCs w:val="20"/>
              </w:rPr>
            </w:pPr>
            <w:r w:rsidRPr="006747FE">
              <w:rPr>
                <w:rFonts w:ascii="Times New Roman" w:hAnsi="Times New Roman" w:cs="Times New Roman"/>
                <w:color w:val="000000"/>
                <w:sz w:val="20"/>
                <w:szCs w:val="20"/>
              </w:rPr>
              <w:t>104,9</w:t>
            </w:r>
          </w:p>
        </w:tc>
        <w:tc>
          <w:tcPr>
            <w:tcW w:w="432" w:type="pct"/>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s="Times New Roman"/>
                <w:color w:val="000000"/>
                <w:sz w:val="20"/>
                <w:szCs w:val="20"/>
              </w:rPr>
            </w:pPr>
            <w:r w:rsidRPr="006747FE">
              <w:rPr>
                <w:rFonts w:ascii="Times New Roman" w:hAnsi="Times New Roman" w:cs="Times New Roman"/>
                <w:color w:val="000000"/>
                <w:sz w:val="20"/>
                <w:szCs w:val="20"/>
              </w:rPr>
              <w:t>105,0</w:t>
            </w:r>
          </w:p>
        </w:tc>
      </w:tr>
      <w:tr w:rsidR="00DE22D8" w:rsidRPr="006747FE" w:rsidTr="005814C4">
        <w:trPr>
          <w:trHeight w:val="23"/>
        </w:trPr>
        <w:tc>
          <w:tcPr>
            <w:tcW w:w="308" w:type="pct"/>
            <w:vMerge/>
            <w:shd w:val="clear" w:color="auto" w:fill="auto"/>
            <w:tcMar>
              <w:left w:w="28" w:type="dxa"/>
              <w:right w:w="28" w:type="dxa"/>
            </w:tcMar>
            <w:vAlign w:val="center"/>
            <w:hideMark/>
          </w:tcPr>
          <w:p w:rsidR="00DE22D8" w:rsidRPr="006747FE" w:rsidRDefault="00DE22D8" w:rsidP="005814C4">
            <w:pPr>
              <w:spacing w:after="0" w:line="240" w:lineRule="auto"/>
              <w:jc w:val="center"/>
              <w:rPr>
                <w:rFonts w:ascii="Times New Roman" w:eastAsia="Times New Roman" w:hAnsi="Times New Roman" w:cs="Times New Roman"/>
                <w:color w:val="000000"/>
                <w:sz w:val="20"/>
                <w:szCs w:val="20"/>
                <w:lang w:eastAsia="ru-RU"/>
              </w:rPr>
            </w:pPr>
          </w:p>
        </w:tc>
        <w:tc>
          <w:tcPr>
            <w:tcW w:w="1651" w:type="pct"/>
            <w:gridSpan w:val="2"/>
            <w:shd w:val="clear" w:color="auto" w:fill="auto"/>
            <w:tcMar>
              <w:left w:w="28" w:type="dxa"/>
              <w:right w:w="28" w:type="dxa"/>
            </w:tcMar>
            <w:vAlign w:val="bottom"/>
            <w:hideMark/>
          </w:tcPr>
          <w:p w:rsidR="00AC5FE8" w:rsidRDefault="00DE22D8" w:rsidP="00BB4A90">
            <w:pPr>
              <w:spacing w:after="0" w:line="240" w:lineRule="auto"/>
              <w:rPr>
                <w:rFonts w:ascii="Times New Roman" w:eastAsia="Times New Roman" w:hAnsi="Times New Roman" w:cs="Times New Roman"/>
                <w:color w:val="000000"/>
                <w:sz w:val="20"/>
                <w:szCs w:val="20"/>
                <w:lang w:eastAsia="ru-RU"/>
              </w:rPr>
            </w:pPr>
            <w:r w:rsidRPr="006747FE">
              <w:rPr>
                <w:rFonts w:ascii="Times New Roman" w:eastAsia="Times New Roman" w:hAnsi="Times New Roman" w:cs="Times New Roman"/>
                <w:color w:val="000000"/>
                <w:sz w:val="20"/>
                <w:szCs w:val="20"/>
                <w:lang w:eastAsia="ru-RU"/>
              </w:rPr>
              <w:t>в сопоставимых ценах,</w:t>
            </w:r>
          </w:p>
          <w:p w:rsidR="00DE22D8" w:rsidRPr="006747FE" w:rsidRDefault="00DE22D8" w:rsidP="00BB4A90">
            <w:pPr>
              <w:spacing w:after="0" w:line="240" w:lineRule="auto"/>
              <w:rPr>
                <w:rFonts w:ascii="Times New Roman" w:eastAsia="Times New Roman" w:hAnsi="Times New Roman" w:cs="Times New Roman"/>
                <w:color w:val="000000"/>
                <w:sz w:val="20"/>
                <w:szCs w:val="20"/>
                <w:lang w:eastAsia="ru-RU"/>
              </w:rPr>
            </w:pPr>
            <w:r w:rsidRPr="006747FE">
              <w:rPr>
                <w:rFonts w:ascii="Times New Roman" w:eastAsia="Times New Roman" w:hAnsi="Times New Roman" w:cs="Times New Roman"/>
                <w:color w:val="000000"/>
                <w:sz w:val="20"/>
                <w:szCs w:val="20"/>
                <w:lang w:eastAsia="ru-RU"/>
              </w:rPr>
              <w:t xml:space="preserve"> </w:t>
            </w:r>
            <w:r w:rsidR="0046780F">
              <w:rPr>
                <w:rFonts w:ascii="Times New Roman" w:eastAsia="Times New Roman" w:hAnsi="Times New Roman"/>
                <w:color w:val="000000"/>
                <w:sz w:val="20"/>
                <w:szCs w:val="20"/>
                <w:lang w:eastAsia="ru-RU"/>
              </w:rPr>
              <w:t>тысяч рублей</w:t>
            </w:r>
            <w:r w:rsidR="00AC5FE8">
              <w:rPr>
                <w:rFonts w:ascii="Times New Roman" w:eastAsia="Times New Roman" w:hAnsi="Times New Roman"/>
                <w:color w:val="000000"/>
                <w:sz w:val="20"/>
                <w:szCs w:val="20"/>
                <w:lang w:eastAsia="ru-RU"/>
              </w:rPr>
              <w:t>.</w:t>
            </w:r>
          </w:p>
        </w:tc>
        <w:tc>
          <w:tcPr>
            <w:tcW w:w="434" w:type="pct"/>
            <w:gridSpan w:val="2"/>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s="Times New Roman"/>
                <w:color w:val="000000"/>
                <w:sz w:val="20"/>
                <w:szCs w:val="20"/>
              </w:rPr>
            </w:pPr>
          </w:p>
        </w:tc>
        <w:tc>
          <w:tcPr>
            <w:tcW w:w="435" w:type="pct"/>
            <w:gridSpan w:val="2"/>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s="Times New Roman"/>
                <w:color w:val="000000"/>
                <w:sz w:val="20"/>
                <w:szCs w:val="20"/>
              </w:rPr>
            </w:pPr>
          </w:p>
        </w:tc>
        <w:tc>
          <w:tcPr>
            <w:tcW w:w="435" w:type="pct"/>
            <w:gridSpan w:val="2"/>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s="Times New Roman"/>
                <w:color w:val="000000"/>
                <w:sz w:val="20"/>
                <w:szCs w:val="20"/>
              </w:rPr>
            </w:pPr>
            <w:r w:rsidRPr="006747FE">
              <w:rPr>
                <w:rFonts w:ascii="Times New Roman" w:hAnsi="Times New Roman" w:cs="Times New Roman"/>
                <w:color w:val="000000"/>
                <w:sz w:val="20"/>
                <w:szCs w:val="20"/>
              </w:rPr>
              <w:t>95,0</w:t>
            </w:r>
          </w:p>
        </w:tc>
        <w:tc>
          <w:tcPr>
            <w:tcW w:w="435" w:type="pct"/>
            <w:gridSpan w:val="2"/>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s="Times New Roman"/>
                <w:color w:val="000000"/>
                <w:sz w:val="20"/>
                <w:szCs w:val="20"/>
              </w:rPr>
            </w:pPr>
            <w:r w:rsidRPr="006747FE">
              <w:rPr>
                <w:rFonts w:ascii="Times New Roman" w:hAnsi="Times New Roman" w:cs="Times New Roman"/>
                <w:color w:val="000000"/>
                <w:sz w:val="20"/>
                <w:szCs w:val="20"/>
              </w:rPr>
              <w:t>92,0</w:t>
            </w:r>
          </w:p>
        </w:tc>
        <w:tc>
          <w:tcPr>
            <w:tcW w:w="435" w:type="pct"/>
            <w:gridSpan w:val="2"/>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s="Times New Roman"/>
                <w:color w:val="000000"/>
                <w:sz w:val="20"/>
                <w:szCs w:val="20"/>
              </w:rPr>
            </w:pPr>
            <w:r w:rsidRPr="006747FE">
              <w:rPr>
                <w:rFonts w:ascii="Times New Roman" w:hAnsi="Times New Roman" w:cs="Times New Roman"/>
                <w:color w:val="000000"/>
                <w:sz w:val="20"/>
                <w:szCs w:val="20"/>
              </w:rPr>
              <w:t>91,8</w:t>
            </w:r>
          </w:p>
        </w:tc>
        <w:tc>
          <w:tcPr>
            <w:tcW w:w="435" w:type="pct"/>
            <w:gridSpan w:val="2"/>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s="Times New Roman"/>
                <w:color w:val="000000"/>
                <w:sz w:val="20"/>
                <w:szCs w:val="20"/>
              </w:rPr>
            </w:pPr>
            <w:r w:rsidRPr="006747FE">
              <w:rPr>
                <w:rFonts w:ascii="Times New Roman" w:hAnsi="Times New Roman" w:cs="Times New Roman"/>
                <w:color w:val="000000"/>
                <w:sz w:val="20"/>
                <w:szCs w:val="20"/>
              </w:rPr>
              <w:t>91,5</w:t>
            </w:r>
          </w:p>
        </w:tc>
        <w:tc>
          <w:tcPr>
            <w:tcW w:w="432" w:type="pct"/>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s="Times New Roman"/>
                <w:color w:val="000000"/>
                <w:sz w:val="20"/>
                <w:szCs w:val="20"/>
              </w:rPr>
            </w:pPr>
            <w:r w:rsidRPr="006747FE">
              <w:rPr>
                <w:rFonts w:ascii="Times New Roman" w:hAnsi="Times New Roman" w:cs="Times New Roman"/>
                <w:color w:val="000000"/>
                <w:sz w:val="20"/>
                <w:szCs w:val="20"/>
              </w:rPr>
              <w:t>91,8</w:t>
            </w:r>
          </w:p>
        </w:tc>
      </w:tr>
      <w:tr w:rsidR="00DE22D8" w:rsidRPr="006747FE" w:rsidTr="005814C4">
        <w:trPr>
          <w:trHeight w:val="23"/>
        </w:trPr>
        <w:tc>
          <w:tcPr>
            <w:tcW w:w="308" w:type="pct"/>
            <w:vMerge/>
            <w:shd w:val="clear" w:color="auto" w:fill="auto"/>
            <w:tcMar>
              <w:left w:w="28" w:type="dxa"/>
              <w:right w:w="28" w:type="dxa"/>
            </w:tcMar>
            <w:vAlign w:val="center"/>
            <w:hideMark/>
          </w:tcPr>
          <w:p w:rsidR="00DE22D8" w:rsidRPr="006747FE" w:rsidRDefault="00DE22D8" w:rsidP="005814C4">
            <w:pPr>
              <w:spacing w:after="0" w:line="240" w:lineRule="auto"/>
              <w:jc w:val="center"/>
              <w:rPr>
                <w:rFonts w:ascii="Times New Roman" w:eastAsia="Times New Roman" w:hAnsi="Times New Roman" w:cs="Times New Roman"/>
                <w:color w:val="000000"/>
                <w:sz w:val="20"/>
                <w:szCs w:val="20"/>
                <w:lang w:eastAsia="ru-RU"/>
              </w:rPr>
            </w:pPr>
          </w:p>
        </w:tc>
        <w:tc>
          <w:tcPr>
            <w:tcW w:w="1651" w:type="pct"/>
            <w:gridSpan w:val="2"/>
            <w:shd w:val="clear" w:color="auto" w:fill="auto"/>
            <w:tcMar>
              <w:left w:w="28" w:type="dxa"/>
              <w:right w:w="28" w:type="dxa"/>
            </w:tcMar>
            <w:vAlign w:val="bottom"/>
            <w:hideMark/>
          </w:tcPr>
          <w:p w:rsidR="00DE22D8" w:rsidRPr="006747FE" w:rsidRDefault="00663977" w:rsidP="00BB4A90">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olor w:val="000000"/>
                <w:sz w:val="20"/>
                <w:szCs w:val="20"/>
                <w:lang w:eastAsia="ru-RU"/>
              </w:rPr>
              <w:t>% к предыдущему</w:t>
            </w:r>
            <w:r w:rsidRPr="006747FE">
              <w:rPr>
                <w:rFonts w:ascii="Times New Roman" w:eastAsia="Times New Roman" w:hAnsi="Times New Roman"/>
                <w:color w:val="000000"/>
                <w:sz w:val="20"/>
                <w:szCs w:val="20"/>
                <w:lang w:eastAsia="ru-RU"/>
              </w:rPr>
              <w:t xml:space="preserve"> году</w:t>
            </w:r>
          </w:p>
        </w:tc>
        <w:tc>
          <w:tcPr>
            <w:tcW w:w="434" w:type="pct"/>
            <w:gridSpan w:val="2"/>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s="Times New Roman"/>
                <w:color w:val="000000"/>
                <w:sz w:val="20"/>
                <w:szCs w:val="20"/>
              </w:rPr>
            </w:pPr>
          </w:p>
        </w:tc>
        <w:tc>
          <w:tcPr>
            <w:tcW w:w="435" w:type="pct"/>
            <w:gridSpan w:val="2"/>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s="Times New Roman"/>
                <w:color w:val="000000"/>
                <w:sz w:val="20"/>
                <w:szCs w:val="20"/>
              </w:rPr>
            </w:pPr>
          </w:p>
        </w:tc>
        <w:tc>
          <w:tcPr>
            <w:tcW w:w="435" w:type="pct"/>
            <w:gridSpan w:val="2"/>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s="Times New Roman"/>
                <w:color w:val="000000"/>
                <w:sz w:val="20"/>
                <w:szCs w:val="20"/>
              </w:rPr>
            </w:pPr>
          </w:p>
        </w:tc>
        <w:tc>
          <w:tcPr>
            <w:tcW w:w="435" w:type="pct"/>
            <w:gridSpan w:val="2"/>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s="Times New Roman"/>
                <w:color w:val="000000"/>
                <w:sz w:val="20"/>
                <w:szCs w:val="20"/>
              </w:rPr>
            </w:pPr>
            <w:r w:rsidRPr="006747FE">
              <w:rPr>
                <w:rFonts w:ascii="Times New Roman" w:hAnsi="Times New Roman" w:cs="Times New Roman"/>
                <w:color w:val="000000"/>
                <w:sz w:val="20"/>
                <w:szCs w:val="20"/>
              </w:rPr>
              <w:t>96,9</w:t>
            </w:r>
          </w:p>
        </w:tc>
        <w:tc>
          <w:tcPr>
            <w:tcW w:w="435" w:type="pct"/>
            <w:gridSpan w:val="2"/>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s="Times New Roman"/>
                <w:color w:val="000000"/>
                <w:sz w:val="20"/>
                <w:szCs w:val="20"/>
              </w:rPr>
            </w:pPr>
            <w:r w:rsidRPr="006747FE">
              <w:rPr>
                <w:rFonts w:ascii="Times New Roman" w:hAnsi="Times New Roman" w:cs="Times New Roman"/>
                <w:color w:val="000000"/>
                <w:sz w:val="20"/>
                <w:szCs w:val="20"/>
              </w:rPr>
              <w:t>99,8</w:t>
            </w:r>
          </w:p>
        </w:tc>
        <w:tc>
          <w:tcPr>
            <w:tcW w:w="435" w:type="pct"/>
            <w:gridSpan w:val="2"/>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s="Times New Roman"/>
                <w:color w:val="000000"/>
                <w:sz w:val="20"/>
                <w:szCs w:val="20"/>
              </w:rPr>
            </w:pPr>
            <w:r w:rsidRPr="006747FE">
              <w:rPr>
                <w:rFonts w:ascii="Times New Roman" w:hAnsi="Times New Roman" w:cs="Times New Roman"/>
                <w:color w:val="000000"/>
                <w:sz w:val="20"/>
                <w:szCs w:val="20"/>
              </w:rPr>
              <w:t>99,7</w:t>
            </w:r>
          </w:p>
        </w:tc>
        <w:tc>
          <w:tcPr>
            <w:tcW w:w="432" w:type="pct"/>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s="Times New Roman"/>
                <w:color w:val="000000"/>
                <w:sz w:val="20"/>
                <w:szCs w:val="20"/>
              </w:rPr>
            </w:pPr>
            <w:r w:rsidRPr="006747FE">
              <w:rPr>
                <w:rFonts w:ascii="Times New Roman" w:hAnsi="Times New Roman" w:cs="Times New Roman"/>
                <w:color w:val="000000"/>
                <w:sz w:val="20"/>
                <w:szCs w:val="20"/>
              </w:rPr>
              <w:t>100,4</w:t>
            </w:r>
          </w:p>
        </w:tc>
      </w:tr>
      <w:tr w:rsidR="00DE22D8" w:rsidRPr="006747FE" w:rsidTr="005814C4">
        <w:trPr>
          <w:trHeight w:val="23"/>
        </w:trPr>
        <w:tc>
          <w:tcPr>
            <w:tcW w:w="308" w:type="pct"/>
            <w:vMerge w:val="restart"/>
            <w:shd w:val="clear" w:color="auto" w:fill="auto"/>
            <w:tcMar>
              <w:left w:w="28" w:type="dxa"/>
              <w:right w:w="28" w:type="dxa"/>
            </w:tcMar>
            <w:vAlign w:val="center"/>
            <w:hideMark/>
          </w:tcPr>
          <w:p w:rsidR="00DE22D8" w:rsidRPr="006747FE" w:rsidRDefault="00DE22D8" w:rsidP="005814C4">
            <w:pPr>
              <w:spacing w:after="0" w:line="240" w:lineRule="auto"/>
              <w:jc w:val="center"/>
              <w:rPr>
                <w:rFonts w:ascii="Times New Roman" w:eastAsia="Times New Roman" w:hAnsi="Times New Roman" w:cs="Times New Roman"/>
                <w:color w:val="000000"/>
                <w:sz w:val="20"/>
                <w:szCs w:val="20"/>
                <w:lang w:eastAsia="ru-RU"/>
              </w:rPr>
            </w:pPr>
            <w:r w:rsidRPr="006747FE">
              <w:rPr>
                <w:rFonts w:ascii="Times New Roman" w:eastAsia="Times New Roman" w:hAnsi="Times New Roman" w:cs="Times New Roman"/>
                <w:color w:val="000000"/>
                <w:sz w:val="20"/>
                <w:szCs w:val="20"/>
                <w:lang w:eastAsia="ru-RU"/>
              </w:rPr>
              <w:t>4.</w:t>
            </w:r>
          </w:p>
        </w:tc>
        <w:tc>
          <w:tcPr>
            <w:tcW w:w="1651" w:type="pct"/>
            <w:gridSpan w:val="2"/>
            <w:shd w:val="clear" w:color="auto" w:fill="auto"/>
            <w:tcMar>
              <w:left w:w="28" w:type="dxa"/>
              <w:right w:w="28" w:type="dxa"/>
            </w:tcMar>
            <w:vAlign w:val="bottom"/>
            <w:hideMark/>
          </w:tcPr>
          <w:p w:rsidR="00DE22D8" w:rsidRPr="006747FE" w:rsidRDefault="00DE22D8" w:rsidP="00BB4A90">
            <w:pPr>
              <w:spacing w:after="0" w:line="240" w:lineRule="auto"/>
              <w:rPr>
                <w:rFonts w:ascii="Times New Roman" w:eastAsia="Times New Roman" w:hAnsi="Times New Roman" w:cs="Times New Roman"/>
                <w:color w:val="000000"/>
                <w:sz w:val="20"/>
                <w:szCs w:val="20"/>
                <w:lang w:eastAsia="ru-RU"/>
              </w:rPr>
            </w:pPr>
            <w:r w:rsidRPr="006747FE">
              <w:rPr>
                <w:rFonts w:ascii="Times New Roman" w:eastAsia="Times New Roman" w:hAnsi="Times New Roman" w:cs="Times New Roman"/>
                <w:color w:val="000000"/>
                <w:sz w:val="20"/>
                <w:szCs w:val="20"/>
                <w:lang w:eastAsia="ru-RU"/>
              </w:rPr>
              <w:t>Объем государственных инвестиций из федерального бюджета</w:t>
            </w:r>
          </w:p>
        </w:tc>
        <w:tc>
          <w:tcPr>
            <w:tcW w:w="434" w:type="pct"/>
            <w:gridSpan w:val="2"/>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s="Times New Roman"/>
                <w:color w:val="000000"/>
                <w:sz w:val="20"/>
                <w:szCs w:val="20"/>
              </w:rPr>
            </w:pPr>
          </w:p>
        </w:tc>
        <w:tc>
          <w:tcPr>
            <w:tcW w:w="435" w:type="pct"/>
            <w:gridSpan w:val="2"/>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s="Times New Roman"/>
                <w:color w:val="000000"/>
                <w:sz w:val="20"/>
                <w:szCs w:val="20"/>
              </w:rPr>
            </w:pPr>
          </w:p>
        </w:tc>
        <w:tc>
          <w:tcPr>
            <w:tcW w:w="435" w:type="pct"/>
            <w:gridSpan w:val="2"/>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s="Times New Roman"/>
                <w:color w:val="000000"/>
                <w:sz w:val="20"/>
                <w:szCs w:val="20"/>
              </w:rPr>
            </w:pPr>
          </w:p>
        </w:tc>
        <w:tc>
          <w:tcPr>
            <w:tcW w:w="435" w:type="pct"/>
            <w:gridSpan w:val="2"/>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s="Times New Roman"/>
                <w:color w:val="000000"/>
                <w:sz w:val="20"/>
                <w:szCs w:val="20"/>
              </w:rPr>
            </w:pPr>
          </w:p>
        </w:tc>
        <w:tc>
          <w:tcPr>
            <w:tcW w:w="435" w:type="pct"/>
            <w:gridSpan w:val="2"/>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s="Times New Roman"/>
                <w:color w:val="000000"/>
                <w:sz w:val="20"/>
                <w:szCs w:val="20"/>
              </w:rPr>
            </w:pPr>
          </w:p>
        </w:tc>
        <w:tc>
          <w:tcPr>
            <w:tcW w:w="435" w:type="pct"/>
            <w:gridSpan w:val="2"/>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s="Times New Roman"/>
                <w:color w:val="000000"/>
                <w:sz w:val="20"/>
                <w:szCs w:val="20"/>
              </w:rPr>
            </w:pPr>
          </w:p>
        </w:tc>
        <w:tc>
          <w:tcPr>
            <w:tcW w:w="432" w:type="pct"/>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s="Times New Roman"/>
                <w:color w:val="000000"/>
                <w:sz w:val="20"/>
                <w:szCs w:val="20"/>
              </w:rPr>
            </w:pPr>
          </w:p>
        </w:tc>
      </w:tr>
      <w:tr w:rsidR="00DE22D8" w:rsidRPr="006747FE" w:rsidTr="005814C4">
        <w:trPr>
          <w:trHeight w:val="23"/>
        </w:trPr>
        <w:tc>
          <w:tcPr>
            <w:tcW w:w="308" w:type="pct"/>
            <w:vMerge/>
            <w:shd w:val="clear" w:color="auto" w:fill="auto"/>
            <w:tcMar>
              <w:left w:w="28" w:type="dxa"/>
              <w:right w:w="28" w:type="dxa"/>
            </w:tcMar>
            <w:vAlign w:val="center"/>
            <w:hideMark/>
          </w:tcPr>
          <w:p w:rsidR="00DE22D8" w:rsidRPr="006747FE" w:rsidRDefault="00DE22D8" w:rsidP="005814C4">
            <w:pPr>
              <w:spacing w:after="0" w:line="240" w:lineRule="auto"/>
              <w:jc w:val="center"/>
              <w:rPr>
                <w:rFonts w:ascii="Times New Roman" w:eastAsia="Times New Roman" w:hAnsi="Times New Roman" w:cs="Times New Roman"/>
                <w:sz w:val="20"/>
                <w:szCs w:val="20"/>
                <w:lang w:eastAsia="ru-RU"/>
              </w:rPr>
            </w:pPr>
          </w:p>
        </w:tc>
        <w:tc>
          <w:tcPr>
            <w:tcW w:w="1651" w:type="pct"/>
            <w:gridSpan w:val="2"/>
            <w:shd w:val="clear" w:color="auto" w:fill="auto"/>
            <w:tcMar>
              <w:left w:w="28" w:type="dxa"/>
              <w:right w:w="28" w:type="dxa"/>
            </w:tcMar>
            <w:vAlign w:val="bottom"/>
            <w:hideMark/>
          </w:tcPr>
          <w:p w:rsidR="00DE22D8" w:rsidRPr="006747FE" w:rsidRDefault="00DE22D8" w:rsidP="00BB4A90">
            <w:pPr>
              <w:spacing w:after="0" w:line="240" w:lineRule="auto"/>
              <w:rPr>
                <w:rFonts w:ascii="Times New Roman" w:eastAsia="Times New Roman" w:hAnsi="Times New Roman" w:cs="Times New Roman"/>
                <w:color w:val="000000"/>
                <w:sz w:val="20"/>
                <w:szCs w:val="20"/>
                <w:lang w:eastAsia="ru-RU"/>
              </w:rPr>
            </w:pPr>
            <w:r w:rsidRPr="006747FE">
              <w:rPr>
                <w:rFonts w:ascii="Times New Roman" w:eastAsia="Times New Roman" w:hAnsi="Times New Roman" w:cs="Times New Roman"/>
                <w:color w:val="000000"/>
                <w:sz w:val="20"/>
                <w:szCs w:val="20"/>
                <w:lang w:eastAsia="ru-RU"/>
              </w:rPr>
              <w:t>в ценах соответствующих лет, млрд. руб.</w:t>
            </w:r>
          </w:p>
        </w:tc>
        <w:tc>
          <w:tcPr>
            <w:tcW w:w="434" w:type="pct"/>
            <w:gridSpan w:val="2"/>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s="Times New Roman"/>
                <w:color w:val="000000"/>
                <w:sz w:val="20"/>
                <w:szCs w:val="20"/>
              </w:rPr>
            </w:pPr>
            <w:r w:rsidRPr="006747FE">
              <w:rPr>
                <w:rFonts w:ascii="Times New Roman" w:hAnsi="Times New Roman" w:cs="Times New Roman"/>
                <w:color w:val="000000"/>
                <w:sz w:val="20"/>
                <w:szCs w:val="20"/>
              </w:rPr>
              <w:t>3,1</w:t>
            </w:r>
          </w:p>
        </w:tc>
        <w:tc>
          <w:tcPr>
            <w:tcW w:w="435" w:type="pct"/>
            <w:gridSpan w:val="2"/>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s="Times New Roman"/>
                <w:color w:val="000000"/>
                <w:sz w:val="20"/>
                <w:szCs w:val="20"/>
              </w:rPr>
            </w:pPr>
            <w:r w:rsidRPr="006747FE">
              <w:rPr>
                <w:rFonts w:ascii="Times New Roman" w:hAnsi="Times New Roman" w:cs="Times New Roman"/>
                <w:color w:val="000000"/>
                <w:sz w:val="20"/>
                <w:szCs w:val="20"/>
              </w:rPr>
              <w:t>2,4</w:t>
            </w:r>
          </w:p>
        </w:tc>
        <w:tc>
          <w:tcPr>
            <w:tcW w:w="435" w:type="pct"/>
            <w:gridSpan w:val="2"/>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s="Times New Roman"/>
                <w:color w:val="000000"/>
                <w:sz w:val="20"/>
                <w:szCs w:val="20"/>
              </w:rPr>
            </w:pPr>
            <w:r w:rsidRPr="006747FE">
              <w:rPr>
                <w:rFonts w:ascii="Times New Roman" w:hAnsi="Times New Roman" w:cs="Times New Roman"/>
                <w:color w:val="000000"/>
                <w:sz w:val="20"/>
                <w:szCs w:val="20"/>
              </w:rPr>
              <w:t>5,0</w:t>
            </w:r>
          </w:p>
        </w:tc>
        <w:tc>
          <w:tcPr>
            <w:tcW w:w="435" w:type="pct"/>
            <w:gridSpan w:val="2"/>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s="Times New Roman"/>
                <w:color w:val="000000"/>
                <w:sz w:val="20"/>
                <w:szCs w:val="20"/>
              </w:rPr>
            </w:pPr>
            <w:r w:rsidRPr="006747FE">
              <w:rPr>
                <w:rFonts w:ascii="Times New Roman" w:hAnsi="Times New Roman" w:cs="Times New Roman"/>
                <w:color w:val="000000"/>
                <w:sz w:val="20"/>
                <w:szCs w:val="20"/>
              </w:rPr>
              <w:t>3,7</w:t>
            </w:r>
          </w:p>
        </w:tc>
        <w:tc>
          <w:tcPr>
            <w:tcW w:w="435" w:type="pct"/>
            <w:gridSpan w:val="2"/>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s="Times New Roman"/>
                <w:color w:val="000000"/>
                <w:sz w:val="20"/>
                <w:szCs w:val="20"/>
              </w:rPr>
            </w:pPr>
            <w:r w:rsidRPr="006747FE">
              <w:rPr>
                <w:rFonts w:ascii="Times New Roman" w:hAnsi="Times New Roman" w:cs="Times New Roman"/>
                <w:color w:val="000000"/>
                <w:sz w:val="20"/>
                <w:szCs w:val="20"/>
              </w:rPr>
              <w:t>3,9</w:t>
            </w:r>
          </w:p>
        </w:tc>
        <w:tc>
          <w:tcPr>
            <w:tcW w:w="435" w:type="pct"/>
            <w:gridSpan w:val="2"/>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s="Times New Roman"/>
                <w:color w:val="000000"/>
                <w:sz w:val="20"/>
                <w:szCs w:val="20"/>
              </w:rPr>
            </w:pPr>
            <w:r w:rsidRPr="006747FE">
              <w:rPr>
                <w:rFonts w:ascii="Times New Roman" w:hAnsi="Times New Roman" w:cs="Times New Roman"/>
                <w:color w:val="000000"/>
                <w:sz w:val="20"/>
                <w:szCs w:val="20"/>
              </w:rPr>
              <w:t>4,2</w:t>
            </w:r>
          </w:p>
        </w:tc>
        <w:tc>
          <w:tcPr>
            <w:tcW w:w="432" w:type="pct"/>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s="Times New Roman"/>
                <w:color w:val="000000"/>
                <w:sz w:val="20"/>
                <w:szCs w:val="20"/>
              </w:rPr>
            </w:pPr>
            <w:r w:rsidRPr="006747FE">
              <w:rPr>
                <w:rFonts w:ascii="Times New Roman" w:hAnsi="Times New Roman" w:cs="Times New Roman"/>
                <w:color w:val="000000"/>
                <w:sz w:val="20"/>
                <w:szCs w:val="20"/>
              </w:rPr>
              <w:t>4,4</w:t>
            </w:r>
          </w:p>
        </w:tc>
      </w:tr>
      <w:tr w:rsidR="00DE22D8" w:rsidRPr="006747FE" w:rsidTr="005814C4">
        <w:trPr>
          <w:trHeight w:val="23"/>
        </w:trPr>
        <w:tc>
          <w:tcPr>
            <w:tcW w:w="308" w:type="pct"/>
            <w:vMerge/>
            <w:shd w:val="clear" w:color="auto" w:fill="auto"/>
            <w:tcMar>
              <w:left w:w="28" w:type="dxa"/>
              <w:right w:w="28" w:type="dxa"/>
            </w:tcMar>
            <w:vAlign w:val="center"/>
            <w:hideMark/>
          </w:tcPr>
          <w:p w:rsidR="00DE22D8" w:rsidRPr="006747FE" w:rsidRDefault="00DE22D8" w:rsidP="005814C4">
            <w:pPr>
              <w:spacing w:after="0" w:line="240" w:lineRule="auto"/>
              <w:jc w:val="center"/>
              <w:rPr>
                <w:rFonts w:ascii="Times New Roman" w:eastAsia="Times New Roman" w:hAnsi="Times New Roman" w:cs="Times New Roman"/>
                <w:color w:val="000000"/>
                <w:sz w:val="20"/>
                <w:szCs w:val="20"/>
                <w:lang w:eastAsia="ru-RU"/>
              </w:rPr>
            </w:pPr>
          </w:p>
        </w:tc>
        <w:tc>
          <w:tcPr>
            <w:tcW w:w="1651" w:type="pct"/>
            <w:gridSpan w:val="2"/>
            <w:shd w:val="clear" w:color="auto" w:fill="auto"/>
            <w:tcMar>
              <w:left w:w="28" w:type="dxa"/>
              <w:right w:w="28" w:type="dxa"/>
            </w:tcMar>
            <w:vAlign w:val="bottom"/>
            <w:hideMark/>
          </w:tcPr>
          <w:p w:rsidR="00DE22D8" w:rsidRPr="006747FE" w:rsidRDefault="00663977" w:rsidP="00BB4A90">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olor w:val="000000"/>
                <w:sz w:val="20"/>
                <w:szCs w:val="20"/>
                <w:lang w:eastAsia="ru-RU"/>
              </w:rPr>
              <w:t>% к предыдущему</w:t>
            </w:r>
            <w:r w:rsidRPr="006747FE">
              <w:rPr>
                <w:rFonts w:ascii="Times New Roman" w:eastAsia="Times New Roman" w:hAnsi="Times New Roman"/>
                <w:color w:val="000000"/>
                <w:sz w:val="20"/>
                <w:szCs w:val="20"/>
                <w:lang w:eastAsia="ru-RU"/>
              </w:rPr>
              <w:t xml:space="preserve"> году</w:t>
            </w:r>
          </w:p>
        </w:tc>
        <w:tc>
          <w:tcPr>
            <w:tcW w:w="434" w:type="pct"/>
            <w:gridSpan w:val="2"/>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s="Times New Roman"/>
                <w:color w:val="000000"/>
                <w:sz w:val="20"/>
                <w:szCs w:val="20"/>
              </w:rPr>
            </w:pPr>
          </w:p>
        </w:tc>
        <w:tc>
          <w:tcPr>
            <w:tcW w:w="435" w:type="pct"/>
            <w:gridSpan w:val="2"/>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s="Times New Roman"/>
                <w:color w:val="000000"/>
                <w:sz w:val="20"/>
                <w:szCs w:val="20"/>
              </w:rPr>
            </w:pPr>
            <w:r w:rsidRPr="006747FE">
              <w:rPr>
                <w:rFonts w:ascii="Times New Roman" w:hAnsi="Times New Roman" w:cs="Times New Roman"/>
                <w:color w:val="000000"/>
                <w:sz w:val="20"/>
                <w:szCs w:val="20"/>
              </w:rPr>
              <w:t>77,4</w:t>
            </w:r>
          </w:p>
        </w:tc>
        <w:tc>
          <w:tcPr>
            <w:tcW w:w="435" w:type="pct"/>
            <w:gridSpan w:val="2"/>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s="Times New Roman"/>
                <w:color w:val="000000"/>
                <w:sz w:val="20"/>
                <w:szCs w:val="20"/>
              </w:rPr>
            </w:pPr>
            <w:r w:rsidRPr="006747FE">
              <w:rPr>
                <w:rFonts w:ascii="Times New Roman" w:hAnsi="Times New Roman" w:cs="Times New Roman"/>
                <w:color w:val="000000"/>
                <w:sz w:val="20"/>
                <w:szCs w:val="20"/>
              </w:rPr>
              <w:t>208,3</w:t>
            </w:r>
          </w:p>
        </w:tc>
        <w:tc>
          <w:tcPr>
            <w:tcW w:w="435" w:type="pct"/>
            <w:gridSpan w:val="2"/>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s="Times New Roman"/>
                <w:color w:val="000000"/>
                <w:sz w:val="20"/>
                <w:szCs w:val="20"/>
              </w:rPr>
            </w:pPr>
            <w:r w:rsidRPr="006747FE">
              <w:rPr>
                <w:rFonts w:ascii="Times New Roman" w:hAnsi="Times New Roman" w:cs="Times New Roman"/>
                <w:color w:val="000000"/>
                <w:sz w:val="20"/>
                <w:szCs w:val="20"/>
              </w:rPr>
              <w:t>73,2</w:t>
            </w:r>
          </w:p>
        </w:tc>
        <w:tc>
          <w:tcPr>
            <w:tcW w:w="435" w:type="pct"/>
            <w:gridSpan w:val="2"/>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s="Times New Roman"/>
                <w:color w:val="000000"/>
                <w:sz w:val="20"/>
                <w:szCs w:val="20"/>
              </w:rPr>
            </w:pPr>
            <w:r w:rsidRPr="006747FE">
              <w:rPr>
                <w:rFonts w:ascii="Times New Roman" w:hAnsi="Times New Roman" w:cs="Times New Roman"/>
                <w:color w:val="000000"/>
                <w:sz w:val="20"/>
                <w:szCs w:val="20"/>
              </w:rPr>
              <w:t>106,1</w:t>
            </w:r>
          </w:p>
        </w:tc>
        <w:tc>
          <w:tcPr>
            <w:tcW w:w="435" w:type="pct"/>
            <w:gridSpan w:val="2"/>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s="Times New Roman"/>
                <w:color w:val="000000"/>
                <w:sz w:val="20"/>
                <w:szCs w:val="20"/>
              </w:rPr>
            </w:pPr>
            <w:r w:rsidRPr="006747FE">
              <w:rPr>
                <w:rFonts w:ascii="Times New Roman" w:hAnsi="Times New Roman" w:cs="Times New Roman"/>
                <w:color w:val="000000"/>
                <w:sz w:val="20"/>
                <w:szCs w:val="20"/>
              </w:rPr>
              <w:t>108,1</w:t>
            </w:r>
          </w:p>
        </w:tc>
        <w:tc>
          <w:tcPr>
            <w:tcW w:w="432" w:type="pct"/>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s="Times New Roman"/>
                <w:color w:val="000000"/>
                <w:sz w:val="20"/>
                <w:szCs w:val="20"/>
              </w:rPr>
            </w:pPr>
            <w:r w:rsidRPr="006747FE">
              <w:rPr>
                <w:rFonts w:ascii="Times New Roman" w:hAnsi="Times New Roman" w:cs="Times New Roman"/>
                <w:color w:val="000000"/>
                <w:sz w:val="20"/>
                <w:szCs w:val="20"/>
              </w:rPr>
              <w:t>106,1</w:t>
            </w:r>
          </w:p>
        </w:tc>
      </w:tr>
      <w:tr w:rsidR="00DE22D8" w:rsidRPr="006747FE" w:rsidTr="005814C4">
        <w:trPr>
          <w:trHeight w:val="23"/>
        </w:trPr>
        <w:tc>
          <w:tcPr>
            <w:tcW w:w="308" w:type="pct"/>
            <w:vMerge/>
            <w:shd w:val="clear" w:color="auto" w:fill="auto"/>
            <w:tcMar>
              <w:left w:w="28" w:type="dxa"/>
              <w:right w:w="28" w:type="dxa"/>
            </w:tcMar>
            <w:vAlign w:val="center"/>
            <w:hideMark/>
          </w:tcPr>
          <w:p w:rsidR="00DE22D8" w:rsidRPr="006747FE" w:rsidRDefault="00DE22D8" w:rsidP="005814C4">
            <w:pPr>
              <w:spacing w:after="0" w:line="240" w:lineRule="auto"/>
              <w:jc w:val="center"/>
              <w:rPr>
                <w:rFonts w:ascii="Times New Roman" w:eastAsia="Times New Roman" w:hAnsi="Times New Roman" w:cs="Times New Roman"/>
                <w:color w:val="000000"/>
                <w:sz w:val="20"/>
                <w:szCs w:val="20"/>
                <w:lang w:eastAsia="ru-RU"/>
              </w:rPr>
            </w:pPr>
          </w:p>
        </w:tc>
        <w:tc>
          <w:tcPr>
            <w:tcW w:w="1651" w:type="pct"/>
            <w:gridSpan w:val="2"/>
            <w:shd w:val="clear" w:color="auto" w:fill="auto"/>
            <w:tcMar>
              <w:left w:w="28" w:type="dxa"/>
              <w:right w:w="28" w:type="dxa"/>
            </w:tcMar>
            <w:vAlign w:val="bottom"/>
            <w:hideMark/>
          </w:tcPr>
          <w:p w:rsidR="00AC5FE8" w:rsidRDefault="00DE22D8" w:rsidP="00BB4A90">
            <w:pPr>
              <w:spacing w:after="0" w:line="240" w:lineRule="auto"/>
              <w:rPr>
                <w:rFonts w:ascii="Times New Roman" w:eastAsia="Times New Roman" w:hAnsi="Times New Roman" w:cs="Times New Roman"/>
                <w:color w:val="000000"/>
                <w:sz w:val="20"/>
                <w:szCs w:val="20"/>
                <w:lang w:eastAsia="ru-RU"/>
              </w:rPr>
            </w:pPr>
            <w:r w:rsidRPr="006747FE">
              <w:rPr>
                <w:rFonts w:ascii="Times New Roman" w:eastAsia="Times New Roman" w:hAnsi="Times New Roman" w:cs="Times New Roman"/>
                <w:color w:val="000000"/>
                <w:sz w:val="20"/>
                <w:szCs w:val="20"/>
                <w:lang w:eastAsia="ru-RU"/>
              </w:rPr>
              <w:t xml:space="preserve">в сопоставимых ценах, </w:t>
            </w:r>
          </w:p>
          <w:p w:rsidR="00DE22D8" w:rsidRPr="006747FE" w:rsidRDefault="009D439C" w:rsidP="00BB4A90">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миллиард  рублей.</w:t>
            </w:r>
          </w:p>
        </w:tc>
        <w:tc>
          <w:tcPr>
            <w:tcW w:w="434" w:type="pct"/>
            <w:gridSpan w:val="2"/>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s="Times New Roman"/>
                <w:color w:val="000000"/>
                <w:sz w:val="20"/>
                <w:szCs w:val="20"/>
              </w:rPr>
            </w:pPr>
          </w:p>
        </w:tc>
        <w:tc>
          <w:tcPr>
            <w:tcW w:w="435" w:type="pct"/>
            <w:gridSpan w:val="2"/>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s="Times New Roman"/>
                <w:color w:val="000000"/>
                <w:sz w:val="20"/>
                <w:szCs w:val="20"/>
              </w:rPr>
            </w:pPr>
          </w:p>
        </w:tc>
        <w:tc>
          <w:tcPr>
            <w:tcW w:w="435" w:type="pct"/>
            <w:gridSpan w:val="2"/>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s="Times New Roman"/>
                <w:color w:val="000000"/>
                <w:sz w:val="20"/>
                <w:szCs w:val="20"/>
              </w:rPr>
            </w:pPr>
            <w:r w:rsidRPr="006747FE">
              <w:rPr>
                <w:rFonts w:ascii="Times New Roman" w:hAnsi="Times New Roman" w:cs="Times New Roman"/>
                <w:color w:val="000000"/>
                <w:sz w:val="20"/>
                <w:szCs w:val="20"/>
              </w:rPr>
              <w:t>5,0</w:t>
            </w:r>
          </w:p>
        </w:tc>
        <w:tc>
          <w:tcPr>
            <w:tcW w:w="435" w:type="pct"/>
            <w:gridSpan w:val="2"/>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s="Times New Roman"/>
                <w:color w:val="000000"/>
                <w:sz w:val="20"/>
                <w:szCs w:val="20"/>
              </w:rPr>
            </w:pPr>
            <w:r w:rsidRPr="006747FE">
              <w:rPr>
                <w:rFonts w:ascii="Times New Roman" w:hAnsi="Times New Roman" w:cs="Times New Roman"/>
                <w:color w:val="000000"/>
                <w:sz w:val="20"/>
                <w:szCs w:val="20"/>
              </w:rPr>
              <w:t>3,5</w:t>
            </w:r>
          </w:p>
        </w:tc>
        <w:tc>
          <w:tcPr>
            <w:tcW w:w="435" w:type="pct"/>
            <w:gridSpan w:val="2"/>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s="Times New Roman"/>
                <w:color w:val="000000"/>
                <w:sz w:val="20"/>
                <w:szCs w:val="20"/>
              </w:rPr>
            </w:pPr>
            <w:r w:rsidRPr="006747FE">
              <w:rPr>
                <w:rFonts w:ascii="Times New Roman" w:hAnsi="Times New Roman" w:cs="Times New Roman"/>
                <w:color w:val="000000"/>
                <w:sz w:val="20"/>
                <w:szCs w:val="20"/>
              </w:rPr>
              <w:t>3,6</w:t>
            </w:r>
          </w:p>
        </w:tc>
        <w:tc>
          <w:tcPr>
            <w:tcW w:w="435" w:type="pct"/>
            <w:gridSpan w:val="2"/>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s="Times New Roman"/>
                <w:color w:val="000000"/>
                <w:sz w:val="20"/>
                <w:szCs w:val="20"/>
              </w:rPr>
            </w:pPr>
            <w:r w:rsidRPr="006747FE">
              <w:rPr>
                <w:rFonts w:ascii="Times New Roman" w:hAnsi="Times New Roman" w:cs="Times New Roman"/>
                <w:color w:val="000000"/>
                <w:sz w:val="20"/>
                <w:szCs w:val="20"/>
              </w:rPr>
              <w:t>3,6</w:t>
            </w:r>
          </w:p>
        </w:tc>
        <w:tc>
          <w:tcPr>
            <w:tcW w:w="432" w:type="pct"/>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s="Times New Roman"/>
                <w:color w:val="000000"/>
                <w:sz w:val="20"/>
                <w:szCs w:val="20"/>
              </w:rPr>
            </w:pPr>
            <w:r w:rsidRPr="006747FE">
              <w:rPr>
                <w:rFonts w:ascii="Times New Roman" w:hAnsi="Times New Roman" w:cs="Times New Roman"/>
                <w:color w:val="000000"/>
                <w:sz w:val="20"/>
                <w:szCs w:val="20"/>
              </w:rPr>
              <w:t>3,7</w:t>
            </w:r>
          </w:p>
        </w:tc>
      </w:tr>
      <w:tr w:rsidR="00DE22D8" w:rsidRPr="006747FE" w:rsidTr="005814C4">
        <w:trPr>
          <w:trHeight w:val="23"/>
        </w:trPr>
        <w:tc>
          <w:tcPr>
            <w:tcW w:w="308" w:type="pct"/>
            <w:vMerge/>
            <w:shd w:val="clear" w:color="auto" w:fill="auto"/>
            <w:tcMar>
              <w:left w:w="28" w:type="dxa"/>
              <w:right w:w="28" w:type="dxa"/>
            </w:tcMar>
            <w:vAlign w:val="center"/>
            <w:hideMark/>
          </w:tcPr>
          <w:p w:rsidR="00DE22D8" w:rsidRPr="006747FE" w:rsidRDefault="00DE22D8" w:rsidP="005814C4">
            <w:pPr>
              <w:spacing w:after="0" w:line="240" w:lineRule="auto"/>
              <w:jc w:val="center"/>
              <w:rPr>
                <w:rFonts w:ascii="Times New Roman" w:eastAsia="Times New Roman" w:hAnsi="Times New Roman" w:cs="Times New Roman"/>
                <w:color w:val="000000"/>
                <w:sz w:val="20"/>
                <w:szCs w:val="20"/>
                <w:lang w:eastAsia="ru-RU"/>
              </w:rPr>
            </w:pPr>
          </w:p>
        </w:tc>
        <w:tc>
          <w:tcPr>
            <w:tcW w:w="1651" w:type="pct"/>
            <w:gridSpan w:val="2"/>
            <w:shd w:val="clear" w:color="auto" w:fill="auto"/>
            <w:tcMar>
              <w:left w:w="28" w:type="dxa"/>
              <w:right w:w="28" w:type="dxa"/>
            </w:tcMar>
            <w:vAlign w:val="bottom"/>
            <w:hideMark/>
          </w:tcPr>
          <w:p w:rsidR="00DE22D8" w:rsidRPr="006747FE" w:rsidRDefault="00663977" w:rsidP="00BB4A90">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olor w:val="000000"/>
                <w:sz w:val="20"/>
                <w:szCs w:val="20"/>
                <w:lang w:eastAsia="ru-RU"/>
              </w:rPr>
              <w:t>% к предыдущему</w:t>
            </w:r>
            <w:r w:rsidRPr="006747FE">
              <w:rPr>
                <w:rFonts w:ascii="Times New Roman" w:eastAsia="Times New Roman" w:hAnsi="Times New Roman"/>
                <w:color w:val="000000"/>
                <w:sz w:val="20"/>
                <w:szCs w:val="20"/>
                <w:lang w:eastAsia="ru-RU"/>
              </w:rPr>
              <w:t xml:space="preserve"> году</w:t>
            </w:r>
          </w:p>
        </w:tc>
        <w:tc>
          <w:tcPr>
            <w:tcW w:w="434" w:type="pct"/>
            <w:gridSpan w:val="2"/>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s="Times New Roman"/>
                <w:color w:val="000000"/>
                <w:sz w:val="20"/>
                <w:szCs w:val="20"/>
              </w:rPr>
            </w:pPr>
          </w:p>
        </w:tc>
        <w:tc>
          <w:tcPr>
            <w:tcW w:w="435" w:type="pct"/>
            <w:gridSpan w:val="2"/>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s="Times New Roman"/>
                <w:color w:val="000000"/>
                <w:sz w:val="20"/>
                <w:szCs w:val="20"/>
              </w:rPr>
            </w:pPr>
          </w:p>
        </w:tc>
        <w:tc>
          <w:tcPr>
            <w:tcW w:w="435" w:type="pct"/>
            <w:gridSpan w:val="2"/>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s="Times New Roman"/>
                <w:color w:val="000000"/>
                <w:sz w:val="20"/>
                <w:szCs w:val="20"/>
              </w:rPr>
            </w:pPr>
          </w:p>
        </w:tc>
        <w:tc>
          <w:tcPr>
            <w:tcW w:w="435" w:type="pct"/>
            <w:gridSpan w:val="2"/>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s="Times New Roman"/>
                <w:color w:val="000000"/>
                <w:sz w:val="20"/>
                <w:szCs w:val="20"/>
              </w:rPr>
            </w:pPr>
            <w:r w:rsidRPr="006747FE">
              <w:rPr>
                <w:rFonts w:ascii="Times New Roman" w:hAnsi="Times New Roman" w:cs="Times New Roman"/>
                <w:color w:val="000000"/>
                <w:sz w:val="20"/>
                <w:szCs w:val="20"/>
              </w:rPr>
              <w:t>70,0</w:t>
            </w:r>
          </w:p>
        </w:tc>
        <w:tc>
          <w:tcPr>
            <w:tcW w:w="435" w:type="pct"/>
            <w:gridSpan w:val="2"/>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s="Times New Roman"/>
                <w:color w:val="000000"/>
                <w:sz w:val="20"/>
                <w:szCs w:val="20"/>
              </w:rPr>
            </w:pPr>
            <w:r w:rsidRPr="006747FE">
              <w:rPr>
                <w:rFonts w:ascii="Times New Roman" w:hAnsi="Times New Roman" w:cs="Times New Roman"/>
                <w:color w:val="000000"/>
                <w:sz w:val="20"/>
                <w:szCs w:val="20"/>
              </w:rPr>
              <w:t>102,0</w:t>
            </w:r>
          </w:p>
        </w:tc>
        <w:tc>
          <w:tcPr>
            <w:tcW w:w="435" w:type="pct"/>
            <w:gridSpan w:val="2"/>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s="Times New Roman"/>
                <w:color w:val="000000"/>
                <w:sz w:val="20"/>
                <w:szCs w:val="20"/>
              </w:rPr>
            </w:pPr>
            <w:r w:rsidRPr="006747FE">
              <w:rPr>
                <w:rFonts w:ascii="Times New Roman" w:hAnsi="Times New Roman" w:cs="Times New Roman"/>
                <w:color w:val="000000"/>
                <w:sz w:val="20"/>
                <w:szCs w:val="20"/>
              </w:rPr>
              <w:t>101,5</w:t>
            </w:r>
          </w:p>
        </w:tc>
        <w:tc>
          <w:tcPr>
            <w:tcW w:w="432" w:type="pct"/>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s="Times New Roman"/>
                <w:color w:val="000000"/>
                <w:sz w:val="20"/>
                <w:szCs w:val="20"/>
              </w:rPr>
            </w:pPr>
            <w:r w:rsidRPr="006747FE">
              <w:rPr>
                <w:rFonts w:ascii="Times New Roman" w:hAnsi="Times New Roman" w:cs="Times New Roman"/>
                <w:color w:val="000000"/>
                <w:sz w:val="20"/>
                <w:szCs w:val="20"/>
              </w:rPr>
              <w:t>101,8</w:t>
            </w:r>
          </w:p>
        </w:tc>
      </w:tr>
      <w:tr w:rsidR="00DE22D8" w:rsidRPr="006747FE" w:rsidTr="005814C4">
        <w:trPr>
          <w:trHeight w:val="23"/>
        </w:trPr>
        <w:tc>
          <w:tcPr>
            <w:tcW w:w="308" w:type="pct"/>
            <w:vMerge w:val="restart"/>
            <w:shd w:val="clear" w:color="auto" w:fill="auto"/>
            <w:tcMar>
              <w:left w:w="28" w:type="dxa"/>
              <w:right w:w="28" w:type="dxa"/>
            </w:tcMar>
            <w:vAlign w:val="center"/>
            <w:hideMark/>
          </w:tcPr>
          <w:p w:rsidR="00DE22D8" w:rsidRPr="006747FE" w:rsidRDefault="00DE22D8" w:rsidP="005814C4">
            <w:pPr>
              <w:spacing w:after="0" w:line="240" w:lineRule="auto"/>
              <w:jc w:val="center"/>
              <w:rPr>
                <w:rFonts w:ascii="Times New Roman" w:eastAsia="Times New Roman" w:hAnsi="Times New Roman" w:cs="Times New Roman"/>
                <w:color w:val="000000"/>
                <w:sz w:val="20"/>
                <w:szCs w:val="20"/>
                <w:lang w:eastAsia="ru-RU"/>
              </w:rPr>
            </w:pPr>
            <w:r w:rsidRPr="006747FE">
              <w:rPr>
                <w:rFonts w:ascii="Times New Roman" w:eastAsia="Times New Roman" w:hAnsi="Times New Roman" w:cs="Times New Roman"/>
                <w:color w:val="000000"/>
                <w:sz w:val="20"/>
                <w:szCs w:val="20"/>
                <w:lang w:eastAsia="ru-RU"/>
              </w:rPr>
              <w:t>5.</w:t>
            </w:r>
          </w:p>
        </w:tc>
        <w:tc>
          <w:tcPr>
            <w:tcW w:w="1651" w:type="pct"/>
            <w:gridSpan w:val="2"/>
            <w:shd w:val="clear" w:color="auto" w:fill="auto"/>
            <w:tcMar>
              <w:left w:w="28" w:type="dxa"/>
              <w:right w:w="28" w:type="dxa"/>
            </w:tcMar>
            <w:vAlign w:val="bottom"/>
            <w:hideMark/>
          </w:tcPr>
          <w:p w:rsidR="00DE22D8" w:rsidRPr="006747FE" w:rsidRDefault="00DE22D8" w:rsidP="00BB4A90">
            <w:pPr>
              <w:spacing w:after="0" w:line="240" w:lineRule="auto"/>
              <w:rPr>
                <w:rFonts w:ascii="Times New Roman" w:eastAsia="Times New Roman" w:hAnsi="Times New Roman" w:cs="Times New Roman"/>
                <w:color w:val="000000"/>
                <w:sz w:val="20"/>
                <w:szCs w:val="20"/>
                <w:lang w:eastAsia="ru-RU"/>
              </w:rPr>
            </w:pPr>
            <w:r w:rsidRPr="006747FE">
              <w:rPr>
                <w:rFonts w:ascii="Times New Roman" w:eastAsia="Times New Roman" w:hAnsi="Times New Roman" w:cs="Times New Roman"/>
                <w:color w:val="000000"/>
                <w:sz w:val="20"/>
                <w:szCs w:val="20"/>
                <w:lang w:eastAsia="ru-RU"/>
              </w:rPr>
              <w:t>Об</w:t>
            </w:r>
            <w:r w:rsidR="009D439C">
              <w:rPr>
                <w:rFonts w:ascii="Times New Roman" w:eastAsia="Times New Roman" w:hAnsi="Times New Roman" w:cs="Times New Roman"/>
                <w:color w:val="000000"/>
                <w:sz w:val="20"/>
                <w:szCs w:val="20"/>
                <w:lang w:eastAsia="ru-RU"/>
              </w:rPr>
              <w:t>ъем иностранных инвестиций, миллион долларов</w:t>
            </w:r>
            <w:r w:rsidRPr="006747FE">
              <w:rPr>
                <w:rFonts w:ascii="Times New Roman" w:eastAsia="Times New Roman" w:hAnsi="Times New Roman" w:cs="Times New Roman"/>
                <w:color w:val="000000"/>
                <w:sz w:val="20"/>
                <w:szCs w:val="20"/>
                <w:lang w:eastAsia="ru-RU"/>
              </w:rPr>
              <w:t xml:space="preserve"> США</w:t>
            </w:r>
          </w:p>
        </w:tc>
        <w:tc>
          <w:tcPr>
            <w:tcW w:w="434" w:type="pct"/>
            <w:gridSpan w:val="2"/>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s="Times New Roman"/>
                <w:color w:val="000000"/>
                <w:sz w:val="20"/>
                <w:szCs w:val="20"/>
              </w:rPr>
            </w:pPr>
            <w:r w:rsidRPr="006747FE">
              <w:rPr>
                <w:rFonts w:ascii="Times New Roman" w:hAnsi="Times New Roman" w:cs="Times New Roman"/>
                <w:color w:val="000000"/>
                <w:sz w:val="20"/>
                <w:szCs w:val="20"/>
              </w:rPr>
              <w:t>25,8</w:t>
            </w:r>
          </w:p>
        </w:tc>
        <w:tc>
          <w:tcPr>
            <w:tcW w:w="435" w:type="pct"/>
            <w:gridSpan w:val="2"/>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s="Times New Roman"/>
                <w:color w:val="000000"/>
                <w:sz w:val="20"/>
                <w:szCs w:val="20"/>
              </w:rPr>
            </w:pPr>
            <w:r w:rsidRPr="006747FE">
              <w:rPr>
                <w:rFonts w:ascii="Times New Roman" w:hAnsi="Times New Roman" w:cs="Times New Roman"/>
                <w:color w:val="000000"/>
                <w:sz w:val="20"/>
                <w:szCs w:val="20"/>
              </w:rPr>
              <w:t>167,8</w:t>
            </w:r>
          </w:p>
        </w:tc>
        <w:tc>
          <w:tcPr>
            <w:tcW w:w="435" w:type="pct"/>
            <w:gridSpan w:val="2"/>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s="Times New Roman"/>
                <w:color w:val="000000"/>
                <w:sz w:val="20"/>
                <w:szCs w:val="20"/>
              </w:rPr>
            </w:pPr>
            <w:r w:rsidRPr="006747FE">
              <w:rPr>
                <w:rFonts w:ascii="Times New Roman" w:hAnsi="Times New Roman" w:cs="Times New Roman"/>
                <w:color w:val="000000"/>
                <w:sz w:val="20"/>
                <w:szCs w:val="20"/>
              </w:rPr>
              <w:t>175,8</w:t>
            </w:r>
          </w:p>
        </w:tc>
        <w:tc>
          <w:tcPr>
            <w:tcW w:w="435" w:type="pct"/>
            <w:gridSpan w:val="2"/>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s="Times New Roman"/>
                <w:color w:val="000000"/>
                <w:sz w:val="20"/>
                <w:szCs w:val="20"/>
              </w:rPr>
            </w:pPr>
            <w:r w:rsidRPr="006747FE">
              <w:rPr>
                <w:rFonts w:ascii="Times New Roman" w:hAnsi="Times New Roman" w:cs="Times New Roman"/>
                <w:color w:val="000000"/>
                <w:sz w:val="20"/>
                <w:szCs w:val="20"/>
              </w:rPr>
              <w:t>165,3</w:t>
            </w:r>
          </w:p>
        </w:tc>
        <w:tc>
          <w:tcPr>
            <w:tcW w:w="435" w:type="pct"/>
            <w:gridSpan w:val="2"/>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s="Times New Roman"/>
                <w:color w:val="000000"/>
                <w:sz w:val="20"/>
                <w:szCs w:val="20"/>
              </w:rPr>
            </w:pPr>
            <w:r w:rsidRPr="006747FE">
              <w:rPr>
                <w:rFonts w:ascii="Times New Roman" w:hAnsi="Times New Roman" w:cs="Times New Roman"/>
                <w:color w:val="000000"/>
                <w:sz w:val="20"/>
                <w:szCs w:val="20"/>
              </w:rPr>
              <w:t>168,6</w:t>
            </w:r>
          </w:p>
        </w:tc>
        <w:tc>
          <w:tcPr>
            <w:tcW w:w="435" w:type="pct"/>
            <w:gridSpan w:val="2"/>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s="Times New Roman"/>
                <w:color w:val="000000"/>
                <w:sz w:val="20"/>
                <w:szCs w:val="20"/>
              </w:rPr>
            </w:pPr>
            <w:r w:rsidRPr="006747FE">
              <w:rPr>
                <w:rFonts w:ascii="Times New Roman" w:hAnsi="Times New Roman" w:cs="Times New Roman"/>
                <w:color w:val="000000"/>
                <w:sz w:val="20"/>
                <w:szCs w:val="20"/>
              </w:rPr>
              <w:t>171,1</w:t>
            </w:r>
          </w:p>
        </w:tc>
        <w:tc>
          <w:tcPr>
            <w:tcW w:w="432" w:type="pct"/>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s="Times New Roman"/>
                <w:color w:val="000000"/>
                <w:sz w:val="20"/>
                <w:szCs w:val="20"/>
              </w:rPr>
            </w:pPr>
            <w:r w:rsidRPr="006747FE">
              <w:rPr>
                <w:rFonts w:ascii="Times New Roman" w:hAnsi="Times New Roman" w:cs="Times New Roman"/>
                <w:color w:val="000000"/>
                <w:sz w:val="20"/>
                <w:szCs w:val="20"/>
              </w:rPr>
              <w:t>174,2</w:t>
            </w:r>
          </w:p>
        </w:tc>
      </w:tr>
      <w:tr w:rsidR="00DE22D8" w:rsidRPr="006747FE" w:rsidTr="005814C4">
        <w:trPr>
          <w:trHeight w:val="23"/>
        </w:trPr>
        <w:tc>
          <w:tcPr>
            <w:tcW w:w="308" w:type="pct"/>
            <w:vMerge/>
            <w:shd w:val="clear" w:color="auto" w:fill="auto"/>
            <w:tcMar>
              <w:left w:w="28" w:type="dxa"/>
              <w:right w:w="28" w:type="dxa"/>
            </w:tcMar>
            <w:vAlign w:val="center"/>
            <w:hideMark/>
          </w:tcPr>
          <w:p w:rsidR="00DE22D8" w:rsidRPr="006747FE" w:rsidRDefault="00DE22D8" w:rsidP="005814C4">
            <w:pPr>
              <w:spacing w:after="0" w:line="240" w:lineRule="auto"/>
              <w:jc w:val="center"/>
              <w:rPr>
                <w:rFonts w:ascii="Times New Roman" w:eastAsia="Times New Roman" w:hAnsi="Times New Roman" w:cs="Times New Roman"/>
                <w:color w:val="000000"/>
                <w:sz w:val="20"/>
                <w:szCs w:val="20"/>
                <w:lang w:eastAsia="ru-RU"/>
              </w:rPr>
            </w:pPr>
          </w:p>
        </w:tc>
        <w:tc>
          <w:tcPr>
            <w:tcW w:w="1651" w:type="pct"/>
            <w:gridSpan w:val="2"/>
            <w:shd w:val="clear" w:color="auto" w:fill="auto"/>
            <w:tcMar>
              <w:left w:w="28" w:type="dxa"/>
              <w:right w:w="28" w:type="dxa"/>
            </w:tcMar>
            <w:vAlign w:val="bottom"/>
            <w:hideMark/>
          </w:tcPr>
          <w:p w:rsidR="00DE22D8" w:rsidRPr="006747FE" w:rsidRDefault="00663977" w:rsidP="00BB4A90">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olor w:val="000000"/>
                <w:sz w:val="20"/>
                <w:szCs w:val="20"/>
                <w:lang w:eastAsia="ru-RU"/>
              </w:rPr>
              <w:t>% к предыдущему</w:t>
            </w:r>
            <w:r w:rsidRPr="006747FE">
              <w:rPr>
                <w:rFonts w:ascii="Times New Roman" w:eastAsia="Times New Roman" w:hAnsi="Times New Roman"/>
                <w:color w:val="000000"/>
                <w:sz w:val="20"/>
                <w:szCs w:val="20"/>
                <w:lang w:eastAsia="ru-RU"/>
              </w:rPr>
              <w:t xml:space="preserve"> году</w:t>
            </w:r>
          </w:p>
        </w:tc>
        <w:tc>
          <w:tcPr>
            <w:tcW w:w="434" w:type="pct"/>
            <w:gridSpan w:val="2"/>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s="Times New Roman"/>
                <w:color w:val="000000"/>
                <w:sz w:val="20"/>
                <w:szCs w:val="20"/>
              </w:rPr>
            </w:pPr>
          </w:p>
        </w:tc>
        <w:tc>
          <w:tcPr>
            <w:tcW w:w="435" w:type="pct"/>
            <w:gridSpan w:val="2"/>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s="Times New Roman"/>
                <w:color w:val="000000"/>
                <w:sz w:val="20"/>
                <w:szCs w:val="20"/>
              </w:rPr>
            </w:pPr>
            <w:r w:rsidRPr="006747FE">
              <w:rPr>
                <w:rFonts w:ascii="Times New Roman" w:hAnsi="Times New Roman" w:cs="Times New Roman"/>
                <w:color w:val="000000"/>
                <w:sz w:val="20"/>
                <w:szCs w:val="20"/>
              </w:rPr>
              <w:t>650,4</w:t>
            </w:r>
          </w:p>
        </w:tc>
        <w:tc>
          <w:tcPr>
            <w:tcW w:w="435" w:type="pct"/>
            <w:gridSpan w:val="2"/>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s="Times New Roman"/>
                <w:color w:val="000000"/>
                <w:sz w:val="20"/>
                <w:szCs w:val="20"/>
              </w:rPr>
            </w:pPr>
            <w:r w:rsidRPr="006747FE">
              <w:rPr>
                <w:rFonts w:ascii="Times New Roman" w:hAnsi="Times New Roman" w:cs="Times New Roman"/>
                <w:color w:val="000000"/>
                <w:sz w:val="20"/>
                <w:szCs w:val="20"/>
              </w:rPr>
              <w:t>104,8</w:t>
            </w:r>
          </w:p>
        </w:tc>
        <w:tc>
          <w:tcPr>
            <w:tcW w:w="435" w:type="pct"/>
            <w:gridSpan w:val="2"/>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s="Times New Roman"/>
                <w:color w:val="000000"/>
                <w:sz w:val="20"/>
                <w:szCs w:val="20"/>
              </w:rPr>
            </w:pPr>
            <w:r w:rsidRPr="006747FE">
              <w:rPr>
                <w:rFonts w:ascii="Times New Roman" w:hAnsi="Times New Roman" w:cs="Times New Roman"/>
                <w:color w:val="000000"/>
                <w:sz w:val="20"/>
                <w:szCs w:val="20"/>
              </w:rPr>
              <w:t>94,0</w:t>
            </w:r>
          </w:p>
        </w:tc>
        <w:tc>
          <w:tcPr>
            <w:tcW w:w="435" w:type="pct"/>
            <w:gridSpan w:val="2"/>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s="Times New Roman"/>
                <w:color w:val="000000"/>
                <w:sz w:val="20"/>
                <w:szCs w:val="20"/>
              </w:rPr>
            </w:pPr>
            <w:r w:rsidRPr="006747FE">
              <w:rPr>
                <w:rFonts w:ascii="Times New Roman" w:hAnsi="Times New Roman" w:cs="Times New Roman"/>
                <w:color w:val="000000"/>
                <w:sz w:val="20"/>
                <w:szCs w:val="20"/>
              </w:rPr>
              <w:t>102,0</w:t>
            </w:r>
          </w:p>
        </w:tc>
        <w:tc>
          <w:tcPr>
            <w:tcW w:w="435" w:type="pct"/>
            <w:gridSpan w:val="2"/>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s="Times New Roman"/>
                <w:color w:val="000000"/>
                <w:sz w:val="20"/>
                <w:szCs w:val="20"/>
              </w:rPr>
            </w:pPr>
            <w:r w:rsidRPr="006747FE">
              <w:rPr>
                <w:rFonts w:ascii="Times New Roman" w:hAnsi="Times New Roman" w:cs="Times New Roman"/>
                <w:color w:val="000000"/>
                <w:sz w:val="20"/>
                <w:szCs w:val="20"/>
              </w:rPr>
              <w:t>101,5</w:t>
            </w:r>
          </w:p>
        </w:tc>
        <w:tc>
          <w:tcPr>
            <w:tcW w:w="432" w:type="pct"/>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s="Times New Roman"/>
                <w:color w:val="000000"/>
                <w:sz w:val="20"/>
                <w:szCs w:val="20"/>
              </w:rPr>
            </w:pPr>
            <w:r w:rsidRPr="006747FE">
              <w:rPr>
                <w:rFonts w:ascii="Times New Roman" w:hAnsi="Times New Roman" w:cs="Times New Roman"/>
                <w:color w:val="000000"/>
                <w:sz w:val="20"/>
                <w:szCs w:val="20"/>
              </w:rPr>
              <w:t>101,8</w:t>
            </w:r>
          </w:p>
        </w:tc>
      </w:tr>
      <w:tr w:rsidR="00DE22D8" w:rsidRPr="006747FE" w:rsidTr="005814C4">
        <w:trPr>
          <w:trHeight w:val="23"/>
        </w:trPr>
        <w:tc>
          <w:tcPr>
            <w:tcW w:w="308" w:type="pct"/>
            <w:vMerge w:val="restart"/>
            <w:shd w:val="clear" w:color="auto" w:fill="auto"/>
            <w:tcMar>
              <w:left w:w="28" w:type="dxa"/>
              <w:right w:w="28" w:type="dxa"/>
            </w:tcMar>
            <w:vAlign w:val="center"/>
            <w:hideMark/>
          </w:tcPr>
          <w:p w:rsidR="00DE22D8" w:rsidRPr="006747FE" w:rsidRDefault="00DE22D8" w:rsidP="005814C4">
            <w:pPr>
              <w:spacing w:after="0" w:line="240" w:lineRule="auto"/>
              <w:jc w:val="center"/>
              <w:rPr>
                <w:rFonts w:ascii="Times New Roman" w:eastAsia="Times New Roman" w:hAnsi="Times New Roman" w:cs="Times New Roman"/>
                <w:color w:val="000000"/>
                <w:sz w:val="20"/>
                <w:szCs w:val="20"/>
                <w:lang w:eastAsia="ru-RU"/>
              </w:rPr>
            </w:pPr>
            <w:r w:rsidRPr="006747FE">
              <w:rPr>
                <w:rFonts w:ascii="Times New Roman" w:eastAsia="Times New Roman" w:hAnsi="Times New Roman" w:cs="Times New Roman"/>
                <w:color w:val="000000"/>
                <w:sz w:val="20"/>
                <w:szCs w:val="20"/>
                <w:lang w:eastAsia="ru-RU"/>
              </w:rPr>
              <w:t>6.</w:t>
            </w:r>
          </w:p>
        </w:tc>
        <w:tc>
          <w:tcPr>
            <w:tcW w:w="1651" w:type="pct"/>
            <w:gridSpan w:val="2"/>
            <w:shd w:val="clear" w:color="auto" w:fill="auto"/>
            <w:tcMar>
              <w:left w:w="28" w:type="dxa"/>
              <w:right w:w="28" w:type="dxa"/>
            </w:tcMar>
            <w:vAlign w:val="bottom"/>
            <w:hideMark/>
          </w:tcPr>
          <w:p w:rsidR="00AC5FE8" w:rsidRDefault="00DE22D8" w:rsidP="00BB4A90">
            <w:pPr>
              <w:spacing w:after="0" w:line="240" w:lineRule="auto"/>
              <w:rPr>
                <w:rFonts w:ascii="Times New Roman" w:eastAsia="Times New Roman" w:hAnsi="Times New Roman" w:cs="Times New Roman"/>
                <w:color w:val="000000"/>
                <w:sz w:val="20"/>
                <w:szCs w:val="20"/>
                <w:lang w:eastAsia="ru-RU"/>
              </w:rPr>
            </w:pPr>
            <w:r w:rsidRPr="006747FE">
              <w:rPr>
                <w:rFonts w:ascii="Times New Roman" w:eastAsia="Times New Roman" w:hAnsi="Times New Roman" w:cs="Times New Roman"/>
                <w:color w:val="000000"/>
                <w:sz w:val="20"/>
                <w:szCs w:val="20"/>
                <w:lang w:eastAsia="ru-RU"/>
              </w:rPr>
              <w:t xml:space="preserve">Среднесписочная численность занятых в экономике, </w:t>
            </w:r>
          </w:p>
          <w:p w:rsidR="00DE22D8" w:rsidRPr="006747FE" w:rsidRDefault="00DE22D8" w:rsidP="00BB4A90">
            <w:pPr>
              <w:spacing w:after="0" w:line="240" w:lineRule="auto"/>
              <w:rPr>
                <w:rFonts w:ascii="Times New Roman" w:eastAsia="Times New Roman" w:hAnsi="Times New Roman" w:cs="Times New Roman"/>
                <w:color w:val="000000"/>
                <w:sz w:val="20"/>
                <w:szCs w:val="20"/>
                <w:lang w:eastAsia="ru-RU"/>
              </w:rPr>
            </w:pPr>
            <w:r w:rsidRPr="006747FE">
              <w:rPr>
                <w:rFonts w:ascii="Times New Roman" w:eastAsia="Times New Roman" w:hAnsi="Times New Roman" w:cs="Times New Roman"/>
                <w:color w:val="000000"/>
                <w:sz w:val="20"/>
                <w:szCs w:val="20"/>
                <w:lang w:eastAsia="ru-RU"/>
              </w:rPr>
              <w:t>тыс</w:t>
            </w:r>
            <w:r w:rsidR="009D439C">
              <w:rPr>
                <w:rFonts w:ascii="Times New Roman" w:eastAsia="Times New Roman" w:hAnsi="Times New Roman" w:cs="Times New Roman"/>
                <w:color w:val="000000"/>
                <w:sz w:val="20"/>
                <w:szCs w:val="20"/>
                <w:lang w:eastAsia="ru-RU"/>
              </w:rPr>
              <w:t>яч человек</w:t>
            </w:r>
          </w:p>
        </w:tc>
        <w:tc>
          <w:tcPr>
            <w:tcW w:w="434" w:type="pct"/>
            <w:gridSpan w:val="2"/>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s="Times New Roman"/>
                <w:color w:val="000000"/>
                <w:sz w:val="20"/>
                <w:szCs w:val="20"/>
              </w:rPr>
            </w:pPr>
            <w:r w:rsidRPr="006747FE">
              <w:rPr>
                <w:rFonts w:ascii="Times New Roman" w:hAnsi="Times New Roman" w:cs="Times New Roman"/>
                <w:color w:val="000000"/>
                <w:sz w:val="20"/>
                <w:szCs w:val="20"/>
              </w:rPr>
              <w:t>517,5</w:t>
            </w:r>
          </w:p>
        </w:tc>
        <w:tc>
          <w:tcPr>
            <w:tcW w:w="435" w:type="pct"/>
            <w:gridSpan w:val="2"/>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s="Times New Roman"/>
                <w:color w:val="000000"/>
                <w:sz w:val="20"/>
                <w:szCs w:val="20"/>
              </w:rPr>
            </w:pPr>
            <w:r w:rsidRPr="006747FE">
              <w:rPr>
                <w:rFonts w:ascii="Times New Roman" w:hAnsi="Times New Roman" w:cs="Times New Roman"/>
                <w:color w:val="000000"/>
                <w:sz w:val="20"/>
                <w:szCs w:val="20"/>
              </w:rPr>
              <w:t>514,2</w:t>
            </w:r>
          </w:p>
        </w:tc>
        <w:tc>
          <w:tcPr>
            <w:tcW w:w="435" w:type="pct"/>
            <w:gridSpan w:val="2"/>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s="Times New Roman"/>
                <w:color w:val="000000"/>
                <w:sz w:val="20"/>
                <w:szCs w:val="20"/>
              </w:rPr>
            </w:pPr>
            <w:r w:rsidRPr="006747FE">
              <w:rPr>
                <w:rFonts w:ascii="Times New Roman" w:hAnsi="Times New Roman" w:cs="Times New Roman"/>
                <w:color w:val="000000"/>
                <w:sz w:val="20"/>
                <w:szCs w:val="20"/>
              </w:rPr>
              <w:t>512,8</w:t>
            </w:r>
          </w:p>
        </w:tc>
        <w:tc>
          <w:tcPr>
            <w:tcW w:w="435" w:type="pct"/>
            <w:gridSpan w:val="2"/>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s="Times New Roman"/>
                <w:color w:val="000000"/>
                <w:sz w:val="20"/>
                <w:szCs w:val="20"/>
              </w:rPr>
            </w:pPr>
            <w:r w:rsidRPr="006747FE">
              <w:rPr>
                <w:rFonts w:ascii="Times New Roman" w:hAnsi="Times New Roman" w:cs="Times New Roman"/>
                <w:color w:val="000000"/>
                <w:sz w:val="20"/>
                <w:szCs w:val="20"/>
              </w:rPr>
              <w:t>506,5</w:t>
            </w:r>
          </w:p>
        </w:tc>
        <w:tc>
          <w:tcPr>
            <w:tcW w:w="435" w:type="pct"/>
            <w:gridSpan w:val="2"/>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s="Times New Roman"/>
                <w:color w:val="000000"/>
                <w:sz w:val="20"/>
                <w:szCs w:val="20"/>
              </w:rPr>
            </w:pPr>
            <w:r w:rsidRPr="006747FE">
              <w:rPr>
                <w:rFonts w:ascii="Times New Roman" w:hAnsi="Times New Roman" w:cs="Times New Roman"/>
                <w:color w:val="000000"/>
                <w:sz w:val="20"/>
                <w:szCs w:val="20"/>
              </w:rPr>
              <w:t>503,7</w:t>
            </w:r>
          </w:p>
        </w:tc>
        <w:tc>
          <w:tcPr>
            <w:tcW w:w="435" w:type="pct"/>
            <w:gridSpan w:val="2"/>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s="Times New Roman"/>
                <w:color w:val="000000"/>
                <w:sz w:val="20"/>
                <w:szCs w:val="20"/>
              </w:rPr>
            </w:pPr>
            <w:r w:rsidRPr="006747FE">
              <w:rPr>
                <w:rFonts w:ascii="Times New Roman" w:hAnsi="Times New Roman" w:cs="Times New Roman"/>
                <w:color w:val="000000"/>
                <w:sz w:val="20"/>
                <w:szCs w:val="20"/>
              </w:rPr>
              <w:t>501,6</w:t>
            </w:r>
          </w:p>
        </w:tc>
        <w:tc>
          <w:tcPr>
            <w:tcW w:w="432" w:type="pct"/>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s="Times New Roman"/>
                <w:color w:val="000000"/>
                <w:sz w:val="20"/>
                <w:szCs w:val="20"/>
              </w:rPr>
            </w:pPr>
            <w:r w:rsidRPr="006747FE">
              <w:rPr>
                <w:rFonts w:ascii="Times New Roman" w:hAnsi="Times New Roman" w:cs="Times New Roman"/>
                <w:color w:val="000000"/>
                <w:sz w:val="20"/>
                <w:szCs w:val="20"/>
              </w:rPr>
              <w:t>504,4</w:t>
            </w:r>
          </w:p>
        </w:tc>
      </w:tr>
      <w:tr w:rsidR="00DE22D8" w:rsidRPr="006747FE" w:rsidTr="005814C4">
        <w:trPr>
          <w:trHeight w:val="23"/>
        </w:trPr>
        <w:tc>
          <w:tcPr>
            <w:tcW w:w="308" w:type="pct"/>
            <w:vMerge/>
            <w:shd w:val="clear" w:color="auto" w:fill="auto"/>
            <w:tcMar>
              <w:left w:w="28" w:type="dxa"/>
              <w:right w:w="28" w:type="dxa"/>
            </w:tcMar>
            <w:vAlign w:val="center"/>
            <w:hideMark/>
          </w:tcPr>
          <w:p w:rsidR="00DE22D8" w:rsidRPr="006747FE" w:rsidRDefault="00DE22D8" w:rsidP="005814C4">
            <w:pPr>
              <w:spacing w:after="0" w:line="240" w:lineRule="auto"/>
              <w:jc w:val="center"/>
              <w:rPr>
                <w:rFonts w:ascii="Times New Roman" w:eastAsia="Times New Roman" w:hAnsi="Times New Roman" w:cs="Times New Roman"/>
                <w:color w:val="000000"/>
                <w:sz w:val="20"/>
                <w:szCs w:val="20"/>
                <w:lang w:eastAsia="ru-RU"/>
              </w:rPr>
            </w:pPr>
          </w:p>
        </w:tc>
        <w:tc>
          <w:tcPr>
            <w:tcW w:w="1651" w:type="pct"/>
            <w:gridSpan w:val="2"/>
            <w:shd w:val="clear" w:color="auto" w:fill="auto"/>
            <w:tcMar>
              <w:left w:w="28" w:type="dxa"/>
              <w:right w:w="28" w:type="dxa"/>
            </w:tcMar>
            <w:vAlign w:val="bottom"/>
            <w:hideMark/>
          </w:tcPr>
          <w:p w:rsidR="00DE22D8" w:rsidRPr="006747FE" w:rsidRDefault="00663977" w:rsidP="00BB4A90">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olor w:val="000000"/>
                <w:sz w:val="20"/>
                <w:szCs w:val="20"/>
                <w:lang w:eastAsia="ru-RU"/>
              </w:rPr>
              <w:t>% к предыдущему</w:t>
            </w:r>
            <w:r w:rsidRPr="006747FE">
              <w:rPr>
                <w:rFonts w:ascii="Times New Roman" w:eastAsia="Times New Roman" w:hAnsi="Times New Roman"/>
                <w:color w:val="000000"/>
                <w:sz w:val="20"/>
                <w:szCs w:val="20"/>
                <w:lang w:eastAsia="ru-RU"/>
              </w:rPr>
              <w:t xml:space="preserve"> году</w:t>
            </w:r>
          </w:p>
        </w:tc>
        <w:tc>
          <w:tcPr>
            <w:tcW w:w="434" w:type="pct"/>
            <w:gridSpan w:val="2"/>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s="Times New Roman"/>
                <w:color w:val="000000"/>
                <w:sz w:val="20"/>
                <w:szCs w:val="20"/>
              </w:rPr>
            </w:pPr>
          </w:p>
        </w:tc>
        <w:tc>
          <w:tcPr>
            <w:tcW w:w="435" w:type="pct"/>
            <w:gridSpan w:val="2"/>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s="Times New Roman"/>
                <w:color w:val="000000"/>
                <w:sz w:val="20"/>
                <w:szCs w:val="20"/>
              </w:rPr>
            </w:pPr>
            <w:r w:rsidRPr="006747FE">
              <w:rPr>
                <w:rFonts w:ascii="Times New Roman" w:hAnsi="Times New Roman" w:cs="Times New Roman"/>
                <w:color w:val="000000"/>
                <w:sz w:val="20"/>
                <w:szCs w:val="20"/>
              </w:rPr>
              <w:t>99,4</w:t>
            </w:r>
          </w:p>
        </w:tc>
        <w:tc>
          <w:tcPr>
            <w:tcW w:w="435" w:type="pct"/>
            <w:gridSpan w:val="2"/>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s="Times New Roman"/>
                <w:color w:val="000000"/>
                <w:sz w:val="20"/>
                <w:szCs w:val="20"/>
              </w:rPr>
            </w:pPr>
            <w:r w:rsidRPr="006747FE">
              <w:rPr>
                <w:rFonts w:ascii="Times New Roman" w:hAnsi="Times New Roman" w:cs="Times New Roman"/>
                <w:color w:val="000000"/>
                <w:sz w:val="20"/>
                <w:szCs w:val="20"/>
              </w:rPr>
              <w:t>99,7</w:t>
            </w:r>
          </w:p>
        </w:tc>
        <w:tc>
          <w:tcPr>
            <w:tcW w:w="435" w:type="pct"/>
            <w:gridSpan w:val="2"/>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s="Times New Roman"/>
                <w:color w:val="000000"/>
                <w:sz w:val="20"/>
                <w:szCs w:val="20"/>
              </w:rPr>
            </w:pPr>
            <w:r w:rsidRPr="006747FE">
              <w:rPr>
                <w:rFonts w:ascii="Times New Roman" w:hAnsi="Times New Roman" w:cs="Times New Roman"/>
                <w:color w:val="000000"/>
                <w:sz w:val="20"/>
                <w:szCs w:val="20"/>
              </w:rPr>
              <w:t>98,8</w:t>
            </w:r>
          </w:p>
        </w:tc>
        <w:tc>
          <w:tcPr>
            <w:tcW w:w="435" w:type="pct"/>
            <w:gridSpan w:val="2"/>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s="Times New Roman"/>
                <w:color w:val="000000"/>
                <w:sz w:val="20"/>
                <w:szCs w:val="20"/>
              </w:rPr>
            </w:pPr>
            <w:r w:rsidRPr="006747FE">
              <w:rPr>
                <w:rFonts w:ascii="Times New Roman" w:hAnsi="Times New Roman" w:cs="Times New Roman"/>
                <w:color w:val="000000"/>
                <w:sz w:val="20"/>
                <w:szCs w:val="20"/>
              </w:rPr>
              <w:t>99,4</w:t>
            </w:r>
          </w:p>
        </w:tc>
        <w:tc>
          <w:tcPr>
            <w:tcW w:w="435" w:type="pct"/>
            <w:gridSpan w:val="2"/>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s="Times New Roman"/>
                <w:color w:val="000000"/>
                <w:sz w:val="20"/>
                <w:szCs w:val="20"/>
              </w:rPr>
            </w:pPr>
            <w:r w:rsidRPr="006747FE">
              <w:rPr>
                <w:rFonts w:ascii="Times New Roman" w:hAnsi="Times New Roman" w:cs="Times New Roman"/>
                <w:color w:val="000000"/>
                <w:sz w:val="20"/>
                <w:szCs w:val="20"/>
              </w:rPr>
              <w:t>99,6</w:t>
            </w:r>
          </w:p>
        </w:tc>
        <w:tc>
          <w:tcPr>
            <w:tcW w:w="432" w:type="pct"/>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s="Times New Roman"/>
                <w:color w:val="000000"/>
                <w:sz w:val="20"/>
                <w:szCs w:val="20"/>
              </w:rPr>
            </w:pPr>
            <w:r w:rsidRPr="006747FE">
              <w:rPr>
                <w:rFonts w:ascii="Times New Roman" w:hAnsi="Times New Roman" w:cs="Times New Roman"/>
                <w:color w:val="000000"/>
                <w:sz w:val="20"/>
                <w:szCs w:val="20"/>
              </w:rPr>
              <w:t>100,6</w:t>
            </w:r>
          </w:p>
        </w:tc>
      </w:tr>
      <w:tr w:rsidR="00DE22D8" w:rsidRPr="006747FE" w:rsidTr="005814C4">
        <w:trPr>
          <w:trHeight w:val="19"/>
        </w:trPr>
        <w:tc>
          <w:tcPr>
            <w:tcW w:w="308" w:type="pct"/>
            <w:vMerge w:val="restart"/>
            <w:shd w:val="clear" w:color="auto" w:fill="auto"/>
            <w:tcMar>
              <w:left w:w="28" w:type="dxa"/>
              <w:right w:w="28" w:type="dxa"/>
            </w:tcMar>
            <w:vAlign w:val="center"/>
            <w:hideMark/>
          </w:tcPr>
          <w:p w:rsidR="00DE22D8" w:rsidRPr="006747FE" w:rsidRDefault="00DE22D8" w:rsidP="005814C4">
            <w:pPr>
              <w:spacing w:after="0" w:line="240" w:lineRule="auto"/>
              <w:jc w:val="center"/>
              <w:rPr>
                <w:rFonts w:ascii="Times New Roman" w:eastAsia="Times New Roman" w:hAnsi="Times New Roman"/>
                <w:color w:val="000000"/>
                <w:sz w:val="20"/>
                <w:szCs w:val="20"/>
                <w:lang w:eastAsia="ru-RU"/>
              </w:rPr>
            </w:pPr>
            <w:r w:rsidRPr="006747FE">
              <w:rPr>
                <w:rFonts w:ascii="Times New Roman" w:eastAsia="Times New Roman" w:hAnsi="Times New Roman"/>
                <w:color w:val="000000"/>
                <w:sz w:val="20"/>
                <w:szCs w:val="20"/>
                <w:lang w:eastAsia="ru-RU"/>
              </w:rPr>
              <w:t>7.</w:t>
            </w:r>
          </w:p>
        </w:tc>
        <w:tc>
          <w:tcPr>
            <w:tcW w:w="1646" w:type="pct"/>
            <w:shd w:val="clear" w:color="auto" w:fill="auto"/>
            <w:tcMar>
              <w:left w:w="28" w:type="dxa"/>
              <w:right w:w="28" w:type="dxa"/>
            </w:tcMar>
            <w:vAlign w:val="bottom"/>
            <w:hideMark/>
          </w:tcPr>
          <w:p w:rsidR="00DE22D8" w:rsidRPr="006747FE" w:rsidRDefault="00DE22D8" w:rsidP="00BB4A90">
            <w:pPr>
              <w:spacing w:after="0" w:line="240" w:lineRule="auto"/>
              <w:rPr>
                <w:rFonts w:ascii="Times New Roman" w:eastAsia="Times New Roman" w:hAnsi="Times New Roman"/>
                <w:color w:val="000000"/>
                <w:sz w:val="20"/>
                <w:szCs w:val="20"/>
                <w:lang w:eastAsia="ru-RU"/>
              </w:rPr>
            </w:pPr>
            <w:r w:rsidRPr="006747FE">
              <w:rPr>
                <w:rFonts w:ascii="Times New Roman" w:eastAsia="Times New Roman" w:hAnsi="Times New Roman"/>
                <w:color w:val="000000"/>
                <w:sz w:val="20"/>
                <w:szCs w:val="20"/>
                <w:lang w:eastAsia="ru-RU"/>
              </w:rPr>
              <w:t>Номинальная начисленная среднемесячная заработная плата одного работника</w:t>
            </w:r>
          </w:p>
        </w:tc>
        <w:tc>
          <w:tcPr>
            <w:tcW w:w="433" w:type="pct"/>
            <w:gridSpan w:val="2"/>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p>
        </w:tc>
        <w:tc>
          <w:tcPr>
            <w:tcW w:w="433" w:type="pct"/>
            <w:gridSpan w:val="2"/>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p>
        </w:tc>
        <w:tc>
          <w:tcPr>
            <w:tcW w:w="433" w:type="pct"/>
            <w:gridSpan w:val="2"/>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p>
        </w:tc>
        <w:tc>
          <w:tcPr>
            <w:tcW w:w="433" w:type="pct"/>
            <w:gridSpan w:val="2"/>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p>
        </w:tc>
        <w:tc>
          <w:tcPr>
            <w:tcW w:w="433" w:type="pct"/>
            <w:gridSpan w:val="2"/>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p>
        </w:tc>
        <w:tc>
          <w:tcPr>
            <w:tcW w:w="433" w:type="pct"/>
            <w:gridSpan w:val="2"/>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p>
        </w:tc>
        <w:tc>
          <w:tcPr>
            <w:tcW w:w="448" w:type="pct"/>
            <w:gridSpan w:val="2"/>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p>
        </w:tc>
      </w:tr>
      <w:tr w:rsidR="00DE22D8" w:rsidRPr="006747FE" w:rsidTr="005814C4">
        <w:trPr>
          <w:trHeight w:val="19"/>
        </w:trPr>
        <w:tc>
          <w:tcPr>
            <w:tcW w:w="308" w:type="pct"/>
            <w:vMerge/>
            <w:shd w:val="clear" w:color="auto" w:fill="auto"/>
            <w:tcMar>
              <w:left w:w="28" w:type="dxa"/>
              <w:right w:w="28" w:type="dxa"/>
            </w:tcMar>
            <w:vAlign w:val="center"/>
            <w:hideMark/>
          </w:tcPr>
          <w:p w:rsidR="00DE22D8" w:rsidRPr="006747FE" w:rsidRDefault="00DE22D8" w:rsidP="005814C4">
            <w:pPr>
              <w:spacing w:after="0" w:line="240" w:lineRule="auto"/>
              <w:jc w:val="center"/>
              <w:rPr>
                <w:rFonts w:ascii="Times New Roman" w:eastAsia="Times New Roman" w:hAnsi="Times New Roman"/>
                <w:sz w:val="20"/>
                <w:szCs w:val="20"/>
                <w:lang w:eastAsia="ru-RU"/>
              </w:rPr>
            </w:pPr>
          </w:p>
        </w:tc>
        <w:tc>
          <w:tcPr>
            <w:tcW w:w="1646" w:type="pct"/>
            <w:shd w:val="clear" w:color="auto" w:fill="auto"/>
            <w:tcMar>
              <w:left w:w="28" w:type="dxa"/>
              <w:right w:w="28" w:type="dxa"/>
            </w:tcMar>
            <w:vAlign w:val="bottom"/>
            <w:hideMark/>
          </w:tcPr>
          <w:p w:rsidR="00DE22D8" w:rsidRPr="006747FE" w:rsidRDefault="00DE22D8" w:rsidP="00BB4A90">
            <w:pPr>
              <w:spacing w:after="0" w:line="240" w:lineRule="auto"/>
              <w:rPr>
                <w:rFonts w:ascii="Times New Roman" w:eastAsia="Times New Roman" w:hAnsi="Times New Roman"/>
                <w:color w:val="000000"/>
                <w:sz w:val="20"/>
                <w:szCs w:val="20"/>
                <w:lang w:eastAsia="ru-RU"/>
              </w:rPr>
            </w:pPr>
            <w:r w:rsidRPr="006747FE">
              <w:rPr>
                <w:rFonts w:ascii="Times New Roman" w:eastAsia="Times New Roman" w:hAnsi="Times New Roman"/>
                <w:color w:val="000000"/>
                <w:sz w:val="20"/>
                <w:szCs w:val="20"/>
                <w:lang w:eastAsia="ru-RU"/>
              </w:rPr>
              <w:t xml:space="preserve">в ценах соответствующих лет, </w:t>
            </w:r>
            <w:r w:rsidR="0046780F">
              <w:rPr>
                <w:rFonts w:ascii="Times New Roman" w:eastAsia="Times New Roman" w:hAnsi="Times New Roman"/>
                <w:color w:val="000000"/>
                <w:sz w:val="20"/>
                <w:szCs w:val="20"/>
                <w:lang w:eastAsia="ru-RU"/>
              </w:rPr>
              <w:t>тысяч рублей</w:t>
            </w:r>
            <w:r w:rsidR="00AC5FE8">
              <w:rPr>
                <w:rFonts w:ascii="Times New Roman" w:eastAsia="Times New Roman" w:hAnsi="Times New Roman"/>
                <w:color w:val="000000"/>
                <w:sz w:val="20"/>
                <w:szCs w:val="20"/>
                <w:lang w:eastAsia="ru-RU"/>
              </w:rPr>
              <w:t>.</w:t>
            </w:r>
          </w:p>
        </w:tc>
        <w:tc>
          <w:tcPr>
            <w:tcW w:w="433" w:type="pct"/>
            <w:gridSpan w:val="2"/>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r w:rsidRPr="006747FE">
              <w:rPr>
                <w:rFonts w:ascii="Times New Roman" w:hAnsi="Times New Roman"/>
                <w:color w:val="000000"/>
                <w:sz w:val="20"/>
                <w:szCs w:val="20"/>
              </w:rPr>
              <w:t>28,4</w:t>
            </w:r>
          </w:p>
        </w:tc>
        <w:tc>
          <w:tcPr>
            <w:tcW w:w="433" w:type="pct"/>
            <w:gridSpan w:val="2"/>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r w:rsidRPr="006747FE">
              <w:rPr>
                <w:rFonts w:ascii="Times New Roman" w:hAnsi="Times New Roman"/>
                <w:color w:val="000000"/>
                <w:sz w:val="20"/>
                <w:szCs w:val="20"/>
              </w:rPr>
              <w:t>29,4</w:t>
            </w:r>
          </w:p>
        </w:tc>
        <w:tc>
          <w:tcPr>
            <w:tcW w:w="433" w:type="pct"/>
            <w:gridSpan w:val="2"/>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r w:rsidRPr="006747FE">
              <w:rPr>
                <w:rFonts w:ascii="Times New Roman" w:hAnsi="Times New Roman"/>
                <w:color w:val="000000"/>
                <w:sz w:val="20"/>
                <w:szCs w:val="20"/>
              </w:rPr>
              <w:t>30,5</w:t>
            </w:r>
          </w:p>
        </w:tc>
        <w:tc>
          <w:tcPr>
            <w:tcW w:w="433" w:type="pct"/>
            <w:gridSpan w:val="2"/>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r w:rsidRPr="006747FE">
              <w:rPr>
                <w:rFonts w:ascii="Times New Roman" w:hAnsi="Times New Roman"/>
                <w:color w:val="000000"/>
                <w:sz w:val="20"/>
                <w:szCs w:val="20"/>
              </w:rPr>
              <w:t>31,8</w:t>
            </w:r>
          </w:p>
        </w:tc>
        <w:tc>
          <w:tcPr>
            <w:tcW w:w="433" w:type="pct"/>
            <w:gridSpan w:val="2"/>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r w:rsidRPr="006747FE">
              <w:rPr>
                <w:rFonts w:ascii="Times New Roman" w:hAnsi="Times New Roman"/>
                <w:color w:val="000000"/>
                <w:sz w:val="20"/>
                <w:szCs w:val="20"/>
              </w:rPr>
              <w:t>33,4</w:t>
            </w:r>
          </w:p>
        </w:tc>
        <w:tc>
          <w:tcPr>
            <w:tcW w:w="433" w:type="pct"/>
            <w:gridSpan w:val="2"/>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r w:rsidRPr="006747FE">
              <w:rPr>
                <w:rFonts w:ascii="Times New Roman" w:hAnsi="Times New Roman"/>
                <w:color w:val="000000"/>
                <w:sz w:val="20"/>
                <w:szCs w:val="20"/>
              </w:rPr>
              <w:t>35,1</w:t>
            </w:r>
          </w:p>
        </w:tc>
        <w:tc>
          <w:tcPr>
            <w:tcW w:w="448" w:type="pct"/>
            <w:gridSpan w:val="2"/>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r w:rsidRPr="006747FE">
              <w:rPr>
                <w:rFonts w:ascii="Times New Roman" w:hAnsi="Times New Roman"/>
                <w:color w:val="000000"/>
                <w:sz w:val="20"/>
                <w:szCs w:val="20"/>
              </w:rPr>
              <w:t>36,5</w:t>
            </w:r>
          </w:p>
        </w:tc>
      </w:tr>
      <w:tr w:rsidR="00DE22D8" w:rsidRPr="006747FE" w:rsidTr="005814C4">
        <w:trPr>
          <w:trHeight w:val="19"/>
        </w:trPr>
        <w:tc>
          <w:tcPr>
            <w:tcW w:w="308" w:type="pct"/>
            <w:vMerge/>
            <w:shd w:val="clear" w:color="auto" w:fill="auto"/>
            <w:tcMar>
              <w:left w:w="28" w:type="dxa"/>
              <w:right w:w="28" w:type="dxa"/>
            </w:tcMar>
            <w:vAlign w:val="center"/>
            <w:hideMark/>
          </w:tcPr>
          <w:p w:rsidR="00DE22D8" w:rsidRPr="006747FE" w:rsidRDefault="00DE22D8" w:rsidP="005814C4">
            <w:pPr>
              <w:spacing w:after="0" w:line="240" w:lineRule="auto"/>
              <w:jc w:val="center"/>
              <w:rPr>
                <w:rFonts w:ascii="Times New Roman" w:eastAsia="Times New Roman" w:hAnsi="Times New Roman"/>
                <w:color w:val="000000"/>
                <w:sz w:val="20"/>
                <w:szCs w:val="20"/>
                <w:lang w:eastAsia="ru-RU"/>
              </w:rPr>
            </w:pPr>
          </w:p>
        </w:tc>
        <w:tc>
          <w:tcPr>
            <w:tcW w:w="1646" w:type="pct"/>
            <w:shd w:val="clear" w:color="auto" w:fill="auto"/>
            <w:tcMar>
              <w:left w:w="28" w:type="dxa"/>
              <w:right w:w="28" w:type="dxa"/>
            </w:tcMar>
            <w:vAlign w:val="bottom"/>
            <w:hideMark/>
          </w:tcPr>
          <w:p w:rsidR="00DE22D8" w:rsidRPr="006747FE" w:rsidRDefault="00663977" w:rsidP="00BB4A90">
            <w:pPr>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к предыдущему</w:t>
            </w:r>
            <w:r w:rsidRPr="006747FE">
              <w:rPr>
                <w:rFonts w:ascii="Times New Roman" w:eastAsia="Times New Roman" w:hAnsi="Times New Roman"/>
                <w:color w:val="000000"/>
                <w:sz w:val="20"/>
                <w:szCs w:val="20"/>
                <w:lang w:eastAsia="ru-RU"/>
              </w:rPr>
              <w:t xml:space="preserve"> году</w:t>
            </w:r>
          </w:p>
        </w:tc>
        <w:tc>
          <w:tcPr>
            <w:tcW w:w="433" w:type="pct"/>
            <w:gridSpan w:val="2"/>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p>
        </w:tc>
        <w:tc>
          <w:tcPr>
            <w:tcW w:w="433" w:type="pct"/>
            <w:gridSpan w:val="2"/>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r w:rsidRPr="006747FE">
              <w:rPr>
                <w:rFonts w:ascii="Times New Roman" w:hAnsi="Times New Roman"/>
                <w:color w:val="000000"/>
                <w:sz w:val="20"/>
                <w:szCs w:val="20"/>
              </w:rPr>
              <w:t>103,6</w:t>
            </w:r>
          </w:p>
        </w:tc>
        <w:tc>
          <w:tcPr>
            <w:tcW w:w="433" w:type="pct"/>
            <w:gridSpan w:val="2"/>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r w:rsidRPr="006747FE">
              <w:rPr>
                <w:rFonts w:ascii="Times New Roman" w:hAnsi="Times New Roman"/>
                <w:color w:val="000000"/>
                <w:sz w:val="20"/>
                <w:szCs w:val="20"/>
              </w:rPr>
              <w:t>103,6</w:t>
            </w:r>
          </w:p>
        </w:tc>
        <w:tc>
          <w:tcPr>
            <w:tcW w:w="433" w:type="pct"/>
            <w:gridSpan w:val="2"/>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r w:rsidRPr="006747FE">
              <w:rPr>
                <w:rFonts w:ascii="Times New Roman" w:hAnsi="Times New Roman"/>
                <w:color w:val="000000"/>
                <w:sz w:val="20"/>
                <w:szCs w:val="20"/>
              </w:rPr>
              <w:t>104,2</w:t>
            </w:r>
          </w:p>
        </w:tc>
        <w:tc>
          <w:tcPr>
            <w:tcW w:w="433" w:type="pct"/>
            <w:gridSpan w:val="2"/>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r w:rsidRPr="006747FE">
              <w:rPr>
                <w:rFonts w:ascii="Times New Roman" w:hAnsi="Times New Roman"/>
                <w:color w:val="000000"/>
                <w:sz w:val="20"/>
                <w:szCs w:val="20"/>
              </w:rPr>
              <w:t>105,2</w:t>
            </w:r>
          </w:p>
        </w:tc>
        <w:tc>
          <w:tcPr>
            <w:tcW w:w="433" w:type="pct"/>
            <w:gridSpan w:val="2"/>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r w:rsidRPr="006747FE">
              <w:rPr>
                <w:rFonts w:ascii="Times New Roman" w:hAnsi="Times New Roman"/>
                <w:color w:val="000000"/>
                <w:sz w:val="20"/>
                <w:szCs w:val="20"/>
              </w:rPr>
              <w:t>105,0</w:t>
            </w:r>
          </w:p>
        </w:tc>
        <w:tc>
          <w:tcPr>
            <w:tcW w:w="448" w:type="pct"/>
            <w:gridSpan w:val="2"/>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r w:rsidRPr="006747FE">
              <w:rPr>
                <w:rFonts w:ascii="Times New Roman" w:hAnsi="Times New Roman"/>
                <w:color w:val="000000"/>
                <w:sz w:val="20"/>
                <w:szCs w:val="20"/>
              </w:rPr>
              <w:t>104,0</w:t>
            </w:r>
          </w:p>
        </w:tc>
      </w:tr>
      <w:tr w:rsidR="00DE22D8" w:rsidRPr="006747FE" w:rsidTr="005814C4">
        <w:trPr>
          <w:trHeight w:val="19"/>
        </w:trPr>
        <w:tc>
          <w:tcPr>
            <w:tcW w:w="308" w:type="pct"/>
            <w:vMerge/>
            <w:shd w:val="clear" w:color="auto" w:fill="auto"/>
            <w:tcMar>
              <w:left w:w="28" w:type="dxa"/>
              <w:right w:w="28" w:type="dxa"/>
            </w:tcMar>
            <w:vAlign w:val="center"/>
            <w:hideMark/>
          </w:tcPr>
          <w:p w:rsidR="00DE22D8" w:rsidRPr="006747FE" w:rsidRDefault="00DE22D8" w:rsidP="005814C4">
            <w:pPr>
              <w:spacing w:after="0" w:line="240" w:lineRule="auto"/>
              <w:jc w:val="center"/>
              <w:rPr>
                <w:rFonts w:ascii="Times New Roman" w:eastAsia="Times New Roman" w:hAnsi="Times New Roman"/>
                <w:color w:val="000000"/>
                <w:sz w:val="20"/>
                <w:szCs w:val="20"/>
                <w:lang w:eastAsia="ru-RU"/>
              </w:rPr>
            </w:pPr>
          </w:p>
        </w:tc>
        <w:tc>
          <w:tcPr>
            <w:tcW w:w="1646" w:type="pct"/>
            <w:shd w:val="clear" w:color="auto" w:fill="auto"/>
            <w:tcMar>
              <w:left w:w="28" w:type="dxa"/>
              <w:right w:w="28" w:type="dxa"/>
            </w:tcMar>
            <w:vAlign w:val="bottom"/>
            <w:hideMark/>
          </w:tcPr>
          <w:p w:rsidR="00AC5FE8" w:rsidRDefault="00DE22D8" w:rsidP="00BB4A90">
            <w:pPr>
              <w:spacing w:after="0" w:line="240" w:lineRule="auto"/>
              <w:rPr>
                <w:rFonts w:ascii="Times New Roman" w:eastAsia="Times New Roman" w:hAnsi="Times New Roman"/>
                <w:color w:val="000000"/>
                <w:sz w:val="20"/>
                <w:szCs w:val="20"/>
                <w:lang w:eastAsia="ru-RU"/>
              </w:rPr>
            </w:pPr>
            <w:r w:rsidRPr="006747FE">
              <w:rPr>
                <w:rFonts w:ascii="Times New Roman" w:eastAsia="Times New Roman" w:hAnsi="Times New Roman"/>
                <w:color w:val="000000"/>
                <w:sz w:val="20"/>
                <w:szCs w:val="20"/>
                <w:lang w:eastAsia="ru-RU"/>
              </w:rPr>
              <w:t>в сопоставимых ценах,</w:t>
            </w:r>
          </w:p>
          <w:p w:rsidR="00DE22D8" w:rsidRPr="006747FE" w:rsidRDefault="00DE22D8" w:rsidP="00BB4A90">
            <w:pPr>
              <w:spacing w:after="0" w:line="240" w:lineRule="auto"/>
              <w:rPr>
                <w:rFonts w:ascii="Times New Roman" w:eastAsia="Times New Roman" w:hAnsi="Times New Roman"/>
                <w:color w:val="000000"/>
                <w:sz w:val="20"/>
                <w:szCs w:val="20"/>
                <w:lang w:eastAsia="ru-RU"/>
              </w:rPr>
            </w:pPr>
            <w:r w:rsidRPr="006747FE">
              <w:rPr>
                <w:rFonts w:ascii="Times New Roman" w:eastAsia="Times New Roman" w:hAnsi="Times New Roman"/>
                <w:color w:val="000000"/>
                <w:sz w:val="20"/>
                <w:szCs w:val="20"/>
                <w:lang w:eastAsia="ru-RU"/>
              </w:rPr>
              <w:t xml:space="preserve"> </w:t>
            </w:r>
            <w:r w:rsidR="0046780F">
              <w:rPr>
                <w:rFonts w:ascii="Times New Roman" w:eastAsia="Times New Roman" w:hAnsi="Times New Roman"/>
                <w:color w:val="000000"/>
                <w:sz w:val="20"/>
                <w:szCs w:val="20"/>
                <w:lang w:eastAsia="ru-RU"/>
              </w:rPr>
              <w:t>тысяч рублей</w:t>
            </w:r>
          </w:p>
        </w:tc>
        <w:tc>
          <w:tcPr>
            <w:tcW w:w="433" w:type="pct"/>
            <w:gridSpan w:val="2"/>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p>
        </w:tc>
        <w:tc>
          <w:tcPr>
            <w:tcW w:w="433" w:type="pct"/>
            <w:gridSpan w:val="2"/>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p>
        </w:tc>
        <w:tc>
          <w:tcPr>
            <w:tcW w:w="433" w:type="pct"/>
            <w:gridSpan w:val="2"/>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r w:rsidRPr="006747FE">
              <w:rPr>
                <w:rFonts w:ascii="Times New Roman" w:hAnsi="Times New Roman"/>
                <w:color w:val="000000"/>
                <w:sz w:val="20"/>
                <w:szCs w:val="20"/>
              </w:rPr>
              <w:t>30,5</w:t>
            </w:r>
          </w:p>
        </w:tc>
        <w:tc>
          <w:tcPr>
            <w:tcW w:w="433" w:type="pct"/>
            <w:gridSpan w:val="2"/>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r w:rsidRPr="006747FE">
              <w:rPr>
                <w:rFonts w:ascii="Times New Roman" w:hAnsi="Times New Roman"/>
                <w:color w:val="000000"/>
                <w:sz w:val="20"/>
                <w:szCs w:val="20"/>
              </w:rPr>
              <w:t>28,4</w:t>
            </w:r>
          </w:p>
        </w:tc>
        <w:tc>
          <w:tcPr>
            <w:tcW w:w="433" w:type="pct"/>
            <w:gridSpan w:val="2"/>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r w:rsidRPr="006747FE">
              <w:rPr>
                <w:rFonts w:ascii="Times New Roman" w:hAnsi="Times New Roman"/>
                <w:color w:val="000000"/>
                <w:sz w:val="20"/>
                <w:szCs w:val="20"/>
              </w:rPr>
              <w:t>27,9</w:t>
            </w:r>
          </w:p>
        </w:tc>
        <w:tc>
          <w:tcPr>
            <w:tcW w:w="433" w:type="pct"/>
            <w:gridSpan w:val="2"/>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r w:rsidRPr="006747FE">
              <w:rPr>
                <w:rFonts w:ascii="Times New Roman" w:hAnsi="Times New Roman"/>
                <w:color w:val="000000"/>
                <w:sz w:val="20"/>
                <w:szCs w:val="20"/>
              </w:rPr>
              <w:t>27,6</w:t>
            </w:r>
          </w:p>
        </w:tc>
        <w:tc>
          <w:tcPr>
            <w:tcW w:w="448" w:type="pct"/>
            <w:gridSpan w:val="2"/>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r w:rsidRPr="006747FE">
              <w:rPr>
                <w:rFonts w:ascii="Times New Roman" w:hAnsi="Times New Roman"/>
                <w:color w:val="000000"/>
                <w:sz w:val="20"/>
                <w:szCs w:val="20"/>
              </w:rPr>
              <w:t>27,4</w:t>
            </w:r>
          </w:p>
        </w:tc>
      </w:tr>
      <w:tr w:rsidR="00DE22D8" w:rsidRPr="006747FE" w:rsidTr="005814C4">
        <w:trPr>
          <w:trHeight w:val="19"/>
        </w:trPr>
        <w:tc>
          <w:tcPr>
            <w:tcW w:w="308" w:type="pct"/>
            <w:vMerge/>
            <w:shd w:val="clear" w:color="auto" w:fill="auto"/>
            <w:tcMar>
              <w:left w:w="28" w:type="dxa"/>
              <w:right w:w="28" w:type="dxa"/>
            </w:tcMar>
            <w:vAlign w:val="center"/>
            <w:hideMark/>
          </w:tcPr>
          <w:p w:rsidR="00DE22D8" w:rsidRPr="006747FE" w:rsidRDefault="00DE22D8" w:rsidP="005814C4">
            <w:pPr>
              <w:spacing w:after="0" w:line="240" w:lineRule="auto"/>
              <w:jc w:val="center"/>
              <w:rPr>
                <w:rFonts w:ascii="Times New Roman" w:eastAsia="Times New Roman" w:hAnsi="Times New Roman"/>
                <w:color w:val="000000"/>
                <w:sz w:val="20"/>
                <w:szCs w:val="20"/>
                <w:lang w:eastAsia="ru-RU"/>
              </w:rPr>
            </w:pPr>
          </w:p>
        </w:tc>
        <w:tc>
          <w:tcPr>
            <w:tcW w:w="1646" w:type="pct"/>
            <w:shd w:val="clear" w:color="auto" w:fill="auto"/>
            <w:tcMar>
              <w:left w:w="28" w:type="dxa"/>
              <w:right w:w="28" w:type="dxa"/>
            </w:tcMar>
            <w:vAlign w:val="bottom"/>
            <w:hideMark/>
          </w:tcPr>
          <w:p w:rsidR="00DE22D8" w:rsidRPr="006747FE" w:rsidRDefault="00663977" w:rsidP="00BB4A90">
            <w:pPr>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к предыдущему</w:t>
            </w:r>
            <w:r w:rsidRPr="006747FE">
              <w:rPr>
                <w:rFonts w:ascii="Times New Roman" w:eastAsia="Times New Roman" w:hAnsi="Times New Roman"/>
                <w:color w:val="000000"/>
                <w:sz w:val="20"/>
                <w:szCs w:val="20"/>
                <w:lang w:eastAsia="ru-RU"/>
              </w:rPr>
              <w:t xml:space="preserve"> году</w:t>
            </w:r>
          </w:p>
        </w:tc>
        <w:tc>
          <w:tcPr>
            <w:tcW w:w="433" w:type="pct"/>
            <w:gridSpan w:val="2"/>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p>
        </w:tc>
        <w:tc>
          <w:tcPr>
            <w:tcW w:w="433" w:type="pct"/>
            <w:gridSpan w:val="2"/>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p>
        </w:tc>
        <w:tc>
          <w:tcPr>
            <w:tcW w:w="433" w:type="pct"/>
            <w:gridSpan w:val="2"/>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p>
        </w:tc>
        <w:tc>
          <w:tcPr>
            <w:tcW w:w="433" w:type="pct"/>
            <w:gridSpan w:val="2"/>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r w:rsidRPr="006747FE">
              <w:rPr>
                <w:rFonts w:ascii="Times New Roman" w:hAnsi="Times New Roman"/>
                <w:color w:val="000000"/>
                <w:sz w:val="20"/>
                <w:szCs w:val="20"/>
              </w:rPr>
              <w:t>93,2</w:t>
            </w:r>
          </w:p>
        </w:tc>
        <w:tc>
          <w:tcPr>
            <w:tcW w:w="433" w:type="pct"/>
            <w:gridSpan w:val="2"/>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r w:rsidRPr="006747FE">
              <w:rPr>
                <w:rFonts w:ascii="Times New Roman" w:hAnsi="Times New Roman"/>
                <w:color w:val="000000"/>
                <w:sz w:val="20"/>
                <w:szCs w:val="20"/>
              </w:rPr>
              <w:t>98,3</w:t>
            </w:r>
          </w:p>
        </w:tc>
        <w:tc>
          <w:tcPr>
            <w:tcW w:w="433" w:type="pct"/>
            <w:gridSpan w:val="2"/>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r w:rsidRPr="006747FE">
              <w:rPr>
                <w:rFonts w:ascii="Times New Roman" w:hAnsi="Times New Roman"/>
                <w:color w:val="000000"/>
                <w:sz w:val="20"/>
                <w:szCs w:val="20"/>
              </w:rPr>
              <w:t>98,9</w:t>
            </w:r>
          </w:p>
        </w:tc>
        <w:tc>
          <w:tcPr>
            <w:tcW w:w="448" w:type="pct"/>
            <w:gridSpan w:val="2"/>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r w:rsidRPr="006747FE">
              <w:rPr>
                <w:rFonts w:ascii="Times New Roman" w:hAnsi="Times New Roman"/>
                <w:color w:val="000000"/>
                <w:sz w:val="20"/>
                <w:szCs w:val="20"/>
              </w:rPr>
              <w:t>99,1</w:t>
            </w:r>
          </w:p>
        </w:tc>
      </w:tr>
      <w:tr w:rsidR="00DE22D8" w:rsidRPr="006747FE" w:rsidTr="005814C4">
        <w:trPr>
          <w:trHeight w:val="19"/>
        </w:trPr>
        <w:tc>
          <w:tcPr>
            <w:tcW w:w="308" w:type="pct"/>
            <w:vMerge w:val="restart"/>
            <w:shd w:val="clear" w:color="auto" w:fill="auto"/>
            <w:tcMar>
              <w:left w:w="28" w:type="dxa"/>
              <w:right w:w="28" w:type="dxa"/>
            </w:tcMar>
            <w:vAlign w:val="center"/>
            <w:hideMark/>
          </w:tcPr>
          <w:p w:rsidR="00DE22D8" w:rsidRPr="006747FE" w:rsidRDefault="00DE22D8" w:rsidP="005814C4">
            <w:pPr>
              <w:spacing w:after="0" w:line="240" w:lineRule="auto"/>
              <w:jc w:val="center"/>
              <w:rPr>
                <w:rFonts w:ascii="Times New Roman" w:eastAsia="Times New Roman" w:hAnsi="Times New Roman"/>
                <w:color w:val="000000"/>
                <w:sz w:val="20"/>
                <w:szCs w:val="20"/>
                <w:lang w:eastAsia="ru-RU"/>
              </w:rPr>
            </w:pPr>
            <w:r w:rsidRPr="006747FE">
              <w:rPr>
                <w:rFonts w:ascii="Times New Roman" w:eastAsia="Times New Roman" w:hAnsi="Times New Roman"/>
                <w:color w:val="000000"/>
                <w:sz w:val="20"/>
                <w:szCs w:val="20"/>
                <w:lang w:eastAsia="ru-RU"/>
              </w:rPr>
              <w:t>8.</w:t>
            </w:r>
          </w:p>
        </w:tc>
        <w:tc>
          <w:tcPr>
            <w:tcW w:w="1646" w:type="pct"/>
            <w:shd w:val="clear" w:color="auto" w:fill="auto"/>
            <w:tcMar>
              <w:left w:w="28" w:type="dxa"/>
              <w:right w:w="28" w:type="dxa"/>
            </w:tcMar>
            <w:vAlign w:val="bottom"/>
            <w:hideMark/>
          </w:tcPr>
          <w:p w:rsidR="00DE22D8" w:rsidRPr="006747FE" w:rsidRDefault="004408F1" w:rsidP="00BB4A90">
            <w:pPr>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Доходы бюджета города</w:t>
            </w:r>
            <w:r w:rsidR="00DE22D8" w:rsidRPr="006747FE">
              <w:rPr>
                <w:rFonts w:ascii="Times New Roman" w:eastAsia="Times New Roman" w:hAnsi="Times New Roman"/>
                <w:color w:val="000000"/>
                <w:sz w:val="20"/>
                <w:szCs w:val="20"/>
                <w:lang w:eastAsia="ru-RU"/>
              </w:rPr>
              <w:t> Уфы</w:t>
            </w:r>
          </w:p>
        </w:tc>
        <w:tc>
          <w:tcPr>
            <w:tcW w:w="433" w:type="pct"/>
            <w:gridSpan w:val="2"/>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p>
        </w:tc>
        <w:tc>
          <w:tcPr>
            <w:tcW w:w="433" w:type="pct"/>
            <w:gridSpan w:val="2"/>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p>
        </w:tc>
        <w:tc>
          <w:tcPr>
            <w:tcW w:w="433" w:type="pct"/>
            <w:gridSpan w:val="2"/>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p>
        </w:tc>
        <w:tc>
          <w:tcPr>
            <w:tcW w:w="433" w:type="pct"/>
            <w:gridSpan w:val="2"/>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p>
        </w:tc>
        <w:tc>
          <w:tcPr>
            <w:tcW w:w="433" w:type="pct"/>
            <w:gridSpan w:val="2"/>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p>
        </w:tc>
        <w:tc>
          <w:tcPr>
            <w:tcW w:w="433" w:type="pct"/>
            <w:gridSpan w:val="2"/>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p>
        </w:tc>
        <w:tc>
          <w:tcPr>
            <w:tcW w:w="448" w:type="pct"/>
            <w:gridSpan w:val="2"/>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p>
        </w:tc>
      </w:tr>
      <w:tr w:rsidR="00DE22D8" w:rsidRPr="006747FE" w:rsidTr="005814C4">
        <w:trPr>
          <w:trHeight w:val="19"/>
        </w:trPr>
        <w:tc>
          <w:tcPr>
            <w:tcW w:w="308" w:type="pct"/>
            <w:vMerge/>
            <w:shd w:val="clear" w:color="auto" w:fill="auto"/>
            <w:tcMar>
              <w:left w:w="28" w:type="dxa"/>
              <w:right w:w="28" w:type="dxa"/>
            </w:tcMar>
            <w:vAlign w:val="center"/>
            <w:hideMark/>
          </w:tcPr>
          <w:p w:rsidR="00DE22D8" w:rsidRPr="006747FE" w:rsidRDefault="00DE22D8" w:rsidP="005814C4">
            <w:pPr>
              <w:spacing w:after="0" w:line="240" w:lineRule="auto"/>
              <w:jc w:val="center"/>
              <w:rPr>
                <w:rFonts w:ascii="Times New Roman" w:eastAsia="Times New Roman" w:hAnsi="Times New Roman"/>
                <w:sz w:val="20"/>
                <w:szCs w:val="20"/>
                <w:lang w:eastAsia="ru-RU"/>
              </w:rPr>
            </w:pPr>
          </w:p>
        </w:tc>
        <w:tc>
          <w:tcPr>
            <w:tcW w:w="1646" w:type="pct"/>
            <w:shd w:val="clear" w:color="auto" w:fill="auto"/>
            <w:tcMar>
              <w:left w:w="28" w:type="dxa"/>
              <w:right w:w="28" w:type="dxa"/>
            </w:tcMar>
            <w:vAlign w:val="bottom"/>
            <w:hideMark/>
          </w:tcPr>
          <w:p w:rsidR="00DE22D8" w:rsidRPr="006747FE" w:rsidRDefault="00DE22D8" w:rsidP="00BB4A90">
            <w:pPr>
              <w:spacing w:after="0" w:line="240" w:lineRule="auto"/>
              <w:rPr>
                <w:rFonts w:ascii="Times New Roman" w:eastAsia="Times New Roman" w:hAnsi="Times New Roman"/>
                <w:color w:val="000000"/>
                <w:sz w:val="20"/>
                <w:szCs w:val="20"/>
                <w:lang w:eastAsia="ru-RU"/>
              </w:rPr>
            </w:pPr>
            <w:r w:rsidRPr="006747FE">
              <w:rPr>
                <w:rFonts w:ascii="Times New Roman" w:eastAsia="Times New Roman" w:hAnsi="Times New Roman"/>
                <w:color w:val="000000"/>
                <w:sz w:val="20"/>
                <w:szCs w:val="20"/>
                <w:lang w:eastAsia="ru-RU"/>
              </w:rPr>
              <w:t xml:space="preserve">в ценах соответствующих лет, </w:t>
            </w:r>
            <w:r w:rsidR="009D439C">
              <w:rPr>
                <w:rFonts w:ascii="Times New Roman" w:eastAsia="Times New Roman" w:hAnsi="Times New Roman" w:cs="Times New Roman"/>
                <w:color w:val="000000"/>
                <w:sz w:val="20"/>
                <w:szCs w:val="20"/>
                <w:lang w:eastAsia="ru-RU"/>
              </w:rPr>
              <w:t>миллиард  рублей.</w:t>
            </w:r>
          </w:p>
        </w:tc>
        <w:tc>
          <w:tcPr>
            <w:tcW w:w="433" w:type="pct"/>
            <w:gridSpan w:val="2"/>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r w:rsidRPr="006747FE">
              <w:rPr>
                <w:rFonts w:ascii="Times New Roman" w:hAnsi="Times New Roman"/>
                <w:color w:val="000000"/>
                <w:sz w:val="20"/>
                <w:szCs w:val="20"/>
              </w:rPr>
              <w:t>19,4</w:t>
            </w:r>
          </w:p>
        </w:tc>
        <w:tc>
          <w:tcPr>
            <w:tcW w:w="433" w:type="pct"/>
            <w:gridSpan w:val="2"/>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r w:rsidRPr="006747FE">
              <w:rPr>
                <w:rFonts w:ascii="Times New Roman" w:hAnsi="Times New Roman"/>
                <w:color w:val="000000"/>
                <w:sz w:val="20"/>
                <w:szCs w:val="20"/>
              </w:rPr>
              <w:t>23,2</w:t>
            </w:r>
          </w:p>
        </w:tc>
        <w:tc>
          <w:tcPr>
            <w:tcW w:w="433" w:type="pct"/>
            <w:gridSpan w:val="2"/>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r w:rsidRPr="006747FE">
              <w:rPr>
                <w:rFonts w:ascii="Times New Roman" w:hAnsi="Times New Roman"/>
                <w:color w:val="000000"/>
                <w:sz w:val="20"/>
                <w:szCs w:val="20"/>
              </w:rPr>
              <w:t>22,5</w:t>
            </w:r>
          </w:p>
        </w:tc>
        <w:tc>
          <w:tcPr>
            <w:tcW w:w="433" w:type="pct"/>
            <w:gridSpan w:val="2"/>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r w:rsidRPr="006747FE">
              <w:rPr>
                <w:rFonts w:ascii="Times New Roman" w:hAnsi="Times New Roman"/>
                <w:color w:val="000000"/>
                <w:sz w:val="20"/>
                <w:szCs w:val="20"/>
              </w:rPr>
              <w:t>22,1</w:t>
            </w:r>
          </w:p>
        </w:tc>
        <w:tc>
          <w:tcPr>
            <w:tcW w:w="433" w:type="pct"/>
            <w:gridSpan w:val="2"/>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r w:rsidRPr="006747FE">
              <w:rPr>
                <w:rFonts w:ascii="Times New Roman" w:hAnsi="Times New Roman"/>
                <w:color w:val="000000"/>
                <w:sz w:val="20"/>
                <w:szCs w:val="20"/>
              </w:rPr>
              <w:t>16,7</w:t>
            </w:r>
          </w:p>
        </w:tc>
        <w:tc>
          <w:tcPr>
            <w:tcW w:w="433" w:type="pct"/>
            <w:gridSpan w:val="2"/>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r w:rsidRPr="006747FE">
              <w:rPr>
                <w:rFonts w:ascii="Times New Roman" w:hAnsi="Times New Roman"/>
                <w:color w:val="000000"/>
                <w:sz w:val="20"/>
                <w:szCs w:val="20"/>
              </w:rPr>
              <w:t>16,5</w:t>
            </w:r>
          </w:p>
        </w:tc>
        <w:tc>
          <w:tcPr>
            <w:tcW w:w="448" w:type="pct"/>
            <w:gridSpan w:val="2"/>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r w:rsidRPr="006747FE">
              <w:rPr>
                <w:rFonts w:ascii="Times New Roman" w:hAnsi="Times New Roman"/>
                <w:color w:val="000000"/>
                <w:sz w:val="20"/>
                <w:szCs w:val="20"/>
              </w:rPr>
              <w:t>16,2</w:t>
            </w:r>
          </w:p>
        </w:tc>
      </w:tr>
      <w:tr w:rsidR="00DE22D8" w:rsidRPr="006747FE" w:rsidTr="005814C4">
        <w:trPr>
          <w:trHeight w:val="19"/>
        </w:trPr>
        <w:tc>
          <w:tcPr>
            <w:tcW w:w="308" w:type="pct"/>
            <w:vMerge/>
            <w:shd w:val="clear" w:color="auto" w:fill="auto"/>
            <w:tcMar>
              <w:left w:w="28" w:type="dxa"/>
              <w:right w:w="28" w:type="dxa"/>
            </w:tcMar>
            <w:vAlign w:val="center"/>
            <w:hideMark/>
          </w:tcPr>
          <w:p w:rsidR="00DE22D8" w:rsidRPr="006747FE" w:rsidRDefault="00DE22D8" w:rsidP="005814C4">
            <w:pPr>
              <w:spacing w:after="0" w:line="240" w:lineRule="auto"/>
              <w:jc w:val="center"/>
              <w:rPr>
                <w:rFonts w:ascii="Times New Roman" w:eastAsia="Times New Roman" w:hAnsi="Times New Roman"/>
                <w:color w:val="000000"/>
                <w:sz w:val="20"/>
                <w:szCs w:val="20"/>
                <w:lang w:eastAsia="ru-RU"/>
              </w:rPr>
            </w:pPr>
          </w:p>
        </w:tc>
        <w:tc>
          <w:tcPr>
            <w:tcW w:w="1646" w:type="pct"/>
            <w:shd w:val="clear" w:color="auto" w:fill="auto"/>
            <w:tcMar>
              <w:left w:w="28" w:type="dxa"/>
              <w:right w:w="28" w:type="dxa"/>
            </w:tcMar>
            <w:vAlign w:val="bottom"/>
            <w:hideMark/>
          </w:tcPr>
          <w:p w:rsidR="00DE22D8" w:rsidRPr="006747FE" w:rsidRDefault="00663977" w:rsidP="00BB4A90">
            <w:pPr>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к предыдущему</w:t>
            </w:r>
            <w:r w:rsidRPr="006747FE">
              <w:rPr>
                <w:rFonts w:ascii="Times New Roman" w:eastAsia="Times New Roman" w:hAnsi="Times New Roman"/>
                <w:color w:val="000000"/>
                <w:sz w:val="20"/>
                <w:szCs w:val="20"/>
                <w:lang w:eastAsia="ru-RU"/>
              </w:rPr>
              <w:t xml:space="preserve"> году</w:t>
            </w:r>
          </w:p>
        </w:tc>
        <w:tc>
          <w:tcPr>
            <w:tcW w:w="433" w:type="pct"/>
            <w:gridSpan w:val="2"/>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p>
        </w:tc>
        <w:tc>
          <w:tcPr>
            <w:tcW w:w="433" w:type="pct"/>
            <w:gridSpan w:val="2"/>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r w:rsidRPr="006747FE">
              <w:rPr>
                <w:rFonts w:ascii="Times New Roman" w:hAnsi="Times New Roman"/>
                <w:color w:val="000000"/>
                <w:sz w:val="20"/>
                <w:szCs w:val="20"/>
              </w:rPr>
              <w:t>119,6</w:t>
            </w:r>
          </w:p>
        </w:tc>
        <w:tc>
          <w:tcPr>
            <w:tcW w:w="433" w:type="pct"/>
            <w:gridSpan w:val="2"/>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r w:rsidRPr="006747FE">
              <w:rPr>
                <w:rFonts w:ascii="Times New Roman" w:hAnsi="Times New Roman"/>
                <w:color w:val="000000"/>
                <w:sz w:val="20"/>
                <w:szCs w:val="20"/>
              </w:rPr>
              <w:t>97,0</w:t>
            </w:r>
          </w:p>
        </w:tc>
        <w:tc>
          <w:tcPr>
            <w:tcW w:w="433" w:type="pct"/>
            <w:gridSpan w:val="2"/>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r w:rsidRPr="006747FE">
              <w:rPr>
                <w:rFonts w:ascii="Times New Roman" w:hAnsi="Times New Roman"/>
                <w:color w:val="000000"/>
                <w:sz w:val="20"/>
                <w:szCs w:val="20"/>
              </w:rPr>
              <w:t>98,2</w:t>
            </w:r>
          </w:p>
        </w:tc>
        <w:tc>
          <w:tcPr>
            <w:tcW w:w="433" w:type="pct"/>
            <w:gridSpan w:val="2"/>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r w:rsidRPr="006747FE">
              <w:rPr>
                <w:rFonts w:ascii="Times New Roman" w:hAnsi="Times New Roman"/>
                <w:color w:val="000000"/>
                <w:sz w:val="20"/>
                <w:szCs w:val="20"/>
              </w:rPr>
              <w:t>75,5</w:t>
            </w:r>
          </w:p>
        </w:tc>
        <w:tc>
          <w:tcPr>
            <w:tcW w:w="433" w:type="pct"/>
            <w:gridSpan w:val="2"/>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r w:rsidRPr="006747FE">
              <w:rPr>
                <w:rFonts w:ascii="Times New Roman" w:hAnsi="Times New Roman"/>
                <w:color w:val="000000"/>
                <w:sz w:val="20"/>
                <w:szCs w:val="20"/>
              </w:rPr>
              <w:t>98,8</w:t>
            </w:r>
          </w:p>
        </w:tc>
        <w:tc>
          <w:tcPr>
            <w:tcW w:w="448" w:type="pct"/>
            <w:gridSpan w:val="2"/>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r w:rsidRPr="006747FE">
              <w:rPr>
                <w:rFonts w:ascii="Times New Roman" w:hAnsi="Times New Roman"/>
                <w:color w:val="000000"/>
                <w:sz w:val="20"/>
                <w:szCs w:val="20"/>
              </w:rPr>
              <w:t>98,2</w:t>
            </w:r>
          </w:p>
        </w:tc>
      </w:tr>
      <w:tr w:rsidR="00DE22D8" w:rsidRPr="006747FE" w:rsidTr="005814C4">
        <w:trPr>
          <w:trHeight w:val="19"/>
        </w:trPr>
        <w:tc>
          <w:tcPr>
            <w:tcW w:w="308" w:type="pct"/>
            <w:vMerge/>
            <w:shd w:val="clear" w:color="auto" w:fill="auto"/>
            <w:tcMar>
              <w:left w:w="28" w:type="dxa"/>
              <w:right w:w="28" w:type="dxa"/>
            </w:tcMar>
            <w:vAlign w:val="center"/>
            <w:hideMark/>
          </w:tcPr>
          <w:p w:rsidR="00DE22D8" w:rsidRPr="006747FE" w:rsidRDefault="00DE22D8" w:rsidP="005814C4">
            <w:pPr>
              <w:spacing w:after="0" w:line="240" w:lineRule="auto"/>
              <w:jc w:val="center"/>
              <w:rPr>
                <w:rFonts w:ascii="Times New Roman" w:eastAsia="Times New Roman" w:hAnsi="Times New Roman"/>
                <w:color w:val="000000"/>
                <w:sz w:val="20"/>
                <w:szCs w:val="20"/>
                <w:lang w:eastAsia="ru-RU"/>
              </w:rPr>
            </w:pPr>
          </w:p>
        </w:tc>
        <w:tc>
          <w:tcPr>
            <w:tcW w:w="1646" w:type="pct"/>
            <w:shd w:val="clear" w:color="auto" w:fill="auto"/>
            <w:tcMar>
              <w:left w:w="28" w:type="dxa"/>
              <w:right w:w="28" w:type="dxa"/>
            </w:tcMar>
            <w:vAlign w:val="bottom"/>
            <w:hideMark/>
          </w:tcPr>
          <w:p w:rsidR="00AC5FE8" w:rsidRDefault="00DE22D8" w:rsidP="00BB4A90">
            <w:pPr>
              <w:spacing w:after="0" w:line="240" w:lineRule="auto"/>
              <w:rPr>
                <w:rFonts w:ascii="Times New Roman" w:eastAsia="Times New Roman" w:hAnsi="Times New Roman"/>
                <w:color w:val="000000"/>
                <w:sz w:val="20"/>
                <w:szCs w:val="20"/>
                <w:lang w:eastAsia="ru-RU"/>
              </w:rPr>
            </w:pPr>
            <w:r w:rsidRPr="006747FE">
              <w:rPr>
                <w:rFonts w:ascii="Times New Roman" w:eastAsia="Times New Roman" w:hAnsi="Times New Roman"/>
                <w:color w:val="000000"/>
                <w:sz w:val="20"/>
                <w:szCs w:val="20"/>
                <w:lang w:eastAsia="ru-RU"/>
              </w:rPr>
              <w:t xml:space="preserve">в сопоставимых ценах, </w:t>
            </w:r>
          </w:p>
          <w:p w:rsidR="00DE22D8" w:rsidRPr="006747FE" w:rsidRDefault="009D439C" w:rsidP="00BB4A90">
            <w:pPr>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s="Times New Roman"/>
                <w:color w:val="000000"/>
                <w:sz w:val="20"/>
                <w:szCs w:val="20"/>
                <w:lang w:eastAsia="ru-RU"/>
              </w:rPr>
              <w:t>миллиард  рублей.</w:t>
            </w:r>
          </w:p>
        </w:tc>
        <w:tc>
          <w:tcPr>
            <w:tcW w:w="433" w:type="pct"/>
            <w:gridSpan w:val="2"/>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p>
        </w:tc>
        <w:tc>
          <w:tcPr>
            <w:tcW w:w="433" w:type="pct"/>
            <w:gridSpan w:val="2"/>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p>
        </w:tc>
        <w:tc>
          <w:tcPr>
            <w:tcW w:w="433" w:type="pct"/>
            <w:gridSpan w:val="2"/>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r w:rsidRPr="006747FE">
              <w:rPr>
                <w:rFonts w:ascii="Times New Roman" w:hAnsi="Times New Roman"/>
                <w:color w:val="000000"/>
                <w:sz w:val="20"/>
                <w:szCs w:val="20"/>
              </w:rPr>
              <w:t>22,5</w:t>
            </w:r>
          </w:p>
        </w:tc>
        <w:tc>
          <w:tcPr>
            <w:tcW w:w="433" w:type="pct"/>
            <w:gridSpan w:val="2"/>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r w:rsidRPr="006747FE">
              <w:rPr>
                <w:rFonts w:ascii="Times New Roman" w:hAnsi="Times New Roman"/>
                <w:color w:val="000000"/>
                <w:sz w:val="20"/>
                <w:szCs w:val="20"/>
              </w:rPr>
              <w:t>19,8</w:t>
            </w:r>
          </w:p>
        </w:tc>
        <w:tc>
          <w:tcPr>
            <w:tcW w:w="433" w:type="pct"/>
            <w:gridSpan w:val="2"/>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r w:rsidRPr="006747FE">
              <w:rPr>
                <w:rFonts w:ascii="Times New Roman" w:hAnsi="Times New Roman"/>
                <w:color w:val="000000"/>
                <w:sz w:val="20"/>
                <w:szCs w:val="20"/>
              </w:rPr>
              <w:t>13,9</w:t>
            </w:r>
          </w:p>
        </w:tc>
        <w:tc>
          <w:tcPr>
            <w:tcW w:w="433" w:type="pct"/>
            <w:gridSpan w:val="2"/>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r w:rsidRPr="006747FE">
              <w:rPr>
                <w:rFonts w:ascii="Times New Roman" w:hAnsi="Times New Roman"/>
                <w:color w:val="000000"/>
                <w:sz w:val="20"/>
                <w:szCs w:val="20"/>
              </w:rPr>
              <w:t>13,0</w:t>
            </w:r>
          </w:p>
        </w:tc>
        <w:tc>
          <w:tcPr>
            <w:tcW w:w="448" w:type="pct"/>
            <w:gridSpan w:val="2"/>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r w:rsidRPr="006747FE">
              <w:rPr>
                <w:rFonts w:ascii="Times New Roman" w:hAnsi="Times New Roman"/>
                <w:color w:val="000000"/>
                <w:sz w:val="20"/>
                <w:szCs w:val="20"/>
              </w:rPr>
              <w:t>12,1</w:t>
            </w:r>
          </w:p>
        </w:tc>
      </w:tr>
      <w:tr w:rsidR="00DE22D8" w:rsidRPr="006747FE" w:rsidTr="005814C4">
        <w:trPr>
          <w:trHeight w:val="19"/>
        </w:trPr>
        <w:tc>
          <w:tcPr>
            <w:tcW w:w="308" w:type="pct"/>
            <w:vMerge/>
            <w:shd w:val="clear" w:color="auto" w:fill="auto"/>
            <w:tcMar>
              <w:left w:w="28" w:type="dxa"/>
              <w:right w:w="28" w:type="dxa"/>
            </w:tcMar>
            <w:vAlign w:val="center"/>
            <w:hideMark/>
          </w:tcPr>
          <w:p w:rsidR="00DE22D8" w:rsidRPr="006747FE" w:rsidRDefault="00DE22D8" w:rsidP="005814C4">
            <w:pPr>
              <w:spacing w:after="0" w:line="240" w:lineRule="auto"/>
              <w:jc w:val="center"/>
              <w:rPr>
                <w:rFonts w:ascii="Times New Roman" w:eastAsia="Times New Roman" w:hAnsi="Times New Roman"/>
                <w:color w:val="000000"/>
                <w:sz w:val="20"/>
                <w:szCs w:val="20"/>
                <w:lang w:eastAsia="ru-RU"/>
              </w:rPr>
            </w:pPr>
          </w:p>
        </w:tc>
        <w:tc>
          <w:tcPr>
            <w:tcW w:w="1646" w:type="pct"/>
            <w:shd w:val="clear" w:color="auto" w:fill="auto"/>
            <w:tcMar>
              <w:left w:w="28" w:type="dxa"/>
              <w:right w:w="28" w:type="dxa"/>
            </w:tcMar>
            <w:vAlign w:val="bottom"/>
            <w:hideMark/>
          </w:tcPr>
          <w:p w:rsidR="00DE22D8" w:rsidRPr="006747FE" w:rsidRDefault="00663977" w:rsidP="00BB4A90">
            <w:pPr>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к предыдущему</w:t>
            </w:r>
            <w:r w:rsidRPr="006747FE">
              <w:rPr>
                <w:rFonts w:ascii="Times New Roman" w:eastAsia="Times New Roman" w:hAnsi="Times New Roman"/>
                <w:color w:val="000000"/>
                <w:sz w:val="20"/>
                <w:szCs w:val="20"/>
                <w:lang w:eastAsia="ru-RU"/>
              </w:rPr>
              <w:t xml:space="preserve"> году</w:t>
            </w:r>
          </w:p>
        </w:tc>
        <w:tc>
          <w:tcPr>
            <w:tcW w:w="433" w:type="pct"/>
            <w:gridSpan w:val="2"/>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p>
        </w:tc>
        <w:tc>
          <w:tcPr>
            <w:tcW w:w="433" w:type="pct"/>
            <w:gridSpan w:val="2"/>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p>
        </w:tc>
        <w:tc>
          <w:tcPr>
            <w:tcW w:w="433" w:type="pct"/>
            <w:gridSpan w:val="2"/>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p>
        </w:tc>
        <w:tc>
          <w:tcPr>
            <w:tcW w:w="433" w:type="pct"/>
            <w:gridSpan w:val="2"/>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r w:rsidRPr="006747FE">
              <w:rPr>
                <w:rFonts w:ascii="Times New Roman" w:hAnsi="Times New Roman"/>
                <w:color w:val="000000"/>
                <w:sz w:val="20"/>
                <w:szCs w:val="20"/>
              </w:rPr>
              <w:t>87,9</w:t>
            </w:r>
          </w:p>
        </w:tc>
        <w:tc>
          <w:tcPr>
            <w:tcW w:w="433" w:type="pct"/>
            <w:gridSpan w:val="2"/>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r w:rsidRPr="006747FE">
              <w:rPr>
                <w:rFonts w:ascii="Times New Roman" w:hAnsi="Times New Roman"/>
                <w:color w:val="000000"/>
                <w:sz w:val="20"/>
                <w:szCs w:val="20"/>
              </w:rPr>
              <w:t>70,5</w:t>
            </w:r>
          </w:p>
        </w:tc>
        <w:tc>
          <w:tcPr>
            <w:tcW w:w="433" w:type="pct"/>
            <w:gridSpan w:val="2"/>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r w:rsidRPr="006747FE">
              <w:rPr>
                <w:rFonts w:ascii="Times New Roman" w:hAnsi="Times New Roman"/>
                <w:color w:val="000000"/>
                <w:sz w:val="20"/>
                <w:szCs w:val="20"/>
              </w:rPr>
              <w:t>93,0</w:t>
            </w:r>
          </w:p>
        </w:tc>
        <w:tc>
          <w:tcPr>
            <w:tcW w:w="448" w:type="pct"/>
            <w:gridSpan w:val="2"/>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r w:rsidRPr="006747FE">
              <w:rPr>
                <w:rFonts w:ascii="Times New Roman" w:hAnsi="Times New Roman"/>
                <w:color w:val="000000"/>
                <w:sz w:val="20"/>
                <w:szCs w:val="20"/>
              </w:rPr>
              <w:t>93,5</w:t>
            </w:r>
          </w:p>
        </w:tc>
      </w:tr>
      <w:tr w:rsidR="00DE22D8" w:rsidRPr="006747FE" w:rsidTr="005814C4">
        <w:trPr>
          <w:trHeight w:val="19"/>
        </w:trPr>
        <w:tc>
          <w:tcPr>
            <w:tcW w:w="308" w:type="pct"/>
            <w:vMerge w:val="restart"/>
            <w:shd w:val="clear" w:color="auto" w:fill="auto"/>
            <w:tcMar>
              <w:left w:w="28" w:type="dxa"/>
              <w:right w:w="28" w:type="dxa"/>
            </w:tcMar>
            <w:vAlign w:val="center"/>
            <w:hideMark/>
          </w:tcPr>
          <w:p w:rsidR="00DE22D8" w:rsidRPr="006747FE" w:rsidRDefault="00DE22D8" w:rsidP="005814C4">
            <w:pPr>
              <w:spacing w:after="0" w:line="240" w:lineRule="auto"/>
              <w:jc w:val="center"/>
              <w:rPr>
                <w:rFonts w:ascii="Times New Roman" w:eastAsia="Times New Roman" w:hAnsi="Times New Roman"/>
                <w:color w:val="000000"/>
                <w:sz w:val="20"/>
                <w:szCs w:val="20"/>
                <w:lang w:eastAsia="ru-RU"/>
              </w:rPr>
            </w:pPr>
            <w:r w:rsidRPr="006747FE">
              <w:rPr>
                <w:rFonts w:ascii="Times New Roman" w:eastAsia="Times New Roman" w:hAnsi="Times New Roman"/>
                <w:color w:val="000000"/>
                <w:sz w:val="20"/>
                <w:szCs w:val="20"/>
                <w:lang w:eastAsia="ru-RU"/>
              </w:rPr>
              <w:t>9.</w:t>
            </w:r>
          </w:p>
        </w:tc>
        <w:tc>
          <w:tcPr>
            <w:tcW w:w="1646" w:type="pct"/>
            <w:shd w:val="clear" w:color="auto" w:fill="auto"/>
            <w:tcMar>
              <w:left w:w="28" w:type="dxa"/>
              <w:right w:w="28" w:type="dxa"/>
            </w:tcMar>
            <w:vAlign w:val="bottom"/>
            <w:hideMark/>
          </w:tcPr>
          <w:p w:rsidR="00DE22D8" w:rsidRPr="006747FE" w:rsidRDefault="00DE22D8" w:rsidP="00BB4A90">
            <w:pPr>
              <w:spacing w:after="0" w:line="240" w:lineRule="auto"/>
              <w:rPr>
                <w:rFonts w:ascii="Times New Roman" w:eastAsia="Times New Roman" w:hAnsi="Times New Roman"/>
                <w:color w:val="000000"/>
                <w:sz w:val="20"/>
                <w:szCs w:val="20"/>
                <w:lang w:eastAsia="ru-RU"/>
              </w:rPr>
            </w:pPr>
            <w:r w:rsidRPr="006747FE">
              <w:rPr>
                <w:rFonts w:ascii="Times New Roman" w:eastAsia="Times New Roman" w:hAnsi="Times New Roman"/>
                <w:color w:val="000000"/>
                <w:sz w:val="20"/>
                <w:szCs w:val="20"/>
                <w:lang w:eastAsia="ru-RU"/>
              </w:rPr>
              <w:t>Бюджетная обеспеченность на душу населения</w:t>
            </w:r>
          </w:p>
        </w:tc>
        <w:tc>
          <w:tcPr>
            <w:tcW w:w="433" w:type="pct"/>
            <w:gridSpan w:val="2"/>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p>
        </w:tc>
        <w:tc>
          <w:tcPr>
            <w:tcW w:w="433" w:type="pct"/>
            <w:gridSpan w:val="2"/>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p>
        </w:tc>
        <w:tc>
          <w:tcPr>
            <w:tcW w:w="433" w:type="pct"/>
            <w:gridSpan w:val="2"/>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p>
        </w:tc>
        <w:tc>
          <w:tcPr>
            <w:tcW w:w="433" w:type="pct"/>
            <w:gridSpan w:val="2"/>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p>
        </w:tc>
        <w:tc>
          <w:tcPr>
            <w:tcW w:w="433" w:type="pct"/>
            <w:gridSpan w:val="2"/>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p>
        </w:tc>
        <w:tc>
          <w:tcPr>
            <w:tcW w:w="433" w:type="pct"/>
            <w:gridSpan w:val="2"/>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p>
        </w:tc>
        <w:tc>
          <w:tcPr>
            <w:tcW w:w="448" w:type="pct"/>
            <w:gridSpan w:val="2"/>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p>
        </w:tc>
      </w:tr>
      <w:tr w:rsidR="00DE22D8" w:rsidRPr="006747FE" w:rsidTr="006747FE">
        <w:trPr>
          <w:trHeight w:val="19"/>
        </w:trPr>
        <w:tc>
          <w:tcPr>
            <w:tcW w:w="308" w:type="pct"/>
            <w:vMerge/>
            <w:shd w:val="clear" w:color="auto" w:fill="auto"/>
            <w:tcMar>
              <w:left w:w="28" w:type="dxa"/>
              <w:right w:w="28" w:type="dxa"/>
            </w:tcMar>
            <w:vAlign w:val="bottom"/>
            <w:hideMark/>
          </w:tcPr>
          <w:p w:rsidR="00DE22D8" w:rsidRPr="006747FE" w:rsidRDefault="00DE22D8" w:rsidP="00BB4A90">
            <w:pPr>
              <w:spacing w:after="0" w:line="240" w:lineRule="auto"/>
              <w:rPr>
                <w:rFonts w:ascii="Times New Roman" w:eastAsia="Times New Roman" w:hAnsi="Times New Roman"/>
                <w:sz w:val="20"/>
                <w:szCs w:val="20"/>
                <w:lang w:eastAsia="ru-RU"/>
              </w:rPr>
            </w:pPr>
          </w:p>
        </w:tc>
        <w:tc>
          <w:tcPr>
            <w:tcW w:w="1646" w:type="pct"/>
            <w:shd w:val="clear" w:color="auto" w:fill="auto"/>
            <w:tcMar>
              <w:left w:w="28" w:type="dxa"/>
              <w:right w:w="28" w:type="dxa"/>
            </w:tcMar>
            <w:vAlign w:val="bottom"/>
            <w:hideMark/>
          </w:tcPr>
          <w:p w:rsidR="00DE22D8" w:rsidRPr="006747FE" w:rsidRDefault="00DE22D8" w:rsidP="00BB4A90">
            <w:pPr>
              <w:spacing w:after="0" w:line="240" w:lineRule="auto"/>
              <w:rPr>
                <w:rFonts w:ascii="Times New Roman" w:eastAsia="Times New Roman" w:hAnsi="Times New Roman"/>
                <w:color w:val="000000"/>
                <w:sz w:val="20"/>
                <w:szCs w:val="20"/>
                <w:lang w:eastAsia="ru-RU"/>
              </w:rPr>
            </w:pPr>
            <w:r w:rsidRPr="006747FE">
              <w:rPr>
                <w:rFonts w:ascii="Times New Roman" w:eastAsia="Times New Roman" w:hAnsi="Times New Roman"/>
                <w:color w:val="000000"/>
                <w:sz w:val="20"/>
                <w:szCs w:val="20"/>
                <w:lang w:eastAsia="ru-RU"/>
              </w:rPr>
              <w:t xml:space="preserve">в ценах соответствующих лет, </w:t>
            </w:r>
            <w:r w:rsidR="0046780F">
              <w:rPr>
                <w:rFonts w:ascii="Times New Roman" w:eastAsia="Times New Roman" w:hAnsi="Times New Roman"/>
                <w:color w:val="000000"/>
                <w:sz w:val="20"/>
                <w:szCs w:val="20"/>
                <w:lang w:eastAsia="ru-RU"/>
              </w:rPr>
              <w:t>тысяч рублей</w:t>
            </w:r>
          </w:p>
        </w:tc>
        <w:tc>
          <w:tcPr>
            <w:tcW w:w="433" w:type="pct"/>
            <w:gridSpan w:val="2"/>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r w:rsidRPr="006747FE">
              <w:rPr>
                <w:rFonts w:ascii="Times New Roman" w:hAnsi="Times New Roman"/>
                <w:color w:val="000000"/>
                <w:sz w:val="20"/>
                <w:szCs w:val="20"/>
              </w:rPr>
              <w:t>17,9</w:t>
            </w:r>
          </w:p>
        </w:tc>
        <w:tc>
          <w:tcPr>
            <w:tcW w:w="433" w:type="pct"/>
            <w:gridSpan w:val="2"/>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r w:rsidRPr="006747FE">
              <w:rPr>
                <w:rFonts w:ascii="Times New Roman" w:hAnsi="Times New Roman"/>
                <w:color w:val="000000"/>
                <w:sz w:val="20"/>
                <w:szCs w:val="20"/>
              </w:rPr>
              <w:t>21,2</w:t>
            </w:r>
          </w:p>
        </w:tc>
        <w:tc>
          <w:tcPr>
            <w:tcW w:w="433" w:type="pct"/>
            <w:gridSpan w:val="2"/>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r w:rsidRPr="006747FE">
              <w:rPr>
                <w:rFonts w:ascii="Times New Roman" w:hAnsi="Times New Roman"/>
                <w:color w:val="000000"/>
                <w:sz w:val="20"/>
                <w:szCs w:val="20"/>
              </w:rPr>
              <w:t>20,2</w:t>
            </w:r>
          </w:p>
        </w:tc>
        <w:tc>
          <w:tcPr>
            <w:tcW w:w="433" w:type="pct"/>
            <w:gridSpan w:val="2"/>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r w:rsidRPr="006747FE">
              <w:rPr>
                <w:rFonts w:ascii="Times New Roman" w:hAnsi="Times New Roman"/>
                <w:color w:val="000000"/>
                <w:sz w:val="20"/>
                <w:szCs w:val="20"/>
              </w:rPr>
              <w:t>19,8</w:t>
            </w:r>
          </w:p>
        </w:tc>
        <w:tc>
          <w:tcPr>
            <w:tcW w:w="433" w:type="pct"/>
            <w:gridSpan w:val="2"/>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r w:rsidRPr="006747FE">
              <w:rPr>
                <w:rFonts w:ascii="Times New Roman" w:hAnsi="Times New Roman"/>
                <w:color w:val="000000"/>
                <w:sz w:val="20"/>
                <w:szCs w:val="20"/>
              </w:rPr>
              <w:t>14,9</w:t>
            </w:r>
          </w:p>
        </w:tc>
        <w:tc>
          <w:tcPr>
            <w:tcW w:w="433" w:type="pct"/>
            <w:gridSpan w:val="2"/>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r w:rsidRPr="006747FE">
              <w:rPr>
                <w:rFonts w:ascii="Times New Roman" w:hAnsi="Times New Roman"/>
                <w:color w:val="000000"/>
                <w:sz w:val="20"/>
                <w:szCs w:val="20"/>
              </w:rPr>
              <w:t>14,6</w:t>
            </w:r>
          </w:p>
        </w:tc>
        <w:tc>
          <w:tcPr>
            <w:tcW w:w="448" w:type="pct"/>
            <w:gridSpan w:val="2"/>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r w:rsidRPr="006747FE">
              <w:rPr>
                <w:rFonts w:ascii="Times New Roman" w:hAnsi="Times New Roman"/>
                <w:color w:val="000000"/>
                <w:sz w:val="20"/>
                <w:szCs w:val="20"/>
              </w:rPr>
              <w:t>14,3</w:t>
            </w:r>
          </w:p>
        </w:tc>
      </w:tr>
      <w:tr w:rsidR="00DE22D8" w:rsidRPr="006747FE" w:rsidTr="006747FE">
        <w:trPr>
          <w:trHeight w:val="19"/>
        </w:trPr>
        <w:tc>
          <w:tcPr>
            <w:tcW w:w="308" w:type="pct"/>
            <w:vMerge/>
            <w:shd w:val="clear" w:color="auto" w:fill="auto"/>
            <w:tcMar>
              <w:left w:w="28" w:type="dxa"/>
              <w:right w:w="28" w:type="dxa"/>
            </w:tcMar>
            <w:vAlign w:val="bottom"/>
            <w:hideMark/>
          </w:tcPr>
          <w:p w:rsidR="00DE22D8" w:rsidRPr="006747FE" w:rsidRDefault="00DE22D8" w:rsidP="00BB4A90">
            <w:pPr>
              <w:spacing w:after="0" w:line="240" w:lineRule="auto"/>
              <w:jc w:val="right"/>
              <w:rPr>
                <w:rFonts w:ascii="Times New Roman" w:eastAsia="Times New Roman" w:hAnsi="Times New Roman"/>
                <w:color w:val="000000"/>
                <w:sz w:val="20"/>
                <w:szCs w:val="20"/>
                <w:lang w:eastAsia="ru-RU"/>
              </w:rPr>
            </w:pPr>
          </w:p>
        </w:tc>
        <w:tc>
          <w:tcPr>
            <w:tcW w:w="1646" w:type="pct"/>
            <w:shd w:val="clear" w:color="auto" w:fill="auto"/>
            <w:tcMar>
              <w:left w:w="28" w:type="dxa"/>
              <w:right w:w="28" w:type="dxa"/>
            </w:tcMar>
            <w:vAlign w:val="bottom"/>
            <w:hideMark/>
          </w:tcPr>
          <w:p w:rsidR="00DE22D8" w:rsidRPr="006747FE" w:rsidRDefault="00663977" w:rsidP="00BB4A90">
            <w:pPr>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к предыдущему</w:t>
            </w:r>
            <w:r w:rsidRPr="006747FE">
              <w:rPr>
                <w:rFonts w:ascii="Times New Roman" w:eastAsia="Times New Roman" w:hAnsi="Times New Roman"/>
                <w:color w:val="000000"/>
                <w:sz w:val="20"/>
                <w:szCs w:val="20"/>
                <w:lang w:eastAsia="ru-RU"/>
              </w:rPr>
              <w:t xml:space="preserve"> году</w:t>
            </w:r>
          </w:p>
        </w:tc>
        <w:tc>
          <w:tcPr>
            <w:tcW w:w="433" w:type="pct"/>
            <w:gridSpan w:val="2"/>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p>
        </w:tc>
        <w:tc>
          <w:tcPr>
            <w:tcW w:w="433" w:type="pct"/>
            <w:gridSpan w:val="2"/>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r w:rsidRPr="006747FE">
              <w:rPr>
                <w:rFonts w:ascii="Times New Roman" w:hAnsi="Times New Roman"/>
                <w:color w:val="000000"/>
                <w:sz w:val="20"/>
                <w:szCs w:val="20"/>
              </w:rPr>
              <w:t>118,2</w:t>
            </w:r>
          </w:p>
        </w:tc>
        <w:tc>
          <w:tcPr>
            <w:tcW w:w="433" w:type="pct"/>
            <w:gridSpan w:val="2"/>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r w:rsidRPr="006747FE">
              <w:rPr>
                <w:rFonts w:ascii="Times New Roman" w:hAnsi="Times New Roman"/>
                <w:color w:val="000000"/>
                <w:sz w:val="20"/>
                <w:szCs w:val="20"/>
              </w:rPr>
              <w:t>95,7</w:t>
            </w:r>
          </w:p>
        </w:tc>
        <w:tc>
          <w:tcPr>
            <w:tcW w:w="433" w:type="pct"/>
            <w:gridSpan w:val="2"/>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r w:rsidRPr="006747FE">
              <w:rPr>
                <w:rFonts w:ascii="Times New Roman" w:hAnsi="Times New Roman"/>
                <w:color w:val="000000"/>
                <w:sz w:val="20"/>
                <w:szCs w:val="20"/>
              </w:rPr>
              <w:t>97,6</w:t>
            </w:r>
          </w:p>
        </w:tc>
        <w:tc>
          <w:tcPr>
            <w:tcW w:w="433" w:type="pct"/>
            <w:gridSpan w:val="2"/>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r w:rsidRPr="006747FE">
              <w:rPr>
                <w:rFonts w:ascii="Times New Roman" w:hAnsi="Times New Roman"/>
                <w:color w:val="000000"/>
                <w:sz w:val="20"/>
                <w:szCs w:val="20"/>
              </w:rPr>
              <w:t>75,1</w:t>
            </w:r>
          </w:p>
        </w:tc>
        <w:tc>
          <w:tcPr>
            <w:tcW w:w="433" w:type="pct"/>
            <w:gridSpan w:val="2"/>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r w:rsidRPr="006747FE">
              <w:rPr>
                <w:rFonts w:ascii="Times New Roman" w:hAnsi="Times New Roman"/>
                <w:color w:val="000000"/>
                <w:sz w:val="20"/>
                <w:szCs w:val="20"/>
              </w:rPr>
              <w:t>98,4</w:t>
            </w:r>
          </w:p>
        </w:tc>
        <w:tc>
          <w:tcPr>
            <w:tcW w:w="448" w:type="pct"/>
            <w:gridSpan w:val="2"/>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r w:rsidRPr="006747FE">
              <w:rPr>
                <w:rFonts w:ascii="Times New Roman" w:hAnsi="Times New Roman"/>
                <w:color w:val="000000"/>
                <w:sz w:val="20"/>
                <w:szCs w:val="20"/>
              </w:rPr>
              <w:t>97,8</w:t>
            </w:r>
          </w:p>
        </w:tc>
      </w:tr>
      <w:tr w:rsidR="00DE22D8" w:rsidRPr="006747FE" w:rsidTr="006747FE">
        <w:trPr>
          <w:trHeight w:val="19"/>
        </w:trPr>
        <w:tc>
          <w:tcPr>
            <w:tcW w:w="308" w:type="pct"/>
            <w:vMerge/>
            <w:shd w:val="clear" w:color="auto" w:fill="auto"/>
            <w:tcMar>
              <w:left w:w="28" w:type="dxa"/>
              <w:right w:w="28" w:type="dxa"/>
            </w:tcMar>
            <w:vAlign w:val="bottom"/>
            <w:hideMark/>
          </w:tcPr>
          <w:p w:rsidR="00DE22D8" w:rsidRPr="006747FE" w:rsidRDefault="00DE22D8" w:rsidP="00BB4A90">
            <w:pPr>
              <w:spacing w:after="0" w:line="240" w:lineRule="auto"/>
              <w:jc w:val="right"/>
              <w:rPr>
                <w:rFonts w:ascii="Times New Roman" w:eastAsia="Times New Roman" w:hAnsi="Times New Roman"/>
                <w:color w:val="000000"/>
                <w:sz w:val="20"/>
                <w:szCs w:val="20"/>
                <w:lang w:eastAsia="ru-RU"/>
              </w:rPr>
            </w:pPr>
          </w:p>
        </w:tc>
        <w:tc>
          <w:tcPr>
            <w:tcW w:w="1646" w:type="pct"/>
            <w:shd w:val="clear" w:color="auto" w:fill="auto"/>
            <w:tcMar>
              <w:left w:w="28" w:type="dxa"/>
              <w:right w:w="28" w:type="dxa"/>
            </w:tcMar>
            <w:vAlign w:val="bottom"/>
            <w:hideMark/>
          </w:tcPr>
          <w:p w:rsidR="00AC5FE8" w:rsidRDefault="00DE22D8" w:rsidP="00BB4A90">
            <w:pPr>
              <w:spacing w:after="0" w:line="240" w:lineRule="auto"/>
              <w:rPr>
                <w:rFonts w:ascii="Times New Roman" w:eastAsia="Times New Roman" w:hAnsi="Times New Roman"/>
                <w:color w:val="000000"/>
                <w:sz w:val="20"/>
                <w:szCs w:val="20"/>
                <w:lang w:eastAsia="ru-RU"/>
              </w:rPr>
            </w:pPr>
            <w:r w:rsidRPr="006747FE">
              <w:rPr>
                <w:rFonts w:ascii="Times New Roman" w:eastAsia="Times New Roman" w:hAnsi="Times New Roman"/>
                <w:color w:val="000000"/>
                <w:sz w:val="20"/>
                <w:szCs w:val="20"/>
                <w:lang w:eastAsia="ru-RU"/>
              </w:rPr>
              <w:t xml:space="preserve">в сопоставимых ценах, </w:t>
            </w:r>
          </w:p>
          <w:p w:rsidR="00DE22D8" w:rsidRPr="006747FE" w:rsidRDefault="0046780F" w:rsidP="00BB4A90">
            <w:pPr>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тысяч рублей</w:t>
            </w:r>
          </w:p>
        </w:tc>
        <w:tc>
          <w:tcPr>
            <w:tcW w:w="433" w:type="pct"/>
            <w:gridSpan w:val="2"/>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p>
        </w:tc>
        <w:tc>
          <w:tcPr>
            <w:tcW w:w="433" w:type="pct"/>
            <w:gridSpan w:val="2"/>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p>
        </w:tc>
        <w:tc>
          <w:tcPr>
            <w:tcW w:w="433" w:type="pct"/>
            <w:gridSpan w:val="2"/>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r w:rsidRPr="006747FE">
              <w:rPr>
                <w:rFonts w:ascii="Times New Roman" w:hAnsi="Times New Roman"/>
                <w:color w:val="000000"/>
                <w:sz w:val="20"/>
                <w:szCs w:val="20"/>
              </w:rPr>
              <w:t>20,2</w:t>
            </w:r>
          </w:p>
        </w:tc>
        <w:tc>
          <w:tcPr>
            <w:tcW w:w="433" w:type="pct"/>
            <w:gridSpan w:val="2"/>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r w:rsidRPr="006747FE">
              <w:rPr>
                <w:rFonts w:ascii="Times New Roman" w:hAnsi="Times New Roman"/>
                <w:color w:val="000000"/>
                <w:sz w:val="20"/>
                <w:szCs w:val="20"/>
              </w:rPr>
              <w:t>17,7</w:t>
            </w:r>
          </w:p>
        </w:tc>
        <w:tc>
          <w:tcPr>
            <w:tcW w:w="433" w:type="pct"/>
            <w:gridSpan w:val="2"/>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r w:rsidRPr="006747FE">
              <w:rPr>
                <w:rFonts w:ascii="Times New Roman" w:hAnsi="Times New Roman"/>
                <w:color w:val="000000"/>
                <w:sz w:val="20"/>
                <w:szCs w:val="20"/>
              </w:rPr>
              <w:t>12,4</w:t>
            </w:r>
          </w:p>
        </w:tc>
        <w:tc>
          <w:tcPr>
            <w:tcW w:w="433" w:type="pct"/>
            <w:gridSpan w:val="2"/>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r w:rsidRPr="006747FE">
              <w:rPr>
                <w:rFonts w:ascii="Times New Roman" w:hAnsi="Times New Roman"/>
                <w:color w:val="000000"/>
                <w:sz w:val="20"/>
                <w:szCs w:val="20"/>
              </w:rPr>
              <w:t>11,5</w:t>
            </w:r>
          </w:p>
        </w:tc>
        <w:tc>
          <w:tcPr>
            <w:tcW w:w="448" w:type="pct"/>
            <w:gridSpan w:val="2"/>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r w:rsidRPr="006747FE">
              <w:rPr>
                <w:rFonts w:ascii="Times New Roman" w:hAnsi="Times New Roman"/>
                <w:color w:val="000000"/>
                <w:sz w:val="20"/>
                <w:szCs w:val="20"/>
              </w:rPr>
              <w:t>10,7</w:t>
            </w:r>
          </w:p>
        </w:tc>
      </w:tr>
      <w:tr w:rsidR="00DE22D8" w:rsidRPr="006747FE" w:rsidTr="006747FE">
        <w:trPr>
          <w:trHeight w:val="19"/>
        </w:trPr>
        <w:tc>
          <w:tcPr>
            <w:tcW w:w="308" w:type="pct"/>
            <w:vMerge/>
            <w:shd w:val="clear" w:color="auto" w:fill="auto"/>
            <w:tcMar>
              <w:left w:w="28" w:type="dxa"/>
              <w:right w:w="28" w:type="dxa"/>
            </w:tcMar>
            <w:vAlign w:val="bottom"/>
            <w:hideMark/>
          </w:tcPr>
          <w:p w:rsidR="00DE22D8" w:rsidRPr="006747FE" w:rsidRDefault="00DE22D8" w:rsidP="00BB4A90">
            <w:pPr>
              <w:spacing w:after="0" w:line="240" w:lineRule="auto"/>
              <w:jc w:val="right"/>
              <w:rPr>
                <w:rFonts w:ascii="Times New Roman" w:eastAsia="Times New Roman" w:hAnsi="Times New Roman"/>
                <w:color w:val="000000"/>
                <w:sz w:val="20"/>
                <w:szCs w:val="20"/>
                <w:lang w:eastAsia="ru-RU"/>
              </w:rPr>
            </w:pPr>
          </w:p>
        </w:tc>
        <w:tc>
          <w:tcPr>
            <w:tcW w:w="1646" w:type="pct"/>
            <w:shd w:val="clear" w:color="auto" w:fill="auto"/>
            <w:tcMar>
              <w:left w:w="28" w:type="dxa"/>
              <w:right w:w="28" w:type="dxa"/>
            </w:tcMar>
            <w:vAlign w:val="bottom"/>
            <w:hideMark/>
          </w:tcPr>
          <w:p w:rsidR="00DE22D8" w:rsidRPr="006747FE" w:rsidRDefault="00663977" w:rsidP="00BB4A90">
            <w:pPr>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к предыдущему</w:t>
            </w:r>
            <w:r w:rsidRPr="006747FE">
              <w:rPr>
                <w:rFonts w:ascii="Times New Roman" w:eastAsia="Times New Roman" w:hAnsi="Times New Roman"/>
                <w:color w:val="000000"/>
                <w:sz w:val="20"/>
                <w:szCs w:val="20"/>
                <w:lang w:eastAsia="ru-RU"/>
              </w:rPr>
              <w:t xml:space="preserve"> году</w:t>
            </w:r>
          </w:p>
        </w:tc>
        <w:tc>
          <w:tcPr>
            <w:tcW w:w="433" w:type="pct"/>
            <w:gridSpan w:val="2"/>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p>
        </w:tc>
        <w:tc>
          <w:tcPr>
            <w:tcW w:w="433" w:type="pct"/>
            <w:gridSpan w:val="2"/>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p>
        </w:tc>
        <w:tc>
          <w:tcPr>
            <w:tcW w:w="433" w:type="pct"/>
            <w:gridSpan w:val="2"/>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p>
        </w:tc>
        <w:tc>
          <w:tcPr>
            <w:tcW w:w="433" w:type="pct"/>
            <w:gridSpan w:val="2"/>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r w:rsidRPr="006747FE">
              <w:rPr>
                <w:rFonts w:ascii="Times New Roman" w:hAnsi="Times New Roman"/>
                <w:color w:val="000000"/>
                <w:sz w:val="20"/>
                <w:szCs w:val="20"/>
              </w:rPr>
              <w:t>87,3</w:t>
            </w:r>
          </w:p>
        </w:tc>
        <w:tc>
          <w:tcPr>
            <w:tcW w:w="433" w:type="pct"/>
            <w:gridSpan w:val="2"/>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r w:rsidRPr="006747FE">
              <w:rPr>
                <w:rFonts w:ascii="Times New Roman" w:hAnsi="Times New Roman"/>
                <w:color w:val="000000"/>
                <w:sz w:val="20"/>
                <w:szCs w:val="20"/>
              </w:rPr>
              <w:t>70,2</w:t>
            </w:r>
          </w:p>
        </w:tc>
        <w:tc>
          <w:tcPr>
            <w:tcW w:w="433" w:type="pct"/>
            <w:gridSpan w:val="2"/>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r w:rsidRPr="006747FE">
              <w:rPr>
                <w:rFonts w:ascii="Times New Roman" w:hAnsi="Times New Roman"/>
                <w:color w:val="000000"/>
                <w:sz w:val="20"/>
                <w:szCs w:val="20"/>
              </w:rPr>
              <w:t>92,6</w:t>
            </w:r>
          </w:p>
        </w:tc>
        <w:tc>
          <w:tcPr>
            <w:tcW w:w="448" w:type="pct"/>
            <w:gridSpan w:val="2"/>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r w:rsidRPr="006747FE">
              <w:rPr>
                <w:rFonts w:ascii="Times New Roman" w:hAnsi="Times New Roman"/>
                <w:color w:val="000000"/>
                <w:sz w:val="20"/>
                <w:szCs w:val="20"/>
              </w:rPr>
              <w:t>93,1</w:t>
            </w:r>
          </w:p>
        </w:tc>
      </w:tr>
    </w:tbl>
    <w:p w:rsidR="005F1BAB" w:rsidRDefault="005F1BAB" w:rsidP="006747FE">
      <w:pPr>
        <w:spacing w:after="0" w:line="240" w:lineRule="auto"/>
        <w:ind w:firstLine="709"/>
        <w:jc w:val="both"/>
        <w:rPr>
          <w:rFonts w:ascii="Times New Roman" w:hAnsi="Times New Roman"/>
          <w:sz w:val="28"/>
          <w:szCs w:val="28"/>
        </w:rPr>
      </w:pPr>
    </w:p>
    <w:p w:rsidR="00DE22D8" w:rsidRPr="006747FE" w:rsidRDefault="00DE22D8" w:rsidP="006747FE">
      <w:pPr>
        <w:spacing w:after="0" w:line="240" w:lineRule="auto"/>
        <w:ind w:firstLine="709"/>
        <w:jc w:val="both"/>
        <w:rPr>
          <w:rFonts w:ascii="Times New Roman" w:hAnsi="Times New Roman"/>
          <w:color w:val="000000"/>
          <w:sz w:val="28"/>
          <w:szCs w:val="28"/>
        </w:rPr>
      </w:pPr>
      <w:r w:rsidRPr="006747FE">
        <w:rPr>
          <w:rFonts w:ascii="Times New Roman" w:hAnsi="Times New Roman"/>
          <w:sz w:val="28"/>
          <w:szCs w:val="28"/>
        </w:rPr>
        <w:t>Реализация данного варианта развития ситуации предполагает улучшение основных макроэкономических параметров развития города по сравнению с инерционным вариантом без учета реализации мероприятий Инвестиционной стратегии. Дополнительные инвестиции в основной капитал в 2016</w:t>
      </w:r>
      <w:r w:rsidRPr="006747FE">
        <w:rPr>
          <w:rFonts w:ascii="Times New Roman" w:hAnsi="Times New Roman"/>
          <w:b/>
          <w:sz w:val="28"/>
          <w:szCs w:val="28"/>
        </w:rPr>
        <w:t>–</w:t>
      </w:r>
      <w:r w:rsidR="005F1BAB">
        <w:rPr>
          <w:rFonts w:ascii="Times New Roman" w:hAnsi="Times New Roman"/>
          <w:sz w:val="28"/>
          <w:szCs w:val="28"/>
        </w:rPr>
        <w:t>2018 годы</w:t>
      </w:r>
      <w:r w:rsidRPr="006747FE">
        <w:rPr>
          <w:rFonts w:ascii="Times New Roman" w:hAnsi="Times New Roman"/>
          <w:sz w:val="28"/>
          <w:szCs w:val="28"/>
        </w:rPr>
        <w:t xml:space="preserve"> создают предпосылки для роста экономики территории на несколько более высоком уровне. В частности, ожидается увеличение объема отгруженных товаров собственного производства и выполненных работ собственного производства на 2,5% к </w:t>
      </w:r>
      <w:smartTag w:uri="urn:schemas-microsoft-com:office:smarttags" w:element="metricconverter">
        <w:smartTagPr>
          <w:attr w:name="ProductID" w:val="2018 г"/>
        </w:smartTagPr>
        <w:r w:rsidRPr="006747FE">
          <w:rPr>
            <w:rFonts w:ascii="Times New Roman" w:hAnsi="Times New Roman"/>
            <w:sz w:val="28"/>
            <w:szCs w:val="28"/>
          </w:rPr>
          <w:t>2018 г</w:t>
        </w:r>
        <w:r w:rsidR="005F1BAB">
          <w:rPr>
            <w:rFonts w:ascii="Times New Roman" w:hAnsi="Times New Roman"/>
            <w:sz w:val="28"/>
            <w:szCs w:val="28"/>
          </w:rPr>
          <w:t>оду</w:t>
        </w:r>
      </w:smartTag>
      <w:r w:rsidRPr="006747FE">
        <w:rPr>
          <w:rFonts w:ascii="Times New Roman" w:hAnsi="Times New Roman"/>
          <w:sz w:val="28"/>
          <w:szCs w:val="28"/>
        </w:rPr>
        <w:t xml:space="preserve"> по отношению к уровню 2014 года (в сопоставимых цен</w:t>
      </w:r>
      <w:r w:rsidR="005F1BAB">
        <w:rPr>
          <w:rFonts w:ascii="Times New Roman" w:hAnsi="Times New Roman"/>
          <w:sz w:val="28"/>
          <w:szCs w:val="28"/>
        </w:rPr>
        <w:t>ах). Данное значение на 4,5 процентных пункта</w:t>
      </w:r>
      <w:r w:rsidRPr="006747FE">
        <w:rPr>
          <w:rFonts w:ascii="Times New Roman" w:hAnsi="Times New Roman"/>
          <w:sz w:val="28"/>
          <w:szCs w:val="28"/>
        </w:rPr>
        <w:t xml:space="preserve"> выше аналогичного значения без учета реализации запланированных мероприятий. При этом реальный рост объема инвестиций в основной капитал в перио</w:t>
      </w:r>
      <w:r w:rsidR="005F1BAB">
        <w:rPr>
          <w:rFonts w:ascii="Times New Roman" w:hAnsi="Times New Roman"/>
          <w:sz w:val="28"/>
          <w:szCs w:val="28"/>
        </w:rPr>
        <w:t>д с 2016 по 2018 годы</w:t>
      </w:r>
      <w:r w:rsidRPr="006747FE">
        <w:rPr>
          <w:rFonts w:ascii="Times New Roman" w:hAnsi="Times New Roman"/>
          <w:sz w:val="28"/>
          <w:szCs w:val="28"/>
        </w:rPr>
        <w:t xml:space="preserve"> будет минимален (в среднем 0,3</w:t>
      </w:r>
      <w:r w:rsidRPr="006747FE">
        <w:rPr>
          <w:rFonts w:ascii="Times New Roman" w:hAnsi="Times New Roman"/>
          <w:color w:val="000000"/>
          <w:sz w:val="28"/>
          <w:szCs w:val="28"/>
        </w:rPr>
        <w:t xml:space="preserve">% в год). </w:t>
      </w:r>
    </w:p>
    <w:p w:rsidR="00DE22D8" w:rsidRPr="006747FE" w:rsidRDefault="00DE22D8" w:rsidP="006747FE">
      <w:pPr>
        <w:spacing w:after="0" w:line="240" w:lineRule="auto"/>
        <w:ind w:firstLine="709"/>
        <w:jc w:val="both"/>
        <w:rPr>
          <w:rFonts w:ascii="Times New Roman" w:hAnsi="Times New Roman"/>
          <w:color w:val="000000"/>
          <w:sz w:val="28"/>
          <w:szCs w:val="28"/>
        </w:rPr>
      </w:pPr>
      <w:r w:rsidRPr="006747FE">
        <w:rPr>
          <w:rFonts w:ascii="Times New Roman" w:hAnsi="Times New Roman"/>
          <w:color w:val="000000"/>
          <w:sz w:val="28"/>
          <w:szCs w:val="28"/>
        </w:rPr>
        <w:t xml:space="preserve">Необходимо отметить, что в данном случае рост инвестиций по сравнению с предыдущим вариантом будет формироваться не только за счет обозначенных мероприятий, но и за счет увеличения производства и, как следствие, повышения возможностей для инвестирования самими хозяйствующими субъектами. </w:t>
      </w:r>
    </w:p>
    <w:p w:rsidR="00DE22D8" w:rsidRPr="006747FE" w:rsidRDefault="00DE22D8" w:rsidP="006747FE">
      <w:pPr>
        <w:spacing w:after="0" w:line="240" w:lineRule="auto"/>
        <w:ind w:firstLine="709"/>
        <w:jc w:val="both"/>
        <w:rPr>
          <w:rFonts w:ascii="Times New Roman" w:hAnsi="Times New Roman"/>
          <w:sz w:val="28"/>
          <w:szCs w:val="28"/>
        </w:rPr>
      </w:pPr>
      <w:r w:rsidRPr="006747FE">
        <w:rPr>
          <w:rFonts w:ascii="Times New Roman" w:hAnsi="Times New Roman"/>
          <w:sz w:val="28"/>
          <w:szCs w:val="28"/>
        </w:rPr>
        <w:t>Влияние роста инвестиций отразится не только на производственной, но и на социальной сфере. Так, ожидается рост номинальной начисленной заработной платы на 19,8%</w:t>
      </w:r>
      <w:r w:rsidR="005F1BAB">
        <w:rPr>
          <w:rFonts w:ascii="Times New Roman" w:hAnsi="Times New Roman"/>
          <w:sz w:val="28"/>
          <w:szCs w:val="28"/>
        </w:rPr>
        <w:t xml:space="preserve"> до уровня 36,5 тысяч</w:t>
      </w:r>
      <w:r w:rsidRPr="006747FE">
        <w:rPr>
          <w:rFonts w:ascii="Times New Roman" w:hAnsi="Times New Roman"/>
          <w:sz w:val="28"/>
          <w:szCs w:val="28"/>
        </w:rPr>
        <w:t> руб</w:t>
      </w:r>
      <w:r w:rsidR="005F1BAB">
        <w:rPr>
          <w:rFonts w:ascii="Times New Roman" w:hAnsi="Times New Roman"/>
          <w:sz w:val="28"/>
          <w:szCs w:val="28"/>
        </w:rPr>
        <w:t>лей в месяц</w:t>
      </w:r>
      <w:r w:rsidRPr="006747FE">
        <w:rPr>
          <w:rFonts w:ascii="Times New Roman" w:hAnsi="Times New Roman"/>
          <w:sz w:val="28"/>
          <w:szCs w:val="28"/>
        </w:rPr>
        <w:t>, что на 3,7 тыс</w:t>
      </w:r>
      <w:r w:rsidR="005F1BAB">
        <w:rPr>
          <w:rFonts w:ascii="Times New Roman" w:hAnsi="Times New Roman"/>
          <w:sz w:val="28"/>
          <w:szCs w:val="28"/>
        </w:rPr>
        <w:t>яч</w:t>
      </w:r>
      <w:r w:rsidRPr="006747FE">
        <w:rPr>
          <w:rFonts w:ascii="Times New Roman" w:hAnsi="Times New Roman"/>
          <w:sz w:val="28"/>
          <w:szCs w:val="28"/>
        </w:rPr>
        <w:t> руб</w:t>
      </w:r>
      <w:r w:rsidR="005F1BAB">
        <w:rPr>
          <w:rFonts w:ascii="Times New Roman" w:hAnsi="Times New Roman"/>
          <w:sz w:val="28"/>
          <w:szCs w:val="28"/>
        </w:rPr>
        <w:t>лей</w:t>
      </w:r>
      <w:r w:rsidRPr="006747FE">
        <w:rPr>
          <w:rFonts w:ascii="Times New Roman" w:hAnsi="Times New Roman"/>
          <w:sz w:val="28"/>
          <w:szCs w:val="28"/>
        </w:rPr>
        <w:t xml:space="preserve"> выше инерционного варианта без учета реализации мероприятий Инвестиционной стратегии. Аналогичные тенденции характерны и для удельных показателей, например, рост бюджетной обеспеченности оценивается на уровне 3,8%.</w:t>
      </w:r>
    </w:p>
    <w:p w:rsidR="00DE22D8" w:rsidRDefault="00DE22D8" w:rsidP="00DE22D8">
      <w:pPr>
        <w:spacing w:after="0" w:line="240" w:lineRule="auto"/>
        <w:jc w:val="both"/>
        <w:rPr>
          <w:rFonts w:ascii="Times New Roman" w:hAnsi="Times New Roman"/>
          <w:sz w:val="28"/>
          <w:szCs w:val="28"/>
        </w:rPr>
      </w:pPr>
    </w:p>
    <w:p w:rsidR="003A1FB5" w:rsidRPr="006747FE" w:rsidRDefault="003A1FB5" w:rsidP="00DE22D8">
      <w:pPr>
        <w:spacing w:after="0" w:line="240" w:lineRule="auto"/>
        <w:jc w:val="both"/>
        <w:rPr>
          <w:rFonts w:ascii="Times New Roman" w:hAnsi="Times New Roman"/>
          <w:sz w:val="28"/>
          <w:szCs w:val="28"/>
        </w:rPr>
      </w:pPr>
    </w:p>
    <w:p w:rsidR="00DE22D8" w:rsidRPr="006747FE" w:rsidRDefault="00DE22D8" w:rsidP="00DE22D8">
      <w:pPr>
        <w:keepNext/>
        <w:spacing w:after="0" w:line="240" w:lineRule="auto"/>
        <w:jc w:val="center"/>
        <w:outlineLvl w:val="0"/>
        <w:rPr>
          <w:rFonts w:ascii="Times New Roman" w:hAnsi="Times New Roman"/>
          <w:b/>
          <w:bCs/>
          <w:sz w:val="16"/>
          <w:szCs w:val="16"/>
        </w:rPr>
      </w:pPr>
      <w:r w:rsidRPr="006747FE">
        <w:rPr>
          <w:rFonts w:ascii="Times New Roman" w:hAnsi="Times New Roman"/>
          <w:b/>
          <w:bCs/>
          <w:sz w:val="28"/>
          <w:szCs w:val="28"/>
        </w:rPr>
        <w:t>Умеренно-оптимистичный вариант социа</w:t>
      </w:r>
      <w:r w:rsidR="005F1BAB">
        <w:rPr>
          <w:rFonts w:ascii="Times New Roman" w:hAnsi="Times New Roman"/>
          <w:b/>
          <w:bCs/>
          <w:sz w:val="28"/>
          <w:szCs w:val="28"/>
        </w:rPr>
        <w:t xml:space="preserve">льно-экономического </w:t>
      </w:r>
      <w:r w:rsidR="005F1BAB">
        <w:rPr>
          <w:rFonts w:ascii="Times New Roman" w:hAnsi="Times New Roman"/>
          <w:b/>
          <w:bCs/>
          <w:sz w:val="28"/>
          <w:szCs w:val="28"/>
        </w:rPr>
        <w:br/>
        <w:t>развития города</w:t>
      </w:r>
      <w:r w:rsidRPr="006747FE">
        <w:rPr>
          <w:rFonts w:ascii="Times New Roman" w:hAnsi="Times New Roman"/>
          <w:b/>
          <w:bCs/>
          <w:sz w:val="28"/>
          <w:szCs w:val="28"/>
        </w:rPr>
        <w:t xml:space="preserve"> Уфы</w:t>
      </w:r>
    </w:p>
    <w:p w:rsidR="00DE22D8" w:rsidRPr="006747FE" w:rsidRDefault="00DE22D8" w:rsidP="00DE22D8">
      <w:pPr>
        <w:keepNext/>
        <w:spacing w:after="0" w:line="240" w:lineRule="auto"/>
        <w:jc w:val="center"/>
        <w:outlineLvl w:val="0"/>
        <w:rPr>
          <w:rFonts w:ascii="Times New Roman" w:hAnsi="Times New Roman"/>
          <w:b/>
          <w:bCs/>
          <w:sz w:val="16"/>
          <w:szCs w:val="16"/>
        </w:rPr>
      </w:pPr>
    </w:p>
    <w:p w:rsidR="00DE22D8" w:rsidRPr="006747FE" w:rsidRDefault="00DE22D8" w:rsidP="006747FE">
      <w:pPr>
        <w:spacing w:after="0" w:line="240" w:lineRule="auto"/>
        <w:ind w:firstLine="709"/>
        <w:jc w:val="both"/>
        <w:rPr>
          <w:rFonts w:ascii="Times New Roman" w:hAnsi="Times New Roman"/>
          <w:sz w:val="28"/>
          <w:szCs w:val="28"/>
        </w:rPr>
      </w:pPr>
      <w:r w:rsidRPr="006747FE">
        <w:rPr>
          <w:rFonts w:ascii="Times New Roman" w:hAnsi="Times New Roman"/>
          <w:sz w:val="28"/>
          <w:szCs w:val="28"/>
        </w:rPr>
        <w:t>Умеренно-оптимистичный вариант развития экономики города предполагает наличие позитивных тенденций, определяющих развитие его инвестиционной сферы. Условия данного варианта включают, в том числе, более высокую склонность предприятий к инвестиционной деятельности, позитивное изменение условий кредитования, замедление темпов роста инфляции, благоприятные внешнеэкономические факторы. Состояние внешней экономической среды принимается соответствующим «оптимистичному» варианту Прогноза социально-экономического развития Республики Башкортостан на 2016 год и на период до 2018 года.</w:t>
      </w:r>
    </w:p>
    <w:p w:rsidR="00DE22D8" w:rsidRPr="006747FE" w:rsidRDefault="00DE22D8" w:rsidP="006747FE">
      <w:pPr>
        <w:spacing w:after="0" w:line="240" w:lineRule="auto"/>
        <w:ind w:firstLine="709"/>
        <w:jc w:val="both"/>
        <w:rPr>
          <w:rFonts w:ascii="Times New Roman" w:hAnsi="Times New Roman"/>
          <w:sz w:val="20"/>
          <w:szCs w:val="20"/>
        </w:rPr>
      </w:pPr>
      <w:r w:rsidRPr="006747FE">
        <w:rPr>
          <w:rFonts w:ascii="Times New Roman" w:hAnsi="Times New Roman"/>
          <w:sz w:val="28"/>
          <w:szCs w:val="28"/>
        </w:rPr>
        <w:t>В случае реализации мероприятий, предусмотренных Инвестиционной стратегией, ожидается изменение значений рассматриваемых показателей. Ожидаемые значения индикаторов для умеренно-оптимистичного варианта при данном условии представлены в табл</w:t>
      </w:r>
      <w:r w:rsidR="005F1BAB">
        <w:rPr>
          <w:rFonts w:ascii="Times New Roman" w:hAnsi="Times New Roman"/>
          <w:sz w:val="28"/>
          <w:szCs w:val="28"/>
        </w:rPr>
        <w:t>ице</w:t>
      </w:r>
      <w:r w:rsidRPr="006747FE">
        <w:rPr>
          <w:rFonts w:ascii="Times New Roman" w:hAnsi="Times New Roman"/>
          <w:sz w:val="28"/>
          <w:szCs w:val="28"/>
        </w:rPr>
        <w:t xml:space="preserve"> 10.3.</w:t>
      </w:r>
    </w:p>
    <w:p w:rsidR="003A1FB5" w:rsidRDefault="003A1FB5" w:rsidP="00DE22D8">
      <w:pPr>
        <w:spacing w:after="0" w:line="240" w:lineRule="auto"/>
        <w:jc w:val="center"/>
        <w:rPr>
          <w:rFonts w:ascii="Times New Roman" w:hAnsi="Times New Roman"/>
          <w:sz w:val="24"/>
          <w:szCs w:val="24"/>
        </w:rPr>
      </w:pPr>
    </w:p>
    <w:p w:rsidR="005273EC" w:rsidRDefault="008E642E" w:rsidP="00DE22D8">
      <w:pPr>
        <w:spacing w:after="0" w:line="240" w:lineRule="auto"/>
        <w:jc w:val="center"/>
        <w:rPr>
          <w:rFonts w:ascii="Times New Roman" w:hAnsi="Times New Roman"/>
          <w:bCs/>
          <w:sz w:val="24"/>
          <w:szCs w:val="24"/>
        </w:rPr>
      </w:pPr>
      <w:r>
        <w:rPr>
          <w:rFonts w:ascii="Times New Roman" w:hAnsi="Times New Roman"/>
          <w:sz w:val="24"/>
          <w:szCs w:val="24"/>
        </w:rPr>
        <w:t>Таблица 10.3</w:t>
      </w:r>
      <w:r w:rsidR="00DE22D8" w:rsidRPr="006747FE">
        <w:rPr>
          <w:rFonts w:ascii="Times New Roman" w:hAnsi="Times New Roman"/>
          <w:sz w:val="24"/>
          <w:szCs w:val="24"/>
        </w:rPr>
        <w:t xml:space="preserve"> </w:t>
      </w:r>
      <w:r w:rsidR="00DE22D8" w:rsidRPr="006747FE">
        <w:rPr>
          <w:rFonts w:ascii="Times New Roman" w:hAnsi="Times New Roman"/>
          <w:bCs/>
          <w:sz w:val="24"/>
          <w:szCs w:val="24"/>
        </w:rPr>
        <w:t>Прогноз основных показателей соци</w:t>
      </w:r>
      <w:r w:rsidR="004F5575">
        <w:rPr>
          <w:rFonts w:ascii="Times New Roman" w:hAnsi="Times New Roman"/>
          <w:bCs/>
          <w:sz w:val="24"/>
          <w:szCs w:val="24"/>
        </w:rPr>
        <w:t xml:space="preserve">ально-экономического развития </w:t>
      </w:r>
    </w:p>
    <w:p w:rsidR="00DE22D8" w:rsidRDefault="004F5575" w:rsidP="00DE22D8">
      <w:pPr>
        <w:spacing w:after="0" w:line="240" w:lineRule="auto"/>
        <w:jc w:val="center"/>
        <w:rPr>
          <w:rFonts w:ascii="Times New Roman" w:hAnsi="Times New Roman"/>
          <w:bCs/>
          <w:sz w:val="24"/>
          <w:szCs w:val="24"/>
        </w:rPr>
      </w:pPr>
      <w:r>
        <w:rPr>
          <w:rFonts w:ascii="Times New Roman" w:hAnsi="Times New Roman"/>
          <w:bCs/>
          <w:sz w:val="24"/>
          <w:szCs w:val="24"/>
        </w:rPr>
        <w:t>города</w:t>
      </w:r>
      <w:r w:rsidR="00DE22D8" w:rsidRPr="006747FE">
        <w:rPr>
          <w:rFonts w:ascii="Times New Roman" w:hAnsi="Times New Roman"/>
          <w:bCs/>
          <w:sz w:val="24"/>
          <w:szCs w:val="24"/>
        </w:rPr>
        <w:t xml:space="preserve"> Уфы на период 2012</w:t>
      </w:r>
      <w:r w:rsidR="00DE22D8" w:rsidRPr="006747FE">
        <w:rPr>
          <w:rFonts w:ascii="Times New Roman" w:hAnsi="Times New Roman"/>
          <w:sz w:val="24"/>
          <w:szCs w:val="24"/>
        </w:rPr>
        <w:t>–</w:t>
      </w:r>
      <w:r>
        <w:rPr>
          <w:rFonts w:ascii="Times New Roman" w:hAnsi="Times New Roman"/>
          <w:bCs/>
          <w:sz w:val="24"/>
          <w:szCs w:val="24"/>
        </w:rPr>
        <w:t>2018 годы</w:t>
      </w:r>
      <w:r w:rsidR="005273EC">
        <w:rPr>
          <w:rFonts w:ascii="Times New Roman" w:hAnsi="Times New Roman"/>
          <w:bCs/>
          <w:sz w:val="24"/>
          <w:szCs w:val="24"/>
        </w:rPr>
        <w:t>. (У</w:t>
      </w:r>
      <w:r w:rsidR="00DE22D8" w:rsidRPr="006747FE">
        <w:rPr>
          <w:rFonts w:ascii="Times New Roman" w:hAnsi="Times New Roman"/>
          <w:bCs/>
          <w:sz w:val="24"/>
          <w:szCs w:val="24"/>
        </w:rPr>
        <w:t>меренно-оптимистичный вариант)</w:t>
      </w:r>
    </w:p>
    <w:p w:rsidR="005273EC" w:rsidRPr="006747FE" w:rsidRDefault="005273EC" w:rsidP="00DE22D8">
      <w:pPr>
        <w:spacing w:after="0" w:line="240" w:lineRule="auto"/>
        <w:jc w:val="center"/>
        <w:rPr>
          <w:rFonts w:ascii="Times New Roman" w:hAnsi="Times New Roman"/>
          <w:bCs/>
          <w:i/>
          <w:sz w:val="24"/>
          <w:szCs w:val="24"/>
        </w:rPr>
      </w:pPr>
    </w:p>
    <w:tbl>
      <w:tblPr>
        <w:tblW w:w="92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6"/>
        <w:gridCol w:w="2997"/>
        <w:gridCol w:w="9"/>
        <w:gridCol w:w="803"/>
        <w:gridCol w:w="11"/>
        <w:gridCol w:w="814"/>
        <w:gridCol w:w="814"/>
        <w:gridCol w:w="814"/>
        <w:gridCol w:w="814"/>
        <w:gridCol w:w="814"/>
        <w:gridCol w:w="827"/>
      </w:tblGrid>
      <w:tr w:rsidR="00DE22D8" w:rsidRPr="006747FE" w:rsidTr="00482815">
        <w:trPr>
          <w:trHeight w:val="20"/>
          <w:tblHeader/>
        </w:trPr>
        <w:tc>
          <w:tcPr>
            <w:tcW w:w="516" w:type="dxa"/>
            <w:shd w:val="clear" w:color="auto" w:fill="auto"/>
            <w:tcMar>
              <w:left w:w="28" w:type="dxa"/>
              <w:right w:w="28" w:type="dxa"/>
            </w:tcMar>
            <w:vAlign w:val="center"/>
            <w:hideMark/>
          </w:tcPr>
          <w:p w:rsidR="00DE22D8" w:rsidRPr="006747FE" w:rsidRDefault="00DE22D8" w:rsidP="00BB4A90">
            <w:pPr>
              <w:spacing w:after="0" w:line="240" w:lineRule="auto"/>
              <w:jc w:val="center"/>
              <w:rPr>
                <w:rFonts w:ascii="Times New Roman" w:eastAsia="Times New Roman" w:hAnsi="Times New Roman"/>
                <w:b/>
                <w:color w:val="000000"/>
                <w:sz w:val="20"/>
                <w:szCs w:val="20"/>
                <w:lang w:eastAsia="ru-RU"/>
              </w:rPr>
            </w:pPr>
            <w:r w:rsidRPr="006747FE">
              <w:rPr>
                <w:rFonts w:ascii="Times New Roman" w:eastAsia="Times New Roman" w:hAnsi="Times New Roman"/>
                <w:b/>
                <w:color w:val="000000"/>
                <w:sz w:val="20"/>
                <w:szCs w:val="20"/>
                <w:lang w:eastAsia="ru-RU"/>
              </w:rPr>
              <w:t>№ п/п</w:t>
            </w:r>
          </w:p>
        </w:tc>
        <w:tc>
          <w:tcPr>
            <w:tcW w:w="3006" w:type="dxa"/>
            <w:gridSpan w:val="2"/>
            <w:shd w:val="clear" w:color="auto" w:fill="auto"/>
            <w:tcMar>
              <w:left w:w="28" w:type="dxa"/>
              <w:right w:w="28" w:type="dxa"/>
            </w:tcMar>
            <w:vAlign w:val="center"/>
            <w:hideMark/>
          </w:tcPr>
          <w:p w:rsidR="00DE22D8" w:rsidRPr="006747FE" w:rsidRDefault="00DE22D8" w:rsidP="00BB4A90">
            <w:pPr>
              <w:spacing w:after="0" w:line="240" w:lineRule="auto"/>
              <w:jc w:val="center"/>
              <w:rPr>
                <w:rFonts w:ascii="Times New Roman" w:eastAsia="Times New Roman" w:hAnsi="Times New Roman"/>
                <w:b/>
                <w:color w:val="000000"/>
                <w:sz w:val="20"/>
                <w:szCs w:val="20"/>
                <w:lang w:eastAsia="ru-RU"/>
              </w:rPr>
            </w:pPr>
            <w:r w:rsidRPr="006747FE">
              <w:rPr>
                <w:rFonts w:ascii="Times New Roman" w:eastAsia="Times New Roman" w:hAnsi="Times New Roman"/>
                <w:b/>
                <w:color w:val="000000"/>
                <w:sz w:val="20"/>
                <w:szCs w:val="20"/>
                <w:lang w:eastAsia="ru-RU"/>
              </w:rPr>
              <w:t>Показатели</w:t>
            </w:r>
          </w:p>
        </w:tc>
        <w:tc>
          <w:tcPr>
            <w:tcW w:w="814" w:type="dxa"/>
            <w:gridSpan w:val="2"/>
            <w:shd w:val="clear" w:color="auto" w:fill="auto"/>
            <w:tcMar>
              <w:left w:w="28" w:type="dxa"/>
              <w:right w:w="28" w:type="dxa"/>
            </w:tcMar>
            <w:vAlign w:val="center"/>
            <w:hideMark/>
          </w:tcPr>
          <w:p w:rsidR="00663977" w:rsidRDefault="00663977" w:rsidP="00BB4A90">
            <w:pPr>
              <w:spacing w:after="0" w:line="240" w:lineRule="auto"/>
              <w:jc w:val="center"/>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 xml:space="preserve">2012 </w:t>
            </w:r>
          </w:p>
          <w:p w:rsidR="00DE22D8" w:rsidRPr="006747FE" w:rsidRDefault="00663977" w:rsidP="00BB4A90">
            <w:pPr>
              <w:spacing w:after="0" w:line="240" w:lineRule="auto"/>
              <w:jc w:val="center"/>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год</w:t>
            </w:r>
          </w:p>
        </w:tc>
        <w:tc>
          <w:tcPr>
            <w:tcW w:w="814" w:type="dxa"/>
            <w:shd w:val="clear" w:color="auto" w:fill="auto"/>
            <w:tcMar>
              <w:left w:w="28" w:type="dxa"/>
              <w:right w:w="28" w:type="dxa"/>
            </w:tcMar>
            <w:vAlign w:val="center"/>
            <w:hideMark/>
          </w:tcPr>
          <w:p w:rsidR="00663977" w:rsidRDefault="00663977" w:rsidP="00BB4A90">
            <w:pPr>
              <w:spacing w:after="0" w:line="240" w:lineRule="auto"/>
              <w:jc w:val="center"/>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 xml:space="preserve">2013 </w:t>
            </w:r>
          </w:p>
          <w:p w:rsidR="00DE22D8" w:rsidRPr="006747FE" w:rsidRDefault="00663977" w:rsidP="00BB4A90">
            <w:pPr>
              <w:spacing w:after="0" w:line="240" w:lineRule="auto"/>
              <w:jc w:val="center"/>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год</w:t>
            </w:r>
          </w:p>
        </w:tc>
        <w:tc>
          <w:tcPr>
            <w:tcW w:w="814" w:type="dxa"/>
            <w:shd w:val="clear" w:color="auto" w:fill="auto"/>
            <w:tcMar>
              <w:left w:w="28" w:type="dxa"/>
              <w:right w:w="28" w:type="dxa"/>
            </w:tcMar>
            <w:vAlign w:val="center"/>
            <w:hideMark/>
          </w:tcPr>
          <w:p w:rsidR="00663977" w:rsidRDefault="00663977" w:rsidP="00BB4A90">
            <w:pPr>
              <w:spacing w:after="0" w:line="240" w:lineRule="auto"/>
              <w:jc w:val="center"/>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2014</w:t>
            </w:r>
          </w:p>
          <w:p w:rsidR="00DE22D8" w:rsidRPr="006747FE" w:rsidRDefault="00663977" w:rsidP="00BB4A90">
            <w:pPr>
              <w:spacing w:after="0" w:line="240" w:lineRule="auto"/>
              <w:jc w:val="center"/>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 xml:space="preserve"> год</w:t>
            </w:r>
          </w:p>
        </w:tc>
        <w:tc>
          <w:tcPr>
            <w:tcW w:w="814" w:type="dxa"/>
            <w:shd w:val="clear" w:color="auto" w:fill="auto"/>
            <w:tcMar>
              <w:left w:w="28" w:type="dxa"/>
              <w:right w:w="28" w:type="dxa"/>
            </w:tcMar>
            <w:vAlign w:val="center"/>
            <w:hideMark/>
          </w:tcPr>
          <w:p w:rsidR="00663977" w:rsidRDefault="00663977" w:rsidP="00BB4A90">
            <w:pPr>
              <w:spacing w:after="0" w:line="240" w:lineRule="auto"/>
              <w:jc w:val="center"/>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2015</w:t>
            </w:r>
          </w:p>
          <w:p w:rsidR="00DE22D8" w:rsidRPr="006747FE" w:rsidRDefault="00663977" w:rsidP="00BB4A90">
            <w:pPr>
              <w:spacing w:after="0" w:line="240" w:lineRule="auto"/>
              <w:jc w:val="center"/>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 xml:space="preserve"> год</w:t>
            </w:r>
          </w:p>
        </w:tc>
        <w:tc>
          <w:tcPr>
            <w:tcW w:w="814" w:type="dxa"/>
            <w:shd w:val="clear" w:color="auto" w:fill="auto"/>
            <w:tcMar>
              <w:left w:w="28" w:type="dxa"/>
              <w:right w:w="28" w:type="dxa"/>
            </w:tcMar>
            <w:vAlign w:val="center"/>
            <w:hideMark/>
          </w:tcPr>
          <w:p w:rsidR="00663977" w:rsidRDefault="00663977" w:rsidP="00BB4A90">
            <w:pPr>
              <w:spacing w:after="0" w:line="240" w:lineRule="auto"/>
              <w:jc w:val="center"/>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2016</w:t>
            </w:r>
          </w:p>
          <w:p w:rsidR="00DE22D8" w:rsidRPr="006747FE" w:rsidRDefault="00663977" w:rsidP="00BB4A90">
            <w:pPr>
              <w:spacing w:after="0" w:line="240" w:lineRule="auto"/>
              <w:jc w:val="center"/>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 xml:space="preserve"> год</w:t>
            </w:r>
          </w:p>
        </w:tc>
        <w:tc>
          <w:tcPr>
            <w:tcW w:w="814" w:type="dxa"/>
            <w:shd w:val="clear" w:color="auto" w:fill="auto"/>
            <w:tcMar>
              <w:left w:w="28" w:type="dxa"/>
              <w:right w:w="28" w:type="dxa"/>
            </w:tcMar>
            <w:vAlign w:val="center"/>
            <w:hideMark/>
          </w:tcPr>
          <w:p w:rsidR="00663977" w:rsidRDefault="00663977" w:rsidP="00BB4A90">
            <w:pPr>
              <w:spacing w:after="0" w:line="240" w:lineRule="auto"/>
              <w:jc w:val="center"/>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 xml:space="preserve">2017 </w:t>
            </w:r>
          </w:p>
          <w:p w:rsidR="00DE22D8" w:rsidRPr="006747FE" w:rsidRDefault="00663977" w:rsidP="00BB4A90">
            <w:pPr>
              <w:spacing w:after="0" w:line="240" w:lineRule="auto"/>
              <w:jc w:val="center"/>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год</w:t>
            </w:r>
          </w:p>
        </w:tc>
        <w:tc>
          <w:tcPr>
            <w:tcW w:w="827" w:type="dxa"/>
            <w:shd w:val="clear" w:color="auto" w:fill="auto"/>
            <w:tcMar>
              <w:left w:w="28" w:type="dxa"/>
              <w:right w:w="28" w:type="dxa"/>
            </w:tcMar>
            <w:vAlign w:val="center"/>
            <w:hideMark/>
          </w:tcPr>
          <w:p w:rsidR="00663977" w:rsidRDefault="00663977" w:rsidP="00BB4A90">
            <w:pPr>
              <w:spacing w:after="0" w:line="240" w:lineRule="auto"/>
              <w:jc w:val="center"/>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 xml:space="preserve">2018 </w:t>
            </w:r>
          </w:p>
          <w:p w:rsidR="00DE22D8" w:rsidRPr="006747FE" w:rsidRDefault="00663977" w:rsidP="00BB4A90">
            <w:pPr>
              <w:spacing w:after="0" w:line="240" w:lineRule="auto"/>
              <w:jc w:val="center"/>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год</w:t>
            </w:r>
          </w:p>
        </w:tc>
      </w:tr>
      <w:tr w:rsidR="00DE22D8" w:rsidRPr="006747FE" w:rsidTr="00482815">
        <w:trPr>
          <w:trHeight w:val="20"/>
          <w:tblHeader/>
        </w:trPr>
        <w:tc>
          <w:tcPr>
            <w:tcW w:w="516" w:type="dxa"/>
            <w:shd w:val="clear" w:color="auto" w:fill="auto"/>
            <w:tcMar>
              <w:left w:w="28" w:type="dxa"/>
              <w:right w:w="28" w:type="dxa"/>
            </w:tcMar>
          </w:tcPr>
          <w:p w:rsidR="00DE22D8" w:rsidRPr="006747FE" w:rsidRDefault="00DE22D8" w:rsidP="00BB4A90">
            <w:pPr>
              <w:spacing w:after="0" w:line="240" w:lineRule="auto"/>
              <w:jc w:val="center"/>
              <w:rPr>
                <w:rFonts w:ascii="Times New Roman" w:eastAsia="Times New Roman" w:hAnsi="Times New Roman"/>
                <w:b/>
                <w:color w:val="000000"/>
                <w:sz w:val="20"/>
                <w:szCs w:val="20"/>
                <w:lang w:eastAsia="ru-RU"/>
              </w:rPr>
            </w:pPr>
            <w:r w:rsidRPr="006747FE">
              <w:rPr>
                <w:rFonts w:ascii="Times New Roman" w:eastAsia="Times New Roman" w:hAnsi="Times New Roman"/>
                <w:b/>
                <w:color w:val="000000"/>
                <w:sz w:val="20"/>
                <w:szCs w:val="20"/>
                <w:lang w:eastAsia="ru-RU"/>
              </w:rPr>
              <w:t>1</w:t>
            </w:r>
          </w:p>
        </w:tc>
        <w:tc>
          <w:tcPr>
            <w:tcW w:w="3006" w:type="dxa"/>
            <w:gridSpan w:val="2"/>
            <w:shd w:val="clear" w:color="auto" w:fill="auto"/>
            <w:tcMar>
              <w:left w:w="28" w:type="dxa"/>
              <w:right w:w="28" w:type="dxa"/>
            </w:tcMar>
            <w:vAlign w:val="bottom"/>
          </w:tcPr>
          <w:p w:rsidR="00DE22D8" w:rsidRPr="006747FE" w:rsidRDefault="00DE22D8" w:rsidP="00BB4A90">
            <w:pPr>
              <w:spacing w:after="0" w:line="240" w:lineRule="auto"/>
              <w:jc w:val="center"/>
              <w:rPr>
                <w:rFonts w:ascii="Times New Roman" w:eastAsia="Times New Roman" w:hAnsi="Times New Roman"/>
                <w:b/>
                <w:color w:val="000000"/>
                <w:sz w:val="20"/>
                <w:szCs w:val="20"/>
                <w:lang w:eastAsia="ru-RU"/>
              </w:rPr>
            </w:pPr>
            <w:r w:rsidRPr="006747FE">
              <w:rPr>
                <w:rFonts w:ascii="Times New Roman" w:eastAsia="Times New Roman" w:hAnsi="Times New Roman"/>
                <w:b/>
                <w:color w:val="000000"/>
                <w:sz w:val="20"/>
                <w:szCs w:val="20"/>
                <w:lang w:eastAsia="ru-RU"/>
              </w:rPr>
              <w:t>2</w:t>
            </w:r>
          </w:p>
        </w:tc>
        <w:tc>
          <w:tcPr>
            <w:tcW w:w="814" w:type="dxa"/>
            <w:gridSpan w:val="2"/>
            <w:shd w:val="clear" w:color="auto" w:fill="auto"/>
            <w:tcMar>
              <w:left w:w="28" w:type="dxa"/>
              <w:right w:w="28" w:type="dxa"/>
            </w:tcMar>
            <w:vAlign w:val="center"/>
          </w:tcPr>
          <w:p w:rsidR="00DE22D8" w:rsidRPr="006747FE" w:rsidRDefault="00DE22D8" w:rsidP="00BB4A90">
            <w:pPr>
              <w:spacing w:after="0" w:line="240" w:lineRule="auto"/>
              <w:jc w:val="center"/>
              <w:rPr>
                <w:rFonts w:ascii="Times New Roman" w:eastAsia="Times New Roman" w:hAnsi="Times New Roman"/>
                <w:b/>
                <w:color w:val="000000"/>
                <w:sz w:val="20"/>
                <w:szCs w:val="20"/>
                <w:lang w:eastAsia="ru-RU"/>
              </w:rPr>
            </w:pPr>
            <w:r w:rsidRPr="006747FE">
              <w:rPr>
                <w:rFonts w:ascii="Times New Roman" w:eastAsia="Times New Roman" w:hAnsi="Times New Roman"/>
                <w:b/>
                <w:color w:val="000000"/>
                <w:sz w:val="20"/>
                <w:szCs w:val="20"/>
                <w:lang w:eastAsia="ru-RU"/>
              </w:rPr>
              <w:t>3</w:t>
            </w:r>
          </w:p>
        </w:tc>
        <w:tc>
          <w:tcPr>
            <w:tcW w:w="814" w:type="dxa"/>
            <w:shd w:val="clear" w:color="auto" w:fill="auto"/>
            <w:tcMar>
              <w:left w:w="28" w:type="dxa"/>
              <w:right w:w="28" w:type="dxa"/>
            </w:tcMar>
            <w:vAlign w:val="center"/>
          </w:tcPr>
          <w:p w:rsidR="00DE22D8" w:rsidRPr="006747FE" w:rsidRDefault="00DE22D8" w:rsidP="00BB4A90">
            <w:pPr>
              <w:spacing w:after="0" w:line="240" w:lineRule="auto"/>
              <w:jc w:val="center"/>
              <w:rPr>
                <w:rFonts w:ascii="Times New Roman" w:eastAsia="Times New Roman" w:hAnsi="Times New Roman"/>
                <w:b/>
                <w:sz w:val="20"/>
                <w:szCs w:val="20"/>
                <w:lang w:eastAsia="ru-RU"/>
              </w:rPr>
            </w:pPr>
            <w:r w:rsidRPr="006747FE">
              <w:rPr>
                <w:rFonts w:ascii="Times New Roman" w:eastAsia="Times New Roman" w:hAnsi="Times New Roman"/>
                <w:b/>
                <w:sz w:val="20"/>
                <w:szCs w:val="20"/>
                <w:lang w:eastAsia="ru-RU"/>
              </w:rPr>
              <w:t>4</w:t>
            </w:r>
          </w:p>
        </w:tc>
        <w:tc>
          <w:tcPr>
            <w:tcW w:w="814" w:type="dxa"/>
            <w:shd w:val="clear" w:color="auto" w:fill="auto"/>
            <w:tcMar>
              <w:left w:w="28" w:type="dxa"/>
              <w:right w:w="28" w:type="dxa"/>
            </w:tcMar>
            <w:vAlign w:val="center"/>
          </w:tcPr>
          <w:p w:rsidR="00DE22D8" w:rsidRPr="006747FE" w:rsidRDefault="00DE22D8" w:rsidP="00BB4A90">
            <w:pPr>
              <w:spacing w:after="0" w:line="240" w:lineRule="auto"/>
              <w:jc w:val="center"/>
              <w:rPr>
                <w:rFonts w:ascii="Times New Roman" w:eastAsia="Times New Roman" w:hAnsi="Times New Roman"/>
                <w:b/>
                <w:sz w:val="20"/>
                <w:szCs w:val="20"/>
                <w:lang w:eastAsia="ru-RU"/>
              </w:rPr>
            </w:pPr>
            <w:r w:rsidRPr="006747FE">
              <w:rPr>
                <w:rFonts w:ascii="Times New Roman" w:eastAsia="Times New Roman" w:hAnsi="Times New Roman"/>
                <w:b/>
                <w:sz w:val="20"/>
                <w:szCs w:val="20"/>
                <w:lang w:eastAsia="ru-RU"/>
              </w:rPr>
              <w:t>5</w:t>
            </w:r>
          </w:p>
        </w:tc>
        <w:tc>
          <w:tcPr>
            <w:tcW w:w="814" w:type="dxa"/>
            <w:shd w:val="clear" w:color="auto" w:fill="auto"/>
            <w:tcMar>
              <w:left w:w="28" w:type="dxa"/>
              <w:right w:w="28" w:type="dxa"/>
            </w:tcMar>
            <w:vAlign w:val="center"/>
          </w:tcPr>
          <w:p w:rsidR="00DE22D8" w:rsidRPr="006747FE" w:rsidRDefault="00DE22D8" w:rsidP="00BB4A90">
            <w:pPr>
              <w:spacing w:after="0" w:line="240" w:lineRule="auto"/>
              <w:jc w:val="center"/>
              <w:rPr>
                <w:rFonts w:ascii="Times New Roman" w:eastAsia="Times New Roman" w:hAnsi="Times New Roman"/>
                <w:b/>
                <w:sz w:val="20"/>
                <w:szCs w:val="20"/>
                <w:lang w:eastAsia="ru-RU"/>
              </w:rPr>
            </w:pPr>
            <w:r w:rsidRPr="006747FE">
              <w:rPr>
                <w:rFonts w:ascii="Times New Roman" w:eastAsia="Times New Roman" w:hAnsi="Times New Roman"/>
                <w:b/>
                <w:sz w:val="20"/>
                <w:szCs w:val="20"/>
                <w:lang w:eastAsia="ru-RU"/>
              </w:rPr>
              <w:t>6</w:t>
            </w:r>
          </w:p>
        </w:tc>
        <w:tc>
          <w:tcPr>
            <w:tcW w:w="814" w:type="dxa"/>
            <w:shd w:val="clear" w:color="auto" w:fill="auto"/>
            <w:tcMar>
              <w:left w:w="28" w:type="dxa"/>
              <w:right w:w="28" w:type="dxa"/>
            </w:tcMar>
            <w:vAlign w:val="center"/>
          </w:tcPr>
          <w:p w:rsidR="00DE22D8" w:rsidRPr="006747FE" w:rsidRDefault="00DE22D8" w:rsidP="00BB4A90">
            <w:pPr>
              <w:spacing w:after="0" w:line="240" w:lineRule="auto"/>
              <w:jc w:val="center"/>
              <w:rPr>
                <w:rFonts w:ascii="Times New Roman" w:eastAsia="Times New Roman" w:hAnsi="Times New Roman"/>
                <w:b/>
                <w:sz w:val="20"/>
                <w:szCs w:val="20"/>
                <w:lang w:eastAsia="ru-RU"/>
              </w:rPr>
            </w:pPr>
            <w:r w:rsidRPr="006747FE">
              <w:rPr>
                <w:rFonts w:ascii="Times New Roman" w:eastAsia="Times New Roman" w:hAnsi="Times New Roman"/>
                <w:b/>
                <w:sz w:val="20"/>
                <w:szCs w:val="20"/>
                <w:lang w:eastAsia="ru-RU"/>
              </w:rPr>
              <w:t>7</w:t>
            </w:r>
          </w:p>
        </w:tc>
        <w:tc>
          <w:tcPr>
            <w:tcW w:w="814" w:type="dxa"/>
            <w:shd w:val="clear" w:color="auto" w:fill="auto"/>
            <w:tcMar>
              <w:left w:w="28" w:type="dxa"/>
              <w:right w:w="28" w:type="dxa"/>
            </w:tcMar>
            <w:vAlign w:val="center"/>
          </w:tcPr>
          <w:p w:rsidR="00DE22D8" w:rsidRPr="006747FE" w:rsidRDefault="00DE22D8" w:rsidP="00BB4A90">
            <w:pPr>
              <w:spacing w:after="0" w:line="240" w:lineRule="auto"/>
              <w:jc w:val="center"/>
              <w:rPr>
                <w:rFonts w:ascii="Times New Roman" w:eastAsia="Times New Roman" w:hAnsi="Times New Roman"/>
                <w:b/>
                <w:sz w:val="20"/>
                <w:szCs w:val="20"/>
                <w:lang w:eastAsia="ru-RU"/>
              </w:rPr>
            </w:pPr>
            <w:r w:rsidRPr="006747FE">
              <w:rPr>
                <w:rFonts w:ascii="Times New Roman" w:eastAsia="Times New Roman" w:hAnsi="Times New Roman"/>
                <w:b/>
                <w:sz w:val="20"/>
                <w:szCs w:val="20"/>
                <w:lang w:eastAsia="ru-RU"/>
              </w:rPr>
              <w:t>8</w:t>
            </w:r>
          </w:p>
        </w:tc>
        <w:tc>
          <w:tcPr>
            <w:tcW w:w="827" w:type="dxa"/>
            <w:shd w:val="clear" w:color="auto" w:fill="auto"/>
            <w:tcMar>
              <w:left w:w="28" w:type="dxa"/>
              <w:right w:w="28" w:type="dxa"/>
            </w:tcMar>
            <w:vAlign w:val="center"/>
          </w:tcPr>
          <w:p w:rsidR="00DE22D8" w:rsidRPr="006747FE" w:rsidRDefault="00DE22D8" w:rsidP="00BB4A90">
            <w:pPr>
              <w:spacing w:after="0" w:line="240" w:lineRule="auto"/>
              <w:jc w:val="center"/>
              <w:rPr>
                <w:rFonts w:ascii="Times New Roman" w:eastAsia="Times New Roman" w:hAnsi="Times New Roman"/>
                <w:b/>
                <w:sz w:val="20"/>
                <w:szCs w:val="20"/>
                <w:lang w:eastAsia="ru-RU"/>
              </w:rPr>
            </w:pPr>
            <w:r w:rsidRPr="006747FE">
              <w:rPr>
                <w:rFonts w:ascii="Times New Roman" w:eastAsia="Times New Roman" w:hAnsi="Times New Roman"/>
                <w:b/>
                <w:sz w:val="20"/>
                <w:szCs w:val="20"/>
                <w:lang w:eastAsia="ru-RU"/>
              </w:rPr>
              <w:t>9</w:t>
            </w:r>
          </w:p>
        </w:tc>
      </w:tr>
      <w:tr w:rsidR="00DE22D8" w:rsidRPr="006747FE" w:rsidTr="00482815">
        <w:trPr>
          <w:trHeight w:val="20"/>
        </w:trPr>
        <w:tc>
          <w:tcPr>
            <w:tcW w:w="516" w:type="dxa"/>
            <w:vMerge w:val="restart"/>
            <w:shd w:val="clear" w:color="auto" w:fill="auto"/>
            <w:tcMar>
              <w:left w:w="28" w:type="dxa"/>
              <w:right w:w="28" w:type="dxa"/>
            </w:tcMar>
            <w:vAlign w:val="center"/>
            <w:hideMark/>
          </w:tcPr>
          <w:p w:rsidR="00DE22D8" w:rsidRPr="006747FE" w:rsidRDefault="00DE22D8" w:rsidP="004408F1">
            <w:pPr>
              <w:spacing w:after="0" w:line="240" w:lineRule="auto"/>
              <w:jc w:val="center"/>
              <w:rPr>
                <w:rFonts w:ascii="Times New Roman" w:eastAsia="Times New Roman" w:hAnsi="Times New Roman"/>
                <w:color w:val="000000"/>
                <w:sz w:val="20"/>
                <w:szCs w:val="20"/>
                <w:lang w:eastAsia="ru-RU"/>
              </w:rPr>
            </w:pPr>
            <w:r w:rsidRPr="006747FE">
              <w:rPr>
                <w:rFonts w:ascii="Times New Roman" w:eastAsia="Times New Roman" w:hAnsi="Times New Roman"/>
                <w:color w:val="000000"/>
                <w:sz w:val="20"/>
                <w:szCs w:val="20"/>
                <w:lang w:eastAsia="ru-RU"/>
              </w:rPr>
              <w:t>1.</w:t>
            </w:r>
          </w:p>
        </w:tc>
        <w:tc>
          <w:tcPr>
            <w:tcW w:w="3006" w:type="dxa"/>
            <w:gridSpan w:val="2"/>
            <w:shd w:val="clear" w:color="auto" w:fill="auto"/>
            <w:tcMar>
              <w:left w:w="28" w:type="dxa"/>
              <w:right w:w="28" w:type="dxa"/>
            </w:tcMar>
            <w:vAlign w:val="bottom"/>
            <w:hideMark/>
          </w:tcPr>
          <w:p w:rsidR="00DE22D8" w:rsidRPr="006747FE" w:rsidRDefault="00DE22D8" w:rsidP="00BB4A90">
            <w:pPr>
              <w:spacing w:after="0" w:line="240" w:lineRule="auto"/>
              <w:rPr>
                <w:rFonts w:ascii="Times New Roman" w:eastAsia="Times New Roman" w:hAnsi="Times New Roman"/>
                <w:color w:val="000000"/>
                <w:sz w:val="20"/>
                <w:szCs w:val="20"/>
                <w:lang w:eastAsia="ru-RU"/>
              </w:rPr>
            </w:pPr>
            <w:r w:rsidRPr="006747FE">
              <w:rPr>
                <w:rFonts w:ascii="Times New Roman" w:eastAsia="Times New Roman" w:hAnsi="Times New Roman"/>
                <w:color w:val="000000"/>
                <w:sz w:val="20"/>
                <w:szCs w:val="20"/>
                <w:lang w:eastAsia="ru-RU"/>
              </w:rPr>
              <w:t>Отгружено товаров собственного производства и выполнено работ собственными силами</w:t>
            </w:r>
          </w:p>
        </w:tc>
        <w:tc>
          <w:tcPr>
            <w:tcW w:w="814" w:type="dxa"/>
            <w:gridSpan w:val="2"/>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eastAsia="Times New Roman" w:hAnsi="Times New Roman"/>
                <w:color w:val="000000"/>
                <w:sz w:val="20"/>
                <w:szCs w:val="20"/>
                <w:lang w:eastAsia="ru-RU"/>
              </w:rPr>
            </w:pPr>
          </w:p>
        </w:tc>
        <w:tc>
          <w:tcPr>
            <w:tcW w:w="814"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eastAsia="Times New Roman" w:hAnsi="Times New Roman"/>
                <w:sz w:val="20"/>
                <w:szCs w:val="20"/>
                <w:lang w:eastAsia="ru-RU"/>
              </w:rPr>
            </w:pPr>
          </w:p>
        </w:tc>
        <w:tc>
          <w:tcPr>
            <w:tcW w:w="814"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eastAsia="Times New Roman" w:hAnsi="Times New Roman"/>
                <w:sz w:val="20"/>
                <w:szCs w:val="20"/>
                <w:lang w:eastAsia="ru-RU"/>
              </w:rPr>
            </w:pPr>
          </w:p>
        </w:tc>
        <w:tc>
          <w:tcPr>
            <w:tcW w:w="814"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eastAsia="Times New Roman" w:hAnsi="Times New Roman"/>
                <w:sz w:val="20"/>
                <w:szCs w:val="20"/>
                <w:lang w:eastAsia="ru-RU"/>
              </w:rPr>
            </w:pPr>
          </w:p>
        </w:tc>
        <w:tc>
          <w:tcPr>
            <w:tcW w:w="814"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eastAsia="Times New Roman" w:hAnsi="Times New Roman"/>
                <w:sz w:val="20"/>
                <w:szCs w:val="20"/>
                <w:lang w:eastAsia="ru-RU"/>
              </w:rPr>
            </w:pPr>
          </w:p>
        </w:tc>
        <w:tc>
          <w:tcPr>
            <w:tcW w:w="814"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eastAsia="Times New Roman" w:hAnsi="Times New Roman"/>
                <w:sz w:val="20"/>
                <w:szCs w:val="20"/>
                <w:lang w:eastAsia="ru-RU"/>
              </w:rPr>
            </w:pPr>
          </w:p>
        </w:tc>
        <w:tc>
          <w:tcPr>
            <w:tcW w:w="827"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eastAsia="Times New Roman" w:hAnsi="Times New Roman"/>
                <w:sz w:val="20"/>
                <w:szCs w:val="20"/>
                <w:lang w:eastAsia="ru-RU"/>
              </w:rPr>
            </w:pPr>
          </w:p>
        </w:tc>
      </w:tr>
      <w:tr w:rsidR="00DE22D8" w:rsidRPr="006747FE" w:rsidTr="00482815">
        <w:trPr>
          <w:trHeight w:val="20"/>
        </w:trPr>
        <w:tc>
          <w:tcPr>
            <w:tcW w:w="516" w:type="dxa"/>
            <w:vMerge/>
            <w:shd w:val="clear" w:color="auto" w:fill="auto"/>
            <w:tcMar>
              <w:left w:w="28" w:type="dxa"/>
              <w:right w:w="28" w:type="dxa"/>
            </w:tcMar>
            <w:vAlign w:val="center"/>
            <w:hideMark/>
          </w:tcPr>
          <w:p w:rsidR="00DE22D8" w:rsidRPr="006747FE" w:rsidRDefault="00DE22D8" w:rsidP="004408F1">
            <w:pPr>
              <w:spacing w:after="0" w:line="240" w:lineRule="auto"/>
              <w:jc w:val="center"/>
              <w:rPr>
                <w:rFonts w:ascii="Times New Roman" w:eastAsia="Times New Roman" w:hAnsi="Times New Roman"/>
                <w:sz w:val="20"/>
                <w:szCs w:val="20"/>
                <w:lang w:eastAsia="ru-RU"/>
              </w:rPr>
            </w:pPr>
          </w:p>
        </w:tc>
        <w:tc>
          <w:tcPr>
            <w:tcW w:w="3006" w:type="dxa"/>
            <w:gridSpan w:val="2"/>
            <w:shd w:val="clear" w:color="auto" w:fill="auto"/>
            <w:tcMar>
              <w:left w:w="28" w:type="dxa"/>
              <w:right w:w="28" w:type="dxa"/>
            </w:tcMar>
            <w:vAlign w:val="bottom"/>
            <w:hideMark/>
          </w:tcPr>
          <w:p w:rsidR="00DE22D8" w:rsidRPr="006747FE" w:rsidRDefault="00DE22D8" w:rsidP="00BB4A90">
            <w:pPr>
              <w:spacing w:after="0" w:line="240" w:lineRule="auto"/>
              <w:rPr>
                <w:rFonts w:ascii="Times New Roman" w:eastAsia="Times New Roman" w:hAnsi="Times New Roman"/>
                <w:color w:val="000000"/>
                <w:sz w:val="20"/>
                <w:szCs w:val="20"/>
                <w:lang w:eastAsia="ru-RU"/>
              </w:rPr>
            </w:pPr>
            <w:r w:rsidRPr="006747FE">
              <w:rPr>
                <w:rFonts w:ascii="Times New Roman" w:eastAsia="Times New Roman" w:hAnsi="Times New Roman"/>
                <w:color w:val="000000"/>
                <w:sz w:val="20"/>
                <w:szCs w:val="20"/>
                <w:lang w:eastAsia="ru-RU"/>
              </w:rPr>
              <w:t xml:space="preserve">в </w:t>
            </w:r>
            <w:r w:rsidR="00663977">
              <w:rPr>
                <w:rFonts w:ascii="Times New Roman" w:eastAsia="Times New Roman" w:hAnsi="Times New Roman"/>
                <w:color w:val="000000"/>
                <w:sz w:val="20"/>
                <w:szCs w:val="20"/>
                <w:lang w:eastAsia="ru-RU"/>
              </w:rPr>
              <w:t>ценах соответствующих лет, миллиард  рублей</w:t>
            </w:r>
          </w:p>
        </w:tc>
        <w:tc>
          <w:tcPr>
            <w:tcW w:w="814" w:type="dxa"/>
            <w:gridSpan w:val="2"/>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eastAsia="Times New Roman" w:hAnsi="Times New Roman"/>
                <w:color w:val="000000"/>
                <w:sz w:val="20"/>
                <w:szCs w:val="20"/>
                <w:lang w:eastAsia="ru-RU"/>
              </w:rPr>
            </w:pPr>
            <w:r w:rsidRPr="006747FE">
              <w:rPr>
                <w:rFonts w:ascii="Times New Roman" w:hAnsi="Times New Roman"/>
                <w:color w:val="000000"/>
                <w:sz w:val="20"/>
                <w:szCs w:val="20"/>
              </w:rPr>
              <w:t>733,0</w:t>
            </w:r>
          </w:p>
        </w:tc>
        <w:tc>
          <w:tcPr>
            <w:tcW w:w="814"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r w:rsidRPr="006747FE">
              <w:rPr>
                <w:rFonts w:ascii="Times New Roman" w:hAnsi="Times New Roman"/>
                <w:color w:val="000000"/>
                <w:sz w:val="20"/>
                <w:szCs w:val="20"/>
              </w:rPr>
              <w:t>737,9</w:t>
            </w:r>
          </w:p>
        </w:tc>
        <w:tc>
          <w:tcPr>
            <w:tcW w:w="814"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r w:rsidRPr="006747FE">
              <w:rPr>
                <w:rFonts w:ascii="Times New Roman" w:hAnsi="Times New Roman"/>
                <w:color w:val="000000"/>
                <w:sz w:val="20"/>
                <w:szCs w:val="20"/>
              </w:rPr>
              <w:t>847,4</w:t>
            </w:r>
          </w:p>
        </w:tc>
        <w:tc>
          <w:tcPr>
            <w:tcW w:w="814"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r w:rsidRPr="006747FE">
              <w:rPr>
                <w:rFonts w:ascii="Times New Roman" w:hAnsi="Times New Roman"/>
                <w:color w:val="000000"/>
                <w:sz w:val="20"/>
                <w:szCs w:val="20"/>
              </w:rPr>
              <w:t>892,5</w:t>
            </w:r>
          </w:p>
        </w:tc>
        <w:tc>
          <w:tcPr>
            <w:tcW w:w="814"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r w:rsidRPr="006747FE">
              <w:rPr>
                <w:rFonts w:ascii="Times New Roman" w:hAnsi="Times New Roman"/>
                <w:color w:val="000000"/>
                <w:sz w:val="20"/>
                <w:szCs w:val="20"/>
              </w:rPr>
              <w:t>953,3</w:t>
            </w:r>
          </w:p>
        </w:tc>
        <w:tc>
          <w:tcPr>
            <w:tcW w:w="814"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r w:rsidRPr="006747FE">
              <w:rPr>
                <w:rFonts w:ascii="Times New Roman" w:hAnsi="Times New Roman"/>
                <w:color w:val="000000"/>
                <w:sz w:val="20"/>
                <w:szCs w:val="20"/>
              </w:rPr>
              <w:t>1033,7</w:t>
            </w:r>
          </w:p>
        </w:tc>
        <w:tc>
          <w:tcPr>
            <w:tcW w:w="827"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r w:rsidRPr="006747FE">
              <w:rPr>
                <w:rFonts w:ascii="Times New Roman" w:hAnsi="Times New Roman"/>
                <w:color w:val="000000"/>
                <w:sz w:val="20"/>
                <w:szCs w:val="20"/>
              </w:rPr>
              <w:t>1092,3</w:t>
            </w:r>
          </w:p>
        </w:tc>
      </w:tr>
      <w:tr w:rsidR="00DE22D8" w:rsidRPr="006747FE" w:rsidTr="00482815">
        <w:trPr>
          <w:trHeight w:val="20"/>
        </w:trPr>
        <w:tc>
          <w:tcPr>
            <w:tcW w:w="516" w:type="dxa"/>
            <w:vMerge/>
            <w:shd w:val="clear" w:color="auto" w:fill="auto"/>
            <w:tcMar>
              <w:left w:w="28" w:type="dxa"/>
              <w:right w:w="28" w:type="dxa"/>
            </w:tcMar>
            <w:vAlign w:val="center"/>
            <w:hideMark/>
          </w:tcPr>
          <w:p w:rsidR="00DE22D8" w:rsidRPr="006747FE" w:rsidRDefault="00DE22D8" w:rsidP="004408F1">
            <w:pPr>
              <w:spacing w:after="0" w:line="240" w:lineRule="auto"/>
              <w:jc w:val="center"/>
              <w:rPr>
                <w:rFonts w:ascii="Times New Roman" w:eastAsia="Times New Roman" w:hAnsi="Times New Roman"/>
                <w:color w:val="000000"/>
                <w:sz w:val="20"/>
                <w:szCs w:val="20"/>
                <w:lang w:eastAsia="ru-RU"/>
              </w:rPr>
            </w:pPr>
          </w:p>
        </w:tc>
        <w:tc>
          <w:tcPr>
            <w:tcW w:w="3006" w:type="dxa"/>
            <w:gridSpan w:val="2"/>
            <w:shd w:val="clear" w:color="auto" w:fill="auto"/>
            <w:tcMar>
              <w:left w:w="28" w:type="dxa"/>
              <w:right w:w="28" w:type="dxa"/>
            </w:tcMar>
            <w:vAlign w:val="bottom"/>
            <w:hideMark/>
          </w:tcPr>
          <w:p w:rsidR="00DE22D8" w:rsidRPr="006747FE" w:rsidRDefault="00663977" w:rsidP="00BB4A90">
            <w:pPr>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к предыдущему</w:t>
            </w:r>
            <w:r w:rsidR="00DE22D8" w:rsidRPr="006747FE">
              <w:rPr>
                <w:rFonts w:ascii="Times New Roman" w:eastAsia="Times New Roman" w:hAnsi="Times New Roman"/>
                <w:color w:val="000000"/>
                <w:sz w:val="20"/>
                <w:szCs w:val="20"/>
                <w:lang w:eastAsia="ru-RU"/>
              </w:rPr>
              <w:t xml:space="preserve"> году</w:t>
            </w:r>
          </w:p>
        </w:tc>
        <w:tc>
          <w:tcPr>
            <w:tcW w:w="814" w:type="dxa"/>
            <w:gridSpan w:val="2"/>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p>
        </w:tc>
        <w:tc>
          <w:tcPr>
            <w:tcW w:w="814"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r w:rsidRPr="006747FE">
              <w:rPr>
                <w:rFonts w:ascii="Times New Roman" w:hAnsi="Times New Roman"/>
                <w:color w:val="000000"/>
                <w:sz w:val="20"/>
                <w:szCs w:val="20"/>
              </w:rPr>
              <w:t>100,7</w:t>
            </w:r>
          </w:p>
        </w:tc>
        <w:tc>
          <w:tcPr>
            <w:tcW w:w="814"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r w:rsidRPr="006747FE">
              <w:rPr>
                <w:rFonts w:ascii="Times New Roman" w:hAnsi="Times New Roman"/>
                <w:color w:val="000000"/>
                <w:sz w:val="20"/>
                <w:szCs w:val="20"/>
              </w:rPr>
              <w:t>114,8</w:t>
            </w:r>
          </w:p>
        </w:tc>
        <w:tc>
          <w:tcPr>
            <w:tcW w:w="814"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r w:rsidRPr="006747FE">
              <w:rPr>
                <w:rFonts w:ascii="Times New Roman" w:hAnsi="Times New Roman"/>
                <w:color w:val="000000"/>
                <w:sz w:val="20"/>
                <w:szCs w:val="20"/>
              </w:rPr>
              <w:t>105,3</w:t>
            </w:r>
          </w:p>
        </w:tc>
        <w:tc>
          <w:tcPr>
            <w:tcW w:w="814"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r w:rsidRPr="006747FE">
              <w:rPr>
                <w:rFonts w:ascii="Times New Roman" w:hAnsi="Times New Roman"/>
                <w:color w:val="000000"/>
                <w:sz w:val="20"/>
                <w:szCs w:val="20"/>
              </w:rPr>
              <w:t>106,8</w:t>
            </w:r>
          </w:p>
        </w:tc>
        <w:tc>
          <w:tcPr>
            <w:tcW w:w="814"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r w:rsidRPr="006747FE">
              <w:rPr>
                <w:rFonts w:ascii="Times New Roman" w:hAnsi="Times New Roman"/>
                <w:color w:val="000000"/>
                <w:sz w:val="20"/>
                <w:szCs w:val="20"/>
              </w:rPr>
              <w:t>108,4</w:t>
            </w:r>
          </w:p>
        </w:tc>
        <w:tc>
          <w:tcPr>
            <w:tcW w:w="827"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r w:rsidRPr="006747FE">
              <w:rPr>
                <w:rFonts w:ascii="Times New Roman" w:hAnsi="Times New Roman"/>
                <w:color w:val="000000"/>
                <w:sz w:val="20"/>
                <w:szCs w:val="20"/>
              </w:rPr>
              <w:t>105,7</w:t>
            </w:r>
          </w:p>
        </w:tc>
      </w:tr>
      <w:tr w:rsidR="00DE22D8" w:rsidRPr="006747FE" w:rsidTr="00482815">
        <w:trPr>
          <w:trHeight w:val="20"/>
        </w:trPr>
        <w:tc>
          <w:tcPr>
            <w:tcW w:w="516" w:type="dxa"/>
            <w:vMerge/>
            <w:shd w:val="clear" w:color="auto" w:fill="auto"/>
            <w:tcMar>
              <w:left w:w="28" w:type="dxa"/>
              <w:right w:w="28" w:type="dxa"/>
            </w:tcMar>
            <w:vAlign w:val="center"/>
            <w:hideMark/>
          </w:tcPr>
          <w:p w:rsidR="00DE22D8" w:rsidRPr="006747FE" w:rsidRDefault="00DE22D8" w:rsidP="004408F1">
            <w:pPr>
              <w:spacing w:after="0" w:line="240" w:lineRule="auto"/>
              <w:jc w:val="center"/>
              <w:rPr>
                <w:rFonts w:ascii="Times New Roman" w:eastAsia="Times New Roman" w:hAnsi="Times New Roman"/>
                <w:color w:val="000000"/>
                <w:sz w:val="20"/>
                <w:szCs w:val="20"/>
                <w:lang w:eastAsia="ru-RU"/>
              </w:rPr>
            </w:pPr>
          </w:p>
        </w:tc>
        <w:tc>
          <w:tcPr>
            <w:tcW w:w="3006" w:type="dxa"/>
            <w:gridSpan w:val="2"/>
            <w:shd w:val="clear" w:color="auto" w:fill="auto"/>
            <w:tcMar>
              <w:left w:w="28" w:type="dxa"/>
              <w:right w:w="28" w:type="dxa"/>
            </w:tcMar>
            <w:vAlign w:val="bottom"/>
            <w:hideMark/>
          </w:tcPr>
          <w:p w:rsidR="00781288" w:rsidRDefault="00663977" w:rsidP="00BB4A90">
            <w:pPr>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в сопоставимых ценах, </w:t>
            </w:r>
          </w:p>
          <w:p w:rsidR="00DE22D8" w:rsidRPr="006747FE" w:rsidRDefault="00663977" w:rsidP="00BB4A90">
            <w:pPr>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миллиард рублей</w:t>
            </w:r>
          </w:p>
        </w:tc>
        <w:tc>
          <w:tcPr>
            <w:tcW w:w="814" w:type="dxa"/>
            <w:gridSpan w:val="2"/>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p>
        </w:tc>
        <w:tc>
          <w:tcPr>
            <w:tcW w:w="814"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p>
        </w:tc>
        <w:tc>
          <w:tcPr>
            <w:tcW w:w="814"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r w:rsidRPr="006747FE">
              <w:rPr>
                <w:rFonts w:ascii="Times New Roman" w:hAnsi="Times New Roman"/>
                <w:color w:val="000000"/>
                <w:sz w:val="20"/>
                <w:szCs w:val="20"/>
              </w:rPr>
              <w:t>847,4</w:t>
            </w:r>
          </w:p>
        </w:tc>
        <w:tc>
          <w:tcPr>
            <w:tcW w:w="814"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r w:rsidRPr="006747FE">
              <w:rPr>
                <w:rFonts w:ascii="Times New Roman" w:hAnsi="Times New Roman"/>
                <w:color w:val="000000"/>
                <w:sz w:val="20"/>
                <w:szCs w:val="20"/>
              </w:rPr>
              <w:t>854,0</w:t>
            </w:r>
          </w:p>
        </w:tc>
        <w:tc>
          <w:tcPr>
            <w:tcW w:w="814"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r w:rsidRPr="006747FE">
              <w:rPr>
                <w:rFonts w:ascii="Times New Roman" w:hAnsi="Times New Roman"/>
                <w:color w:val="000000"/>
                <w:sz w:val="20"/>
                <w:szCs w:val="20"/>
              </w:rPr>
              <w:t>880,5</w:t>
            </w:r>
          </w:p>
        </w:tc>
        <w:tc>
          <w:tcPr>
            <w:tcW w:w="814"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r w:rsidRPr="006747FE">
              <w:rPr>
                <w:rFonts w:ascii="Times New Roman" w:hAnsi="Times New Roman"/>
                <w:color w:val="000000"/>
                <w:sz w:val="20"/>
                <w:szCs w:val="20"/>
              </w:rPr>
              <w:t>899,9</w:t>
            </w:r>
          </w:p>
        </w:tc>
        <w:tc>
          <w:tcPr>
            <w:tcW w:w="827"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r w:rsidRPr="006747FE">
              <w:rPr>
                <w:rFonts w:ascii="Times New Roman" w:hAnsi="Times New Roman"/>
                <w:color w:val="000000"/>
                <w:sz w:val="20"/>
                <w:szCs w:val="20"/>
              </w:rPr>
              <w:t>916,1</w:t>
            </w:r>
          </w:p>
        </w:tc>
      </w:tr>
      <w:tr w:rsidR="00DE22D8" w:rsidRPr="006747FE" w:rsidTr="00482815">
        <w:trPr>
          <w:trHeight w:val="20"/>
        </w:trPr>
        <w:tc>
          <w:tcPr>
            <w:tcW w:w="516" w:type="dxa"/>
            <w:vMerge/>
            <w:shd w:val="clear" w:color="auto" w:fill="auto"/>
            <w:tcMar>
              <w:left w:w="28" w:type="dxa"/>
              <w:right w:w="28" w:type="dxa"/>
            </w:tcMar>
            <w:vAlign w:val="center"/>
            <w:hideMark/>
          </w:tcPr>
          <w:p w:rsidR="00DE22D8" w:rsidRPr="006747FE" w:rsidRDefault="00DE22D8" w:rsidP="004408F1">
            <w:pPr>
              <w:spacing w:after="0" w:line="240" w:lineRule="auto"/>
              <w:jc w:val="center"/>
              <w:rPr>
                <w:rFonts w:ascii="Times New Roman" w:eastAsia="Times New Roman" w:hAnsi="Times New Roman"/>
                <w:color w:val="000000"/>
                <w:sz w:val="20"/>
                <w:szCs w:val="20"/>
                <w:lang w:eastAsia="ru-RU"/>
              </w:rPr>
            </w:pPr>
          </w:p>
        </w:tc>
        <w:tc>
          <w:tcPr>
            <w:tcW w:w="3006" w:type="dxa"/>
            <w:gridSpan w:val="2"/>
            <w:shd w:val="clear" w:color="auto" w:fill="auto"/>
            <w:tcMar>
              <w:left w:w="28" w:type="dxa"/>
              <w:right w:w="28" w:type="dxa"/>
            </w:tcMar>
            <w:vAlign w:val="bottom"/>
            <w:hideMark/>
          </w:tcPr>
          <w:p w:rsidR="00DE22D8" w:rsidRPr="006747FE" w:rsidRDefault="00663977" w:rsidP="00BB4A90">
            <w:pPr>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 к предыдущему </w:t>
            </w:r>
            <w:r w:rsidR="00DE22D8" w:rsidRPr="006747FE">
              <w:rPr>
                <w:rFonts w:ascii="Times New Roman" w:eastAsia="Times New Roman" w:hAnsi="Times New Roman"/>
                <w:color w:val="000000"/>
                <w:sz w:val="20"/>
                <w:szCs w:val="20"/>
                <w:lang w:eastAsia="ru-RU"/>
              </w:rPr>
              <w:t>году</w:t>
            </w:r>
          </w:p>
        </w:tc>
        <w:tc>
          <w:tcPr>
            <w:tcW w:w="814" w:type="dxa"/>
            <w:gridSpan w:val="2"/>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p>
        </w:tc>
        <w:tc>
          <w:tcPr>
            <w:tcW w:w="814"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p>
        </w:tc>
        <w:tc>
          <w:tcPr>
            <w:tcW w:w="814"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p>
        </w:tc>
        <w:tc>
          <w:tcPr>
            <w:tcW w:w="814"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r w:rsidRPr="006747FE">
              <w:rPr>
                <w:rFonts w:ascii="Times New Roman" w:hAnsi="Times New Roman"/>
                <w:color w:val="000000"/>
                <w:sz w:val="20"/>
                <w:szCs w:val="20"/>
              </w:rPr>
              <w:t>100,8</w:t>
            </w:r>
          </w:p>
        </w:tc>
        <w:tc>
          <w:tcPr>
            <w:tcW w:w="814"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r w:rsidRPr="006747FE">
              <w:rPr>
                <w:rFonts w:ascii="Times New Roman" w:hAnsi="Times New Roman"/>
                <w:color w:val="000000"/>
                <w:sz w:val="20"/>
                <w:szCs w:val="20"/>
              </w:rPr>
              <w:t>103,1</w:t>
            </w:r>
          </w:p>
        </w:tc>
        <w:tc>
          <w:tcPr>
            <w:tcW w:w="814"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r w:rsidRPr="006747FE">
              <w:rPr>
                <w:rFonts w:ascii="Times New Roman" w:hAnsi="Times New Roman"/>
                <w:color w:val="000000"/>
                <w:sz w:val="20"/>
                <w:szCs w:val="20"/>
              </w:rPr>
              <w:t>102,2</w:t>
            </w:r>
          </w:p>
        </w:tc>
        <w:tc>
          <w:tcPr>
            <w:tcW w:w="827"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r w:rsidRPr="006747FE">
              <w:rPr>
                <w:rFonts w:ascii="Times New Roman" w:hAnsi="Times New Roman"/>
                <w:color w:val="000000"/>
                <w:sz w:val="20"/>
                <w:szCs w:val="20"/>
              </w:rPr>
              <w:t>101,8</w:t>
            </w:r>
          </w:p>
        </w:tc>
      </w:tr>
      <w:tr w:rsidR="00DE22D8" w:rsidRPr="006747FE" w:rsidTr="00482815">
        <w:trPr>
          <w:trHeight w:val="20"/>
        </w:trPr>
        <w:tc>
          <w:tcPr>
            <w:tcW w:w="516" w:type="dxa"/>
            <w:vMerge w:val="restart"/>
            <w:shd w:val="clear" w:color="auto" w:fill="auto"/>
            <w:tcMar>
              <w:left w:w="28" w:type="dxa"/>
              <w:right w:w="28" w:type="dxa"/>
            </w:tcMar>
            <w:vAlign w:val="center"/>
            <w:hideMark/>
          </w:tcPr>
          <w:p w:rsidR="00DE22D8" w:rsidRPr="006747FE" w:rsidRDefault="00DE22D8" w:rsidP="004408F1">
            <w:pPr>
              <w:spacing w:after="0" w:line="240" w:lineRule="auto"/>
              <w:jc w:val="center"/>
              <w:rPr>
                <w:rFonts w:ascii="Times New Roman" w:eastAsia="Times New Roman" w:hAnsi="Times New Roman"/>
                <w:color w:val="000000"/>
                <w:sz w:val="20"/>
                <w:szCs w:val="20"/>
                <w:lang w:eastAsia="ru-RU"/>
              </w:rPr>
            </w:pPr>
            <w:r w:rsidRPr="006747FE">
              <w:rPr>
                <w:rFonts w:ascii="Times New Roman" w:eastAsia="Times New Roman" w:hAnsi="Times New Roman"/>
                <w:color w:val="000000"/>
                <w:sz w:val="20"/>
                <w:szCs w:val="20"/>
                <w:lang w:eastAsia="ru-RU"/>
              </w:rPr>
              <w:t>2.</w:t>
            </w:r>
          </w:p>
        </w:tc>
        <w:tc>
          <w:tcPr>
            <w:tcW w:w="3006" w:type="dxa"/>
            <w:gridSpan w:val="2"/>
            <w:shd w:val="clear" w:color="auto" w:fill="auto"/>
            <w:tcMar>
              <w:left w:w="28" w:type="dxa"/>
              <w:right w:w="28" w:type="dxa"/>
            </w:tcMar>
            <w:vAlign w:val="bottom"/>
            <w:hideMark/>
          </w:tcPr>
          <w:p w:rsidR="00DE22D8" w:rsidRPr="006747FE" w:rsidRDefault="00DE22D8" w:rsidP="00BB4A90">
            <w:pPr>
              <w:spacing w:after="0" w:line="240" w:lineRule="auto"/>
              <w:rPr>
                <w:rFonts w:ascii="Times New Roman" w:eastAsia="Times New Roman" w:hAnsi="Times New Roman"/>
                <w:color w:val="000000"/>
                <w:sz w:val="20"/>
                <w:szCs w:val="20"/>
                <w:lang w:eastAsia="ru-RU"/>
              </w:rPr>
            </w:pPr>
            <w:r w:rsidRPr="006747FE">
              <w:rPr>
                <w:rFonts w:ascii="Times New Roman" w:eastAsia="Times New Roman" w:hAnsi="Times New Roman"/>
                <w:color w:val="000000"/>
                <w:sz w:val="20"/>
                <w:szCs w:val="20"/>
                <w:lang w:eastAsia="ru-RU"/>
              </w:rPr>
              <w:t>Объем инвестиций в основной капитал по полному кругу предприятий</w:t>
            </w:r>
          </w:p>
        </w:tc>
        <w:tc>
          <w:tcPr>
            <w:tcW w:w="814" w:type="dxa"/>
            <w:gridSpan w:val="2"/>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p>
        </w:tc>
        <w:tc>
          <w:tcPr>
            <w:tcW w:w="814"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p>
        </w:tc>
        <w:tc>
          <w:tcPr>
            <w:tcW w:w="814"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p>
        </w:tc>
        <w:tc>
          <w:tcPr>
            <w:tcW w:w="814"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p>
        </w:tc>
        <w:tc>
          <w:tcPr>
            <w:tcW w:w="814"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p>
        </w:tc>
        <w:tc>
          <w:tcPr>
            <w:tcW w:w="814"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p>
        </w:tc>
        <w:tc>
          <w:tcPr>
            <w:tcW w:w="827"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p>
        </w:tc>
      </w:tr>
      <w:tr w:rsidR="00DE22D8" w:rsidRPr="006747FE" w:rsidTr="00482815">
        <w:trPr>
          <w:trHeight w:val="20"/>
        </w:trPr>
        <w:tc>
          <w:tcPr>
            <w:tcW w:w="516" w:type="dxa"/>
            <w:vMerge/>
            <w:shd w:val="clear" w:color="auto" w:fill="auto"/>
            <w:tcMar>
              <w:left w:w="28" w:type="dxa"/>
              <w:right w:w="28" w:type="dxa"/>
            </w:tcMar>
            <w:vAlign w:val="center"/>
            <w:hideMark/>
          </w:tcPr>
          <w:p w:rsidR="00DE22D8" w:rsidRPr="006747FE" w:rsidRDefault="00DE22D8" w:rsidP="004408F1">
            <w:pPr>
              <w:spacing w:after="0" w:line="240" w:lineRule="auto"/>
              <w:jc w:val="center"/>
              <w:rPr>
                <w:rFonts w:ascii="Times New Roman" w:eastAsia="Times New Roman" w:hAnsi="Times New Roman"/>
                <w:sz w:val="20"/>
                <w:szCs w:val="20"/>
                <w:lang w:eastAsia="ru-RU"/>
              </w:rPr>
            </w:pPr>
          </w:p>
        </w:tc>
        <w:tc>
          <w:tcPr>
            <w:tcW w:w="3006" w:type="dxa"/>
            <w:gridSpan w:val="2"/>
            <w:shd w:val="clear" w:color="auto" w:fill="auto"/>
            <w:tcMar>
              <w:left w:w="28" w:type="dxa"/>
              <w:right w:w="28" w:type="dxa"/>
            </w:tcMar>
            <w:vAlign w:val="bottom"/>
            <w:hideMark/>
          </w:tcPr>
          <w:p w:rsidR="00DE22D8" w:rsidRPr="006747FE" w:rsidRDefault="00DE22D8" w:rsidP="00BB4A90">
            <w:pPr>
              <w:spacing w:after="0" w:line="240" w:lineRule="auto"/>
              <w:rPr>
                <w:rFonts w:ascii="Times New Roman" w:eastAsia="Times New Roman" w:hAnsi="Times New Roman"/>
                <w:color w:val="000000"/>
                <w:sz w:val="20"/>
                <w:szCs w:val="20"/>
                <w:lang w:eastAsia="ru-RU"/>
              </w:rPr>
            </w:pPr>
            <w:r w:rsidRPr="006747FE">
              <w:rPr>
                <w:rFonts w:ascii="Times New Roman" w:eastAsia="Times New Roman" w:hAnsi="Times New Roman"/>
                <w:color w:val="000000"/>
                <w:sz w:val="20"/>
                <w:szCs w:val="20"/>
                <w:lang w:eastAsia="ru-RU"/>
              </w:rPr>
              <w:t xml:space="preserve">в ценах соответствующих лет, </w:t>
            </w:r>
            <w:r w:rsidR="00663977">
              <w:rPr>
                <w:rFonts w:ascii="Times New Roman" w:eastAsia="Times New Roman" w:hAnsi="Times New Roman"/>
                <w:color w:val="000000"/>
                <w:sz w:val="20"/>
                <w:szCs w:val="20"/>
                <w:lang w:eastAsia="ru-RU"/>
              </w:rPr>
              <w:t>миллиард  рублей</w:t>
            </w:r>
            <w:r w:rsidR="00AC5FE8">
              <w:rPr>
                <w:rFonts w:ascii="Times New Roman" w:eastAsia="Times New Roman" w:hAnsi="Times New Roman"/>
                <w:color w:val="000000"/>
                <w:sz w:val="20"/>
                <w:szCs w:val="20"/>
                <w:lang w:eastAsia="ru-RU"/>
              </w:rPr>
              <w:t>.</w:t>
            </w:r>
          </w:p>
        </w:tc>
        <w:tc>
          <w:tcPr>
            <w:tcW w:w="814" w:type="dxa"/>
            <w:gridSpan w:val="2"/>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r w:rsidRPr="006747FE">
              <w:rPr>
                <w:rFonts w:ascii="Times New Roman" w:hAnsi="Times New Roman"/>
                <w:color w:val="000000"/>
                <w:sz w:val="20"/>
                <w:szCs w:val="20"/>
              </w:rPr>
              <w:t>92,3</w:t>
            </w:r>
          </w:p>
        </w:tc>
        <w:tc>
          <w:tcPr>
            <w:tcW w:w="814"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r w:rsidRPr="006747FE">
              <w:rPr>
                <w:rFonts w:ascii="Times New Roman" w:hAnsi="Times New Roman"/>
                <w:color w:val="000000"/>
                <w:sz w:val="20"/>
                <w:szCs w:val="20"/>
              </w:rPr>
              <w:t>102,0</w:t>
            </w:r>
          </w:p>
        </w:tc>
        <w:tc>
          <w:tcPr>
            <w:tcW w:w="814"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r w:rsidRPr="006747FE">
              <w:rPr>
                <w:rFonts w:ascii="Times New Roman" w:hAnsi="Times New Roman"/>
                <w:color w:val="000000"/>
                <w:sz w:val="20"/>
                <w:szCs w:val="20"/>
              </w:rPr>
              <w:t>105,6</w:t>
            </w:r>
          </w:p>
        </w:tc>
        <w:tc>
          <w:tcPr>
            <w:tcW w:w="814"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r w:rsidRPr="006747FE">
              <w:rPr>
                <w:rFonts w:ascii="Times New Roman" w:hAnsi="Times New Roman"/>
                <w:color w:val="000000"/>
                <w:sz w:val="20"/>
                <w:szCs w:val="20"/>
              </w:rPr>
              <w:t>110,0</w:t>
            </w:r>
          </w:p>
        </w:tc>
        <w:tc>
          <w:tcPr>
            <w:tcW w:w="814"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r w:rsidRPr="006747FE">
              <w:rPr>
                <w:rFonts w:ascii="Times New Roman" w:hAnsi="Times New Roman"/>
                <w:color w:val="000000"/>
                <w:sz w:val="20"/>
                <w:szCs w:val="20"/>
              </w:rPr>
              <w:t>117,7</w:t>
            </w:r>
          </w:p>
        </w:tc>
        <w:tc>
          <w:tcPr>
            <w:tcW w:w="814"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r w:rsidRPr="006747FE">
              <w:rPr>
                <w:rFonts w:ascii="Times New Roman" w:hAnsi="Times New Roman"/>
                <w:color w:val="000000"/>
                <w:sz w:val="20"/>
                <w:szCs w:val="20"/>
              </w:rPr>
              <w:t>126,0</w:t>
            </w:r>
          </w:p>
        </w:tc>
        <w:tc>
          <w:tcPr>
            <w:tcW w:w="827"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r w:rsidRPr="006747FE">
              <w:rPr>
                <w:rFonts w:ascii="Times New Roman" w:hAnsi="Times New Roman"/>
                <w:color w:val="000000"/>
                <w:sz w:val="20"/>
                <w:szCs w:val="20"/>
              </w:rPr>
              <w:t>135,4</w:t>
            </w:r>
          </w:p>
        </w:tc>
      </w:tr>
      <w:tr w:rsidR="00DE22D8" w:rsidRPr="006747FE" w:rsidTr="00482815">
        <w:trPr>
          <w:trHeight w:val="20"/>
        </w:trPr>
        <w:tc>
          <w:tcPr>
            <w:tcW w:w="516" w:type="dxa"/>
            <w:vMerge/>
            <w:shd w:val="clear" w:color="auto" w:fill="auto"/>
            <w:tcMar>
              <w:left w:w="28" w:type="dxa"/>
              <w:right w:w="28" w:type="dxa"/>
            </w:tcMar>
            <w:vAlign w:val="center"/>
            <w:hideMark/>
          </w:tcPr>
          <w:p w:rsidR="00DE22D8" w:rsidRPr="006747FE" w:rsidRDefault="00DE22D8" w:rsidP="004408F1">
            <w:pPr>
              <w:spacing w:after="0" w:line="240" w:lineRule="auto"/>
              <w:jc w:val="center"/>
              <w:rPr>
                <w:rFonts w:ascii="Times New Roman" w:eastAsia="Times New Roman" w:hAnsi="Times New Roman"/>
                <w:color w:val="000000"/>
                <w:sz w:val="20"/>
                <w:szCs w:val="20"/>
                <w:lang w:eastAsia="ru-RU"/>
              </w:rPr>
            </w:pPr>
          </w:p>
        </w:tc>
        <w:tc>
          <w:tcPr>
            <w:tcW w:w="3006" w:type="dxa"/>
            <w:gridSpan w:val="2"/>
            <w:shd w:val="clear" w:color="auto" w:fill="auto"/>
            <w:tcMar>
              <w:left w:w="28" w:type="dxa"/>
              <w:right w:w="28" w:type="dxa"/>
            </w:tcMar>
            <w:vAlign w:val="bottom"/>
            <w:hideMark/>
          </w:tcPr>
          <w:p w:rsidR="00DE22D8" w:rsidRPr="006747FE" w:rsidRDefault="00663977" w:rsidP="00BB4A90">
            <w:pPr>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к предыдущему</w:t>
            </w:r>
            <w:r w:rsidR="00DE22D8" w:rsidRPr="006747FE">
              <w:rPr>
                <w:rFonts w:ascii="Times New Roman" w:eastAsia="Times New Roman" w:hAnsi="Times New Roman"/>
                <w:color w:val="000000"/>
                <w:sz w:val="20"/>
                <w:szCs w:val="20"/>
                <w:lang w:eastAsia="ru-RU"/>
              </w:rPr>
              <w:t xml:space="preserve"> году</w:t>
            </w:r>
          </w:p>
        </w:tc>
        <w:tc>
          <w:tcPr>
            <w:tcW w:w="814" w:type="dxa"/>
            <w:gridSpan w:val="2"/>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p>
        </w:tc>
        <w:tc>
          <w:tcPr>
            <w:tcW w:w="814"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r w:rsidRPr="006747FE">
              <w:rPr>
                <w:rFonts w:ascii="Times New Roman" w:hAnsi="Times New Roman"/>
                <w:color w:val="000000"/>
                <w:sz w:val="20"/>
                <w:szCs w:val="20"/>
              </w:rPr>
              <w:t>110,5</w:t>
            </w:r>
          </w:p>
        </w:tc>
        <w:tc>
          <w:tcPr>
            <w:tcW w:w="814"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r w:rsidRPr="006747FE">
              <w:rPr>
                <w:rFonts w:ascii="Times New Roman" w:hAnsi="Times New Roman"/>
                <w:color w:val="000000"/>
                <w:sz w:val="20"/>
                <w:szCs w:val="20"/>
              </w:rPr>
              <w:t>103,5</w:t>
            </w:r>
          </w:p>
        </w:tc>
        <w:tc>
          <w:tcPr>
            <w:tcW w:w="814"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r w:rsidRPr="006747FE">
              <w:rPr>
                <w:rFonts w:ascii="Times New Roman" w:hAnsi="Times New Roman"/>
                <w:color w:val="000000"/>
                <w:sz w:val="20"/>
                <w:szCs w:val="20"/>
              </w:rPr>
              <w:t>104,2</w:t>
            </w:r>
          </w:p>
        </w:tc>
        <w:tc>
          <w:tcPr>
            <w:tcW w:w="814"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r w:rsidRPr="006747FE">
              <w:rPr>
                <w:rFonts w:ascii="Times New Roman" w:hAnsi="Times New Roman"/>
                <w:color w:val="000000"/>
                <w:sz w:val="20"/>
                <w:szCs w:val="20"/>
              </w:rPr>
              <w:t>107,0</w:t>
            </w:r>
          </w:p>
        </w:tc>
        <w:tc>
          <w:tcPr>
            <w:tcW w:w="814"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r w:rsidRPr="006747FE">
              <w:rPr>
                <w:rFonts w:ascii="Times New Roman" w:hAnsi="Times New Roman"/>
                <w:color w:val="000000"/>
                <w:sz w:val="20"/>
                <w:szCs w:val="20"/>
              </w:rPr>
              <w:t>107,1</w:t>
            </w:r>
          </w:p>
        </w:tc>
        <w:tc>
          <w:tcPr>
            <w:tcW w:w="827"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r w:rsidRPr="006747FE">
              <w:rPr>
                <w:rFonts w:ascii="Times New Roman" w:hAnsi="Times New Roman"/>
                <w:color w:val="000000"/>
                <w:sz w:val="20"/>
                <w:szCs w:val="20"/>
              </w:rPr>
              <w:t>107,5</w:t>
            </w:r>
          </w:p>
        </w:tc>
      </w:tr>
      <w:tr w:rsidR="00DE22D8" w:rsidRPr="006747FE" w:rsidTr="00482815">
        <w:trPr>
          <w:trHeight w:val="20"/>
        </w:trPr>
        <w:tc>
          <w:tcPr>
            <w:tcW w:w="516" w:type="dxa"/>
            <w:vMerge/>
            <w:shd w:val="clear" w:color="auto" w:fill="auto"/>
            <w:tcMar>
              <w:left w:w="28" w:type="dxa"/>
              <w:right w:w="28" w:type="dxa"/>
            </w:tcMar>
            <w:vAlign w:val="center"/>
            <w:hideMark/>
          </w:tcPr>
          <w:p w:rsidR="00DE22D8" w:rsidRPr="006747FE" w:rsidRDefault="00DE22D8" w:rsidP="004408F1">
            <w:pPr>
              <w:spacing w:after="0" w:line="240" w:lineRule="auto"/>
              <w:jc w:val="center"/>
              <w:rPr>
                <w:rFonts w:ascii="Times New Roman" w:eastAsia="Times New Roman" w:hAnsi="Times New Roman"/>
                <w:color w:val="000000"/>
                <w:sz w:val="20"/>
                <w:szCs w:val="20"/>
                <w:lang w:eastAsia="ru-RU"/>
              </w:rPr>
            </w:pPr>
          </w:p>
        </w:tc>
        <w:tc>
          <w:tcPr>
            <w:tcW w:w="3006" w:type="dxa"/>
            <w:gridSpan w:val="2"/>
            <w:shd w:val="clear" w:color="auto" w:fill="auto"/>
            <w:tcMar>
              <w:left w:w="28" w:type="dxa"/>
              <w:right w:w="28" w:type="dxa"/>
            </w:tcMar>
            <w:vAlign w:val="bottom"/>
            <w:hideMark/>
          </w:tcPr>
          <w:p w:rsidR="00781288" w:rsidRDefault="00663977" w:rsidP="00781288">
            <w:pPr>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в сопоставимых ценах</w:t>
            </w:r>
          </w:p>
          <w:p w:rsidR="00DE22D8" w:rsidRPr="006747FE" w:rsidRDefault="00663977" w:rsidP="00781288">
            <w:pPr>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 миллиард рублей</w:t>
            </w:r>
            <w:r w:rsidR="00781288">
              <w:rPr>
                <w:rFonts w:ascii="Times New Roman" w:eastAsia="Times New Roman" w:hAnsi="Times New Roman"/>
                <w:color w:val="000000"/>
                <w:sz w:val="20"/>
                <w:szCs w:val="20"/>
                <w:lang w:eastAsia="ru-RU"/>
              </w:rPr>
              <w:t>.</w:t>
            </w:r>
          </w:p>
        </w:tc>
        <w:tc>
          <w:tcPr>
            <w:tcW w:w="814" w:type="dxa"/>
            <w:gridSpan w:val="2"/>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p>
        </w:tc>
        <w:tc>
          <w:tcPr>
            <w:tcW w:w="814"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p>
        </w:tc>
        <w:tc>
          <w:tcPr>
            <w:tcW w:w="814"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r w:rsidRPr="006747FE">
              <w:rPr>
                <w:rFonts w:ascii="Times New Roman" w:hAnsi="Times New Roman"/>
                <w:color w:val="000000"/>
                <w:sz w:val="20"/>
                <w:szCs w:val="20"/>
              </w:rPr>
              <w:t>105,6</w:t>
            </w:r>
          </w:p>
        </w:tc>
        <w:tc>
          <w:tcPr>
            <w:tcW w:w="814"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r w:rsidRPr="006747FE">
              <w:rPr>
                <w:rFonts w:ascii="Times New Roman" w:hAnsi="Times New Roman"/>
                <w:color w:val="000000"/>
                <w:sz w:val="20"/>
                <w:szCs w:val="20"/>
              </w:rPr>
              <w:t>102,9</w:t>
            </w:r>
          </w:p>
        </w:tc>
        <w:tc>
          <w:tcPr>
            <w:tcW w:w="814"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r w:rsidRPr="006747FE">
              <w:rPr>
                <w:rFonts w:ascii="Times New Roman" w:hAnsi="Times New Roman"/>
                <w:color w:val="000000"/>
                <w:sz w:val="20"/>
                <w:szCs w:val="20"/>
              </w:rPr>
              <w:t>103,9</w:t>
            </w:r>
          </w:p>
        </w:tc>
        <w:tc>
          <w:tcPr>
            <w:tcW w:w="814"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r w:rsidRPr="006747FE">
              <w:rPr>
                <w:rFonts w:ascii="Times New Roman" w:hAnsi="Times New Roman"/>
                <w:color w:val="000000"/>
                <w:sz w:val="20"/>
                <w:szCs w:val="20"/>
              </w:rPr>
              <w:t>105,0</w:t>
            </w:r>
          </w:p>
        </w:tc>
        <w:tc>
          <w:tcPr>
            <w:tcW w:w="827"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r w:rsidRPr="006747FE">
              <w:rPr>
                <w:rFonts w:ascii="Times New Roman" w:hAnsi="Times New Roman"/>
                <w:color w:val="000000"/>
                <w:sz w:val="20"/>
                <w:szCs w:val="20"/>
              </w:rPr>
              <w:t>107,1</w:t>
            </w:r>
          </w:p>
        </w:tc>
      </w:tr>
      <w:tr w:rsidR="00DE22D8" w:rsidRPr="006747FE" w:rsidTr="00482815">
        <w:trPr>
          <w:trHeight w:val="20"/>
        </w:trPr>
        <w:tc>
          <w:tcPr>
            <w:tcW w:w="516" w:type="dxa"/>
            <w:vMerge/>
            <w:shd w:val="clear" w:color="auto" w:fill="auto"/>
            <w:tcMar>
              <w:left w:w="28" w:type="dxa"/>
              <w:right w:w="28" w:type="dxa"/>
            </w:tcMar>
            <w:vAlign w:val="center"/>
            <w:hideMark/>
          </w:tcPr>
          <w:p w:rsidR="00DE22D8" w:rsidRPr="006747FE" w:rsidRDefault="00DE22D8" w:rsidP="004408F1">
            <w:pPr>
              <w:spacing w:after="0" w:line="240" w:lineRule="auto"/>
              <w:jc w:val="center"/>
              <w:rPr>
                <w:rFonts w:ascii="Times New Roman" w:eastAsia="Times New Roman" w:hAnsi="Times New Roman"/>
                <w:color w:val="000000"/>
                <w:sz w:val="20"/>
                <w:szCs w:val="20"/>
                <w:lang w:eastAsia="ru-RU"/>
              </w:rPr>
            </w:pPr>
          </w:p>
        </w:tc>
        <w:tc>
          <w:tcPr>
            <w:tcW w:w="3006" w:type="dxa"/>
            <w:gridSpan w:val="2"/>
            <w:shd w:val="clear" w:color="auto" w:fill="auto"/>
            <w:tcMar>
              <w:left w:w="28" w:type="dxa"/>
              <w:right w:w="28" w:type="dxa"/>
            </w:tcMar>
            <w:vAlign w:val="bottom"/>
            <w:hideMark/>
          </w:tcPr>
          <w:p w:rsidR="00DE22D8" w:rsidRPr="006747FE" w:rsidRDefault="00663977" w:rsidP="00BB4A90">
            <w:pPr>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к предыдущему</w:t>
            </w:r>
            <w:r w:rsidRPr="006747FE">
              <w:rPr>
                <w:rFonts w:ascii="Times New Roman" w:eastAsia="Times New Roman" w:hAnsi="Times New Roman"/>
                <w:color w:val="000000"/>
                <w:sz w:val="20"/>
                <w:szCs w:val="20"/>
                <w:lang w:eastAsia="ru-RU"/>
              </w:rPr>
              <w:t xml:space="preserve"> году</w:t>
            </w:r>
          </w:p>
        </w:tc>
        <w:tc>
          <w:tcPr>
            <w:tcW w:w="814" w:type="dxa"/>
            <w:gridSpan w:val="2"/>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p>
        </w:tc>
        <w:tc>
          <w:tcPr>
            <w:tcW w:w="814"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p>
        </w:tc>
        <w:tc>
          <w:tcPr>
            <w:tcW w:w="814"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p>
        </w:tc>
        <w:tc>
          <w:tcPr>
            <w:tcW w:w="814"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r w:rsidRPr="006747FE">
              <w:rPr>
                <w:rFonts w:ascii="Times New Roman" w:hAnsi="Times New Roman"/>
                <w:color w:val="000000"/>
                <w:sz w:val="20"/>
                <w:szCs w:val="20"/>
              </w:rPr>
              <w:t>97,5</w:t>
            </w:r>
          </w:p>
        </w:tc>
        <w:tc>
          <w:tcPr>
            <w:tcW w:w="814"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r w:rsidRPr="006747FE">
              <w:rPr>
                <w:rFonts w:ascii="Times New Roman" w:hAnsi="Times New Roman"/>
                <w:color w:val="000000"/>
                <w:sz w:val="20"/>
                <w:szCs w:val="20"/>
              </w:rPr>
              <w:t>101,0</w:t>
            </w:r>
          </w:p>
        </w:tc>
        <w:tc>
          <w:tcPr>
            <w:tcW w:w="814"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r w:rsidRPr="006747FE">
              <w:rPr>
                <w:rFonts w:ascii="Times New Roman" w:hAnsi="Times New Roman"/>
                <w:color w:val="000000"/>
                <w:sz w:val="20"/>
                <w:szCs w:val="20"/>
              </w:rPr>
              <w:t>101,0</w:t>
            </w:r>
          </w:p>
        </w:tc>
        <w:tc>
          <w:tcPr>
            <w:tcW w:w="827"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r w:rsidRPr="006747FE">
              <w:rPr>
                <w:rFonts w:ascii="Times New Roman" w:hAnsi="Times New Roman"/>
                <w:color w:val="000000"/>
                <w:sz w:val="20"/>
                <w:szCs w:val="20"/>
              </w:rPr>
              <w:t>102,0</w:t>
            </w:r>
          </w:p>
        </w:tc>
      </w:tr>
      <w:tr w:rsidR="00DE22D8" w:rsidRPr="006747FE" w:rsidTr="00482815">
        <w:trPr>
          <w:trHeight w:val="20"/>
        </w:trPr>
        <w:tc>
          <w:tcPr>
            <w:tcW w:w="516" w:type="dxa"/>
            <w:vMerge w:val="restart"/>
            <w:shd w:val="clear" w:color="auto" w:fill="auto"/>
            <w:tcMar>
              <w:left w:w="28" w:type="dxa"/>
              <w:right w:w="28" w:type="dxa"/>
            </w:tcMar>
            <w:vAlign w:val="center"/>
            <w:hideMark/>
          </w:tcPr>
          <w:p w:rsidR="00DE22D8" w:rsidRPr="006747FE" w:rsidRDefault="00DE22D8" w:rsidP="004408F1">
            <w:pPr>
              <w:spacing w:after="0" w:line="240" w:lineRule="auto"/>
              <w:jc w:val="center"/>
              <w:rPr>
                <w:rFonts w:ascii="Times New Roman" w:eastAsia="Times New Roman" w:hAnsi="Times New Roman"/>
                <w:color w:val="000000"/>
                <w:sz w:val="20"/>
                <w:szCs w:val="20"/>
                <w:lang w:eastAsia="ru-RU"/>
              </w:rPr>
            </w:pPr>
            <w:r w:rsidRPr="006747FE">
              <w:rPr>
                <w:rFonts w:ascii="Times New Roman" w:eastAsia="Times New Roman" w:hAnsi="Times New Roman"/>
                <w:color w:val="000000"/>
                <w:sz w:val="20"/>
                <w:szCs w:val="20"/>
                <w:lang w:eastAsia="ru-RU"/>
              </w:rPr>
              <w:t>3.</w:t>
            </w:r>
          </w:p>
        </w:tc>
        <w:tc>
          <w:tcPr>
            <w:tcW w:w="3006" w:type="dxa"/>
            <w:gridSpan w:val="2"/>
            <w:shd w:val="clear" w:color="auto" w:fill="auto"/>
            <w:tcMar>
              <w:left w:w="28" w:type="dxa"/>
              <w:right w:w="28" w:type="dxa"/>
            </w:tcMar>
            <w:vAlign w:val="bottom"/>
            <w:hideMark/>
          </w:tcPr>
          <w:p w:rsidR="00DE22D8" w:rsidRPr="006747FE" w:rsidRDefault="00DE22D8" w:rsidP="00BB4A90">
            <w:pPr>
              <w:spacing w:after="0" w:line="240" w:lineRule="auto"/>
              <w:rPr>
                <w:rFonts w:ascii="Times New Roman" w:eastAsia="Times New Roman" w:hAnsi="Times New Roman"/>
                <w:color w:val="000000"/>
                <w:sz w:val="20"/>
                <w:szCs w:val="20"/>
                <w:lang w:eastAsia="ru-RU"/>
              </w:rPr>
            </w:pPr>
            <w:r w:rsidRPr="006747FE">
              <w:rPr>
                <w:rFonts w:ascii="Times New Roman" w:eastAsia="Times New Roman" w:hAnsi="Times New Roman"/>
                <w:color w:val="000000"/>
                <w:sz w:val="20"/>
                <w:szCs w:val="20"/>
                <w:lang w:eastAsia="ru-RU"/>
              </w:rPr>
              <w:t>Объем инвестиций в основной капитал по полному кругу предприятий на душу населения</w:t>
            </w:r>
          </w:p>
        </w:tc>
        <w:tc>
          <w:tcPr>
            <w:tcW w:w="814" w:type="dxa"/>
            <w:gridSpan w:val="2"/>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p>
        </w:tc>
        <w:tc>
          <w:tcPr>
            <w:tcW w:w="814"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p>
        </w:tc>
        <w:tc>
          <w:tcPr>
            <w:tcW w:w="814"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p>
        </w:tc>
        <w:tc>
          <w:tcPr>
            <w:tcW w:w="814"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p>
        </w:tc>
        <w:tc>
          <w:tcPr>
            <w:tcW w:w="814"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p>
        </w:tc>
        <w:tc>
          <w:tcPr>
            <w:tcW w:w="814"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p>
        </w:tc>
        <w:tc>
          <w:tcPr>
            <w:tcW w:w="827"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p>
        </w:tc>
      </w:tr>
      <w:tr w:rsidR="00DE22D8" w:rsidRPr="006747FE" w:rsidTr="00482815">
        <w:trPr>
          <w:trHeight w:val="20"/>
        </w:trPr>
        <w:tc>
          <w:tcPr>
            <w:tcW w:w="516" w:type="dxa"/>
            <w:vMerge/>
            <w:shd w:val="clear" w:color="auto" w:fill="auto"/>
            <w:tcMar>
              <w:left w:w="28" w:type="dxa"/>
              <w:right w:w="28" w:type="dxa"/>
            </w:tcMar>
            <w:vAlign w:val="center"/>
            <w:hideMark/>
          </w:tcPr>
          <w:p w:rsidR="00DE22D8" w:rsidRPr="006747FE" w:rsidRDefault="00DE22D8" w:rsidP="004408F1">
            <w:pPr>
              <w:spacing w:after="0" w:line="240" w:lineRule="auto"/>
              <w:jc w:val="center"/>
              <w:rPr>
                <w:rFonts w:ascii="Times New Roman" w:eastAsia="Times New Roman" w:hAnsi="Times New Roman"/>
                <w:sz w:val="20"/>
                <w:szCs w:val="20"/>
                <w:lang w:eastAsia="ru-RU"/>
              </w:rPr>
            </w:pPr>
          </w:p>
        </w:tc>
        <w:tc>
          <w:tcPr>
            <w:tcW w:w="3006" w:type="dxa"/>
            <w:gridSpan w:val="2"/>
            <w:shd w:val="clear" w:color="auto" w:fill="auto"/>
            <w:tcMar>
              <w:left w:w="28" w:type="dxa"/>
              <w:right w:w="28" w:type="dxa"/>
            </w:tcMar>
            <w:vAlign w:val="bottom"/>
            <w:hideMark/>
          </w:tcPr>
          <w:p w:rsidR="00DE22D8" w:rsidRPr="006747FE" w:rsidRDefault="00DE22D8" w:rsidP="00BB4A90">
            <w:pPr>
              <w:spacing w:after="0" w:line="240" w:lineRule="auto"/>
              <w:rPr>
                <w:rFonts w:ascii="Times New Roman" w:eastAsia="Times New Roman" w:hAnsi="Times New Roman"/>
                <w:color w:val="000000"/>
                <w:sz w:val="20"/>
                <w:szCs w:val="20"/>
                <w:lang w:eastAsia="ru-RU"/>
              </w:rPr>
            </w:pPr>
            <w:r w:rsidRPr="006747FE">
              <w:rPr>
                <w:rFonts w:ascii="Times New Roman" w:eastAsia="Times New Roman" w:hAnsi="Times New Roman"/>
                <w:color w:val="000000"/>
                <w:sz w:val="20"/>
                <w:szCs w:val="20"/>
                <w:lang w:eastAsia="ru-RU"/>
              </w:rPr>
              <w:t xml:space="preserve">в ценах соответствующих лет, </w:t>
            </w:r>
            <w:r w:rsidR="0046780F">
              <w:rPr>
                <w:rFonts w:ascii="Times New Roman" w:eastAsia="Times New Roman" w:hAnsi="Times New Roman"/>
                <w:color w:val="000000"/>
                <w:sz w:val="20"/>
                <w:szCs w:val="20"/>
                <w:lang w:eastAsia="ru-RU"/>
              </w:rPr>
              <w:t>тысяч рублей</w:t>
            </w:r>
            <w:r w:rsidR="00781288">
              <w:rPr>
                <w:rFonts w:ascii="Times New Roman" w:eastAsia="Times New Roman" w:hAnsi="Times New Roman"/>
                <w:color w:val="000000"/>
                <w:sz w:val="20"/>
                <w:szCs w:val="20"/>
                <w:lang w:eastAsia="ru-RU"/>
              </w:rPr>
              <w:t>.</w:t>
            </w:r>
          </w:p>
        </w:tc>
        <w:tc>
          <w:tcPr>
            <w:tcW w:w="814" w:type="dxa"/>
            <w:gridSpan w:val="2"/>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r w:rsidRPr="006747FE">
              <w:rPr>
                <w:rFonts w:ascii="Times New Roman" w:hAnsi="Times New Roman"/>
                <w:color w:val="000000"/>
                <w:sz w:val="20"/>
                <w:szCs w:val="20"/>
              </w:rPr>
              <w:t>85,2</w:t>
            </w:r>
          </w:p>
        </w:tc>
        <w:tc>
          <w:tcPr>
            <w:tcW w:w="814"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r w:rsidRPr="006747FE">
              <w:rPr>
                <w:rFonts w:ascii="Times New Roman" w:hAnsi="Times New Roman"/>
                <w:color w:val="000000"/>
                <w:sz w:val="20"/>
                <w:szCs w:val="20"/>
              </w:rPr>
              <w:t>92,9</w:t>
            </w:r>
          </w:p>
        </w:tc>
        <w:tc>
          <w:tcPr>
            <w:tcW w:w="814"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r w:rsidRPr="006747FE">
              <w:rPr>
                <w:rFonts w:ascii="Times New Roman" w:hAnsi="Times New Roman"/>
                <w:color w:val="000000"/>
                <w:sz w:val="20"/>
                <w:szCs w:val="20"/>
              </w:rPr>
              <w:t>95,0</w:t>
            </w:r>
          </w:p>
        </w:tc>
        <w:tc>
          <w:tcPr>
            <w:tcW w:w="814"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r w:rsidRPr="006747FE">
              <w:rPr>
                <w:rFonts w:ascii="Times New Roman" w:hAnsi="Times New Roman"/>
                <w:color w:val="000000"/>
                <w:sz w:val="20"/>
                <w:szCs w:val="20"/>
              </w:rPr>
              <w:t>98,4</w:t>
            </w:r>
          </w:p>
        </w:tc>
        <w:tc>
          <w:tcPr>
            <w:tcW w:w="814"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r w:rsidRPr="006747FE">
              <w:rPr>
                <w:rFonts w:ascii="Times New Roman" w:hAnsi="Times New Roman"/>
                <w:color w:val="000000"/>
                <w:sz w:val="20"/>
                <w:szCs w:val="20"/>
              </w:rPr>
              <w:t>104,7</w:t>
            </w:r>
          </w:p>
        </w:tc>
        <w:tc>
          <w:tcPr>
            <w:tcW w:w="814"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r w:rsidRPr="006747FE">
              <w:rPr>
                <w:rFonts w:ascii="Times New Roman" w:hAnsi="Times New Roman"/>
                <w:color w:val="000000"/>
                <w:sz w:val="20"/>
                <w:szCs w:val="20"/>
              </w:rPr>
              <w:t>111,6</w:t>
            </w:r>
          </w:p>
        </w:tc>
        <w:tc>
          <w:tcPr>
            <w:tcW w:w="827"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r w:rsidRPr="006747FE">
              <w:rPr>
                <w:rFonts w:ascii="Times New Roman" w:hAnsi="Times New Roman"/>
                <w:color w:val="000000"/>
                <w:sz w:val="20"/>
                <w:szCs w:val="20"/>
              </w:rPr>
              <w:t>119,4</w:t>
            </w:r>
          </w:p>
        </w:tc>
      </w:tr>
      <w:tr w:rsidR="00DE22D8" w:rsidRPr="006747FE" w:rsidTr="00482815">
        <w:trPr>
          <w:trHeight w:val="20"/>
        </w:trPr>
        <w:tc>
          <w:tcPr>
            <w:tcW w:w="516" w:type="dxa"/>
            <w:vMerge/>
            <w:shd w:val="clear" w:color="auto" w:fill="auto"/>
            <w:tcMar>
              <w:left w:w="28" w:type="dxa"/>
              <w:right w:w="28" w:type="dxa"/>
            </w:tcMar>
            <w:vAlign w:val="center"/>
            <w:hideMark/>
          </w:tcPr>
          <w:p w:rsidR="00DE22D8" w:rsidRPr="006747FE" w:rsidRDefault="00DE22D8" w:rsidP="004408F1">
            <w:pPr>
              <w:spacing w:after="0" w:line="240" w:lineRule="auto"/>
              <w:jc w:val="center"/>
              <w:rPr>
                <w:rFonts w:ascii="Times New Roman" w:eastAsia="Times New Roman" w:hAnsi="Times New Roman"/>
                <w:color w:val="000000"/>
                <w:sz w:val="20"/>
                <w:szCs w:val="20"/>
                <w:lang w:eastAsia="ru-RU"/>
              </w:rPr>
            </w:pPr>
          </w:p>
        </w:tc>
        <w:tc>
          <w:tcPr>
            <w:tcW w:w="3006" w:type="dxa"/>
            <w:gridSpan w:val="2"/>
            <w:shd w:val="clear" w:color="auto" w:fill="auto"/>
            <w:tcMar>
              <w:left w:w="28" w:type="dxa"/>
              <w:right w:w="28" w:type="dxa"/>
            </w:tcMar>
            <w:vAlign w:val="bottom"/>
            <w:hideMark/>
          </w:tcPr>
          <w:p w:rsidR="00DE22D8" w:rsidRPr="006747FE" w:rsidRDefault="00663977" w:rsidP="00BB4A90">
            <w:pPr>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к предыдущему</w:t>
            </w:r>
            <w:r w:rsidRPr="006747FE">
              <w:rPr>
                <w:rFonts w:ascii="Times New Roman" w:eastAsia="Times New Roman" w:hAnsi="Times New Roman"/>
                <w:color w:val="000000"/>
                <w:sz w:val="20"/>
                <w:szCs w:val="20"/>
                <w:lang w:eastAsia="ru-RU"/>
              </w:rPr>
              <w:t xml:space="preserve"> году</w:t>
            </w:r>
          </w:p>
        </w:tc>
        <w:tc>
          <w:tcPr>
            <w:tcW w:w="814" w:type="dxa"/>
            <w:gridSpan w:val="2"/>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p>
        </w:tc>
        <w:tc>
          <w:tcPr>
            <w:tcW w:w="814"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r w:rsidRPr="006747FE">
              <w:rPr>
                <w:rFonts w:ascii="Times New Roman" w:hAnsi="Times New Roman"/>
                <w:color w:val="000000"/>
                <w:sz w:val="20"/>
                <w:szCs w:val="20"/>
              </w:rPr>
              <w:t>109,0</w:t>
            </w:r>
          </w:p>
        </w:tc>
        <w:tc>
          <w:tcPr>
            <w:tcW w:w="814"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r w:rsidRPr="006747FE">
              <w:rPr>
                <w:rFonts w:ascii="Times New Roman" w:hAnsi="Times New Roman"/>
                <w:color w:val="000000"/>
                <w:sz w:val="20"/>
                <w:szCs w:val="20"/>
              </w:rPr>
              <w:t>102,2</w:t>
            </w:r>
          </w:p>
        </w:tc>
        <w:tc>
          <w:tcPr>
            <w:tcW w:w="814"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r w:rsidRPr="006747FE">
              <w:rPr>
                <w:rFonts w:ascii="Times New Roman" w:hAnsi="Times New Roman"/>
                <w:color w:val="000000"/>
                <w:sz w:val="20"/>
                <w:szCs w:val="20"/>
              </w:rPr>
              <w:t>103,6</w:t>
            </w:r>
          </w:p>
        </w:tc>
        <w:tc>
          <w:tcPr>
            <w:tcW w:w="814"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r w:rsidRPr="006747FE">
              <w:rPr>
                <w:rFonts w:ascii="Times New Roman" w:hAnsi="Times New Roman"/>
                <w:color w:val="000000"/>
                <w:sz w:val="20"/>
                <w:szCs w:val="20"/>
              </w:rPr>
              <w:t>106,4</w:t>
            </w:r>
          </w:p>
        </w:tc>
        <w:tc>
          <w:tcPr>
            <w:tcW w:w="814"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r w:rsidRPr="006747FE">
              <w:rPr>
                <w:rFonts w:ascii="Times New Roman" w:hAnsi="Times New Roman"/>
                <w:color w:val="000000"/>
                <w:sz w:val="20"/>
                <w:szCs w:val="20"/>
              </w:rPr>
              <w:t>106,5</w:t>
            </w:r>
          </w:p>
        </w:tc>
        <w:tc>
          <w:tcPr>
            <w:tcW w:w="827"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r w:rsidRPr="006747FE">
              <w:rPr>
                <w:rFonts w:ascii="Times New Roman" w:hAnsi="Times New Roman"/>
                <w:color w:val="000000"/>
                <w:sz w:val="20"/>
                <w:szCs w:val="20"/>
              </w:rPr>
              <w:t>107,0</w:t>
            </w:r>
          </w:p>
        </w:tc>
      </w:tr>
      <w:tr w:rsidR="00DE22D8" w:rsidRPr="006747FE" w:rsidTr="00482815">
        <w:trPr>
          <w:trHeight w:val="20"/>
        </w:trPr>
        <w:tc>
          <w:tcPr>
            <w:tcW w:w="516" w:type="dxa"/>
            <w:vMerge/>
            <w:shd w:val="clear" w:color="auto" w:fill="auto"/>
            <w:tcMar>
              <w:left w:w="28" w:type="dxa"/>
              <w:right w:w="28" w:type="dxa"/>
            </w:tcMar>
            <w:vAlign w:val="center"/>
            <w:hideMark/>
          </w:tcPr>
          <w:p w:rsidR="00DE22D8" w:rsidRPr="006747FE" w:rsidRDefault="00DE22D8" w:rsidP="004408F1">
            <w:pPr>
              <w:spacing w:after="0" w:line="240" w:lineRule="auto"/>
              <w:jc w:val="center"/>
              <w:rPr>
                <w:rFonts w:ascii="Times New Roman" w:eastAsia="Times New Roman" w:hAnsi="Times New Roman"/>
                <w:color w:val="000000"/>
                <w:sz w:val="20"/>
                <w:szCs w:val="20"/>
                <w:lang w:eastAsia="ru-RU"/>
              </w:rPr>
            </w:pPr>
          </w:p>
        </w:tc>
        <w:tc>
          <w:tcPr>
            <w:tcW w:w="3006" w:type="dxa"/>
            <w:gridSpan w:val="2"/>
            <w:shd w:val="clear" w:color="auto" w:fill="auto"/>
            <w:tcMar>
              <w:left w:w="28" w:type="dxa"/>
              <w:right w:w="28" w:type="dxa"/>
            </w:tcMar>
            <w:vAlign w:val="bottom"/>
            <w:hideMark/>
          </w:tcPr>
          <w:p w:rsidR="00AC5FE8" w:rsidRDefault="00DE22D8" w:rsidP="00BB4A90">
            <w:pPr>
              <w:spacing w:after="0" w:line="240" w:lineRule="auto"/>
              <w:rPr>
                <w:rFonts w:ascii="Times New Roman" w:eastAsia="Times New Roman" w:hAnsi="Times New Roman"/>
                <w:color w:val="000000"/>
                <w:sz w:val="20"/>
                <w:szCs w:val="20"/>
                <w:lang w:eastAsia="ru-RU"/>
              </w:rPr>
            </w:pPr>
            <w:r w:rsidRPr="006747FE">
              <w:rPr>
                <w:rFonts w:ascii="Times New Roman" w:eastAsia="Times New Roman" w:hAnsi="Times New Roman"/>
                <w:color w:val="000000"/>
                <w:sz w:val="20"/>
                <w:szCs w:val="20"/>
                <w:lang w:eastAsia="ru-RU"/>
              </w:rPr>
              <w:t xml:space="preserve">в сопоставимых ценах, </w:t>
            </w:r>
          </w:p>
          <w:p w:rsidR="00DE22D8" w:rsidRPr="006747FE" w:rsidRDefault="0046780F" w:rsidP="00BB4A90">
            <w:pPr>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тысяч рублей</w:t>
            </w:r>
            <w:r w:rsidR="00AC5FE8">
              <w:rPr>
                <w:rFonts w:ascii="Times New Roman" w:eastAsia="Times New Roman" w:hAnsi="Times New Roman"/>
                <w:color w:val="000000"/>
                <w:sz w:val="20"/>
                <w:szCs w:val="20"/>
                <w:lang w:eastAsia="ru-RU"/>
              </w:rPr>
              <w:t>.</w:t>
            </w:r>
          </w:p>
        </w:tc>
        <w:tc>
          <w:tcPr>
            <w:tcW w:w="814" w:type="dxa"/>
            <w:gridSpan w:val="2"/>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p>
        </w:tc>
        <w:tc>
          <w:tcPr>
            <w:tcW w:w="814"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p>
        </w:tc>
        <w:tc>
          <w:tcPr>
            <w:tcW w:w="814"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r w:rsidRPr="006747FE">
              <w:rPr>
                <w:rFonts w:ascii="Times New Roman" w:hAnsi="Times New Roman"/>
                <w:color w:val="000000"/>
                <w:sz w:val="20"/>
                <w:szCs w:val="20"/>
              </w:rPr>
              <w:t>95,0</w:t>
            </w:r>
          </w:p>
        </w:tc>
        <w:tc>
          <w:tcPr>
            <w:tcW w:w="814"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r w:rsidRPr="006747FE">
              <w:rPr>
                <w:rFonts w:ascii="Times New Roman" w:hAnsi="Times New Roman"/>
                <w:color w:val="000000"/>
                <w:sz w:val="20"/>
                <w:szCs w:val="20"/>
              </w:rPr>
              <w:t>92,0</w:t>
            </w:r>
          </w:p>
        </w:tc>
        <w:tc>
          <w:tcPr>
            <w:tcW w:w="814"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r w:rsidRPr="006747FE">
              <w:rPr>
                <w:rFonts w:ascii="Times New Roman" w:hAnsi="Times New Roman"/>
                <w:color w:val="000000"/>
                <w:sz w:val="20"/>
                <w:szCs w:val="20"/>
              </w:rPr>
              <w:t>92,5</w:t>
            </w:r>
          </w:p>
        </w:tc>
        <w:tc>
          <w:tcPr>
            <w:tcW w:w="814"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r w:rsidRPr="006747FE">
              <w:rPr>
                <w:rFonts w:ascii="Times New Roman" w:hAnsi="Times New Roman"/>
                <w:color w:val="000000"/>
                <w:sz w:val="20"/>
                <w:szCs w:val="20"/>
              </w:rPr>
              <w:t>93,0</w:t>
            </w:r>
          </w:p>
        </w:tc>
        <w:tc>
          <w:tcPr>
            <w:tcW w:w="827"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r w:rsidRPr="006747FE">
              <w:rPr>
                <w:rFonts w:ascii="Times New Roman" w:hAnsi="Times New Roman"/>
                <w:color w:val="000000"/>
                <w:sz w:val="20"/>
                <w:szCs w:val="20"/>
              </w:rPr>
              <w:t>94,4</w:t>
            </w:r>
          </w:p>
        </w:tc>
      </w:tr>
      <w:tr w:rsidR="00DE22D8" w:rsidRPr="006747FE" w:rsidTr="00482815">
        <w:trPr>
          <w:trHeight w:val="20"/>
        </w:trPr>
        <w:tc>
          <w:tcPr>
            <w:tcW w:w="516" w:type="dxa"/>
            <w:vMerge/>
            <w:shd w:val="clear" w:color="auto" w:fill="auto"/>
            <w:tcMar>
              <w:left w:w="28" w:type="dxa"/>
              <w:right w:w="28" w:type="dxa"/>
            </w:tcMar>
            <w:vAlign w:val="center"/>
            <w:hideMark/>
          </w:tcPr>
          <w:p w:rsidR="00DE22D8" w:rsidRPr="006747FE" w:rsidRDefault="00DE22D8" w:rsidP="004408F1">
            <w:pPr>
              <w:spacing w:after="0" w:line="240" w:lineRule="auto"/>
              <w:jc w:val="center"/>
              <w:rPr>
                <w:rFonts w:ascii="Times New Roman" w:eastAsia="Times New Roman" w:hAnsi="Times New Roman"/>
                <w:color w:val="000000"/>
                <w:sz w:val="20"/>
                <w:szCs w:val="20"/>
                <w:lang w:eastAsia="ru-RU"/>
              </w:rPr>
            </w:pPr>
          </w:p>
        </w:tc>
        <w:tc>
          <w:tcPr>
            <w:tcW w:w="3006" w:type="dxa"/>
            <w:gridSpan w:val="2"/>
            <w:shd w:val="clear" w:color="auto" w:fill="auto"/>
            <w:tcMar>
              <w:left w:w="28" w:type="dxa"/>
              <w:right w:w="28" w:type="dxa"/>
            </w:tcMar>
            <w:vAlign w:val="bottom"/>
            <w:hideMark/>
          </w:tcPr>
          <w:p w:rsidR="00DE22D8" w:rsidRPr="006747FE" w:rsidRDefault="00663977" w:rsidP="00BB4A90">
            <w:pPr>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к предыдущему</w:t>
            </w:r>
            <w:r w:rsidRPr="006747FE">
              <w:rPr>
                <w:rFonts w:ascii="Times New Roman" w:eastAsia="Times New Roman" w:hAnsi="Times New Roman"/>
                <w:color w:val="000000"/>
                <w:sz w:val="20"/>
                <w:szCs w:val="20"/>
                <w:lang w:eastAsia="ru-RU"/>
              </w:rPr>
              <w:t xml:space="preserve"> году</w:t>
            </w:r>
          </w:p>
        </w:tc>
        <w:tc>
          <w:tcPr>
            <w:tcW w:w="814" w:type="dxa"/>
            <w:gridSpan w:val="2"/>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p>
        </w:tc>
        <w:tc>
          <w:tcPr>
            <w:tcW w:w="814"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p>
        </w:tc>
        <w:tc>
          <w:tcPr>
            <w:tcW w:w="814"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p>
        </w:tc>
        <w:tc>
          <w:tcPr>
            <w:tcW w:w="814"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r w:rsidRPr="006747FE">
              <w:rPr>
                <w:rFonts w:ascii="Times New Roman" w:hAnsi="Times New Roman"/>
                <w:color w:val="000000"/>
                <w:sz w:val="20"/>
                <w:szCs w:val="20"/>
              </w:rPr>
              <w:t>96,9</w:t>
            </w:r>
          </w:p>
        </w:tc>
        <w:tc>
          <w:tcPr>
            <w:tcW w:w="814"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r w:rsidRPr="006747FE">
              <w:rPr>
                <w:rFonts w:ascii="Times New Roman" w:hAnsi="Times New Roman"/>
                <w:color w:val="000000"/>
                <w:sz w:val="20"/>
                <w:szCs w:val="20"/>
              </w:rPr>
              <w:t>100,5</w:t>
            </w:r>
          </w:p>
        </w:tc>
        <w:tc>
          <w:tcPr>
            <w:tcW w:w="814"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r w:rsidRPr="006747FE">
              <w:rPr>
                <w:rFonts w:ascii="Times New Roman" w:hAnsi="Times New Roman"/>
                <w:color w:val="000000"/>
                <w:sz w:val="20"/>
                <w:szCs w:val="20"/>
              </w:rPr>
              <w:t>100,5</w:t>
            </w:r>
          </w:p>
        </w:tc>
        <w:tc>
          <w:tcPr>
            <w:tcW w:w="827"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r w:rsidRPr="006747FE">
              <w:rPr>
                <w:rFonts w:ascii="Times New Roman" w:hAnsi="Times New Roman"/>
                <w:color w:val="000000"/>
                <w:sz w:val="20"/>
                <w:szCs w:val="20"/>
              </w:rPr>
              <w:t>101,5</w:t>
            </w:r>
          </w:p>
        </w:tc>
      </w:tr>
      <w:tr w:rsidR="00DE22D8" w:rsidRPr="006747FE" w:rsidTr="00482815">
        <w:trPr>
          <w:trHeight w:val="20"/>
        </w:trPr>
        <w:tc>
          <w:tcPr>
            <w:tcW w:w="516" w:type="dxa"/>
            <w:vMerge w:val="restart"/>
            <w:shd w:val="clear" w:color="auto" w:fill="auto"/>
            <w:tcMar>
              <w:left w:w="28" w:type="dxa"/>
              <w:right w:w="28" w:type="dxa"/>
            </w:tcMar>
            <w:vAlign w:val="center"/>
            <w:hideMark/>
          </w:tcPr>
          <w:p w:rsidR="00DE22D8" w:rsidRPr="006747FE" w:rsidRDefault="00DE22D8" w:rsidP="004408F1">
            <w:pPr>
              <w:spacing w:after="0" w:line="240" w:lineRule="auto"/>
              <w:jc w:val="center"/>
              <w:rPr>
                <w:rFonts w:ascii="Times New Roman" w:eastAsia="Times New Roman" w:hAnsi="Times New Roman"/>
                <w:color w:val="000000"/>
                <w:sz w:val="20"/>
                <w:szCs w:val="20"/>
                <w:lang w:eastAsia="ru-RU"/>
              </w:rPr>
            </w:pPr>
            <w:r w:rsidRPr="006747FE">
              <w:rPr>
                <w:rFonts w:ascii="Times New Roman" w:eastAsia="Times New Roman" w:hAnsi="Times New Roman"/>
                <w:color w:val="000000"/>
                <w:sz w:val="20"/>
                <w:szCs w:val="20"/>
                <w:lang w:eastAsia="ru-RU"/>
              </w:rPr>
              <w:t>4.</w:t>
            </w:r>
          </w:p>
        </w:tc>
        <w:tc>
          <w:tcPr>
            <w:tcW w:w="2997" w:type="dxa"/>
            <w:shd w:val="clear" w:color="auto" w:fill="auto"/>
            <w:tcMar>
              <w:left w:w="28" w:type="dxa"/>
              <w:right w:w="28" w:type="dxa"/>
            </w:tcMar>
            <w:vAlign w:val="bottom"/>
            <w:hideMark/>
          </w:tcPr>
          <w:p w:rsidR="00DE22D8" w:rsidRPr="006747FE" w:rsidRDefault="00DE22D8" w:rsidP="00BB4A90">
            <w:pPr>
              <w:spacing w:after="0" w:line="240" w:lineRule="auto"/>
              <w:rPr>
                <w:rFonts w:ascii="Times New Roman" w:eastAsia="Times New Roman" w:hAnsi="Times New Roman"/>
                <w:color w:val="000000"/>
                <w:sz w:val="20"/>
                <w:szCs w:val="20"/>
                <w:lang w:eastAsia="ru-RU"/>
              </w:rPr>
            </w:pPr>
            <w:r w:rsidRPr="006747FE">
              <w:rPr>
                <w:rFonts w:ascii="Times New Roman" w:eastAsia="Times New Roman" w:hAnsi="Times New Roman"/>
                <w:color w:val="000000"/>
                <w:sz w:val="20"/>
                <w:szCs w:val="20"/>
                <w:lang w:eastAsia="ru-RU"/>
              </w:rPr>
              <w:t>Объем государственных инвестиций из федерального бюджета</w:t>
            </w:r>
          </w:p>
        </w:tc>
        <w:tc>
          <w:tcPr>
            <w:tcW w:w="812" w:type="dxa"/>
            <w:gridSpan w:val="2"/>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p>
        </w:tc>
        <w:tc>
          <w:tcPr>
            <w:tcW w:w="825" w:type="dxa"/>
            <w:gridSpan w:val="2"/>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p>
        </w:tc>
        <w:tc>
          <w:tcPr>
            <w:tcW w:w="814"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p>
        </w:tc>
        <w:tc>
          <w:tcPr>
            <w:tcW w:w="814"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p>
        </w:tc>
        <w:tc>
          <w:tcPr>
            <w:tcW w:w="814"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p>
        </w:tc>
        <w:tc>
          <w:tcPr>
            <w:tcW w:w="814"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p>
        </w:tc>
        <w:tc>
          <w:tcPr>
            <w:tcW w:w="827"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p>
        </w:tc>
      </w:tr>
      <w:tr w:rsidR="00DE22D8" w:rsidRPr="006747FE" w:rsidTr="00482815">
        <w:trPr>
          <w:trHeight w:val="20"/>
        </w:trPr>
        <w:tc>
          <w:tcPr>
            <w:tcW w:w="516" w:type="dxa"/>
            <w:vMerge/>
            <w:shd w:val="clear" w:color="auto" w:fill="auto"/>
            <w:tcMar>
              <w:left w:w="28" w:type="dxa"/>
              <w:right w:w="28" w:type="dxa"/>
            </w:tcMar>
            <w:vAlign w:val="center"/>
            <w:hideMark/>
          </w:tcPr>
          <w:p w:rsidR="00DE22D8" w:rsidRPr="006747FE" w:rsidRDefault="00DE22D8" w:rsidP="004408F1">
            <w:pPr>
              <w:spacing w:after="0" w:line="240" w:lineRule="auto"/>
              <w:jc w:val="center"/>
              <w:rPr>
                <w:rFonts w:ascii="Times New Roman" w:eastAsia="Times New Roman" w:hAnsi="Times New Roman"/>
                <w:sz w:val="20"/>
                <w:szCs w:val="20"/>
                <w:lang w:eastAsia="ru-RU"/>
              </w:rPr>
            </w:pPr>
          </w:p>
        </w:tc>
        <w:tc>
          <w:tcPr>
            <w:tcW w:w="2997" w:type="dxa"/>
            <w:shd w:val="clear" w:color="auto" w:fill="auto"/>
            <w:tcMar>
              <w:left w:w="28" w:type="dxa"/>
              <w:right w:w="28" w:type="dxa"/>
            </w:tcMar>
            <w:vAlign w:val="bottom"/>
            <w:hideMark/>
          </w:tcPr>
          <w:p w:rsidR="00DE22D8" w:rsidRPr="006747FE" w:rsidRDefault="00DE22D8" w:rsidP="00BB4A90">
            <w:pPr>
              <w:spacing w:after="0" w:line="240" w:lineRule="auto"/>
              <w:rPr>
                <w:rFonts w:ascii="Times New Roman" w:eastAsia="Times New Roman" w:hAnsi="Times New Roman"/>
                <w:color w:val="000000"/>
                <w:sz w:val="20"/>
                <w:szCs w:val="20"/>
                <w:lang w:eastAsia="ru-RU"/>
              </w:rPr>
            </w:pPr>
            <w:r w:rsidRPr="006747FE">
              <w:rPr>
                <w:rFonts w:ascii="Times New Roman" w:eastAsia="Times New Roman" w:hAnsi="Times New Roman"/>
                <w:color w:val="000000"/>
                <w:sz w:val="20"/>
                <w:szCs w:val="20"/>
                <w:lang w:eastAsia="ru-RU"/>
              </w:rPr>
              <w:t xml:space="preserve">в ценах соответствующих лет, </w:t>
            </w:r>
            <w:r w:rsidR="00781288">
              <w:rPr>
                <w:rFonts w:ascii="Times New Roman" w:eastAsia="Times New Roman" w:hAnsi="Times New Roman" w:cs="Times New Roman"/>
                <w:color w:val="000000"/>
                <w:sz w:val="20"/>
                <w:szCs w:val="20"/>
                <w:lang w:eastAsia="ru-RU"/>
              </w:rPr>
              <w:t>миллиард  рублей.</w:t>
            </w:r>
          </w:p>
        </w:tc>
        <w:tc>
          <w:tcPr>
            <w:tcW w:w="812" w:type="dxa"/>
            <w:gridSpan w:val="2"/>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r w:rsidRPr="006747FE">
              <w:rPr>
                <w:rFonts w:ascii="Times New Roman" w:hAnsi="Times New Roman"/>
                <w:color w:val="000000"/>
                <w:sz w:val="20"/>
                <w:szCs w:val="20"/>
              </w:rPr>
              <w:t>3,1</w:t>
            </w:r>
          </w:p>
        </w:tc>
        <w:tc>
          <w:tcPr>
            <w:tcW w:w="825" w:type="dxa"/>
            <w:gridSpan w:val="2"/>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r w:rsidRPr="006747FE">
              <w:rPr>
                <w:rFonts w:ascii="Times New Roman" w:hAnsi="Times New Roman"/>
                <w:color w:val="000000"/>
                <w:sz w:val="20"/>
                <w:szCs w:val="20"/>
              </w:rPr>
              <w:t>2,4</w:t>
            </w:r>
          </w:p>
        </w:tc>
        <w:tc>
          <w:tcPr>
            <w:tcW w:w="814"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r w:rsidRPr="006747FE">
              <w:rPr>
                <w:rFonts w:ascii="Times New Roman" w:hAnsi="Times New Roman"/>
                <w:color w:val="000000"/>
                <w:sz w:val="20"/>
                <w:szCs w:val="20"/>
              </w:rPr>
              <w:t>5,0</w:t>
            </w:r>
          </w:p>
        </w:tc>
        <w:tc>
          <w:tcPr>
            <w:tcW w:w="814"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r w:rsidRPr="006747FE">
              <w:rPr>
                <w:rFonts w:ascii="Times New Roman" w:hAnsi="Times New Roman"/>
                <w:color w:val="000000"/>
                <w:sz w:val="20"/>
                <w:szCs w:val="20"/>
              </w:rPr>
              <w:t>4,4</w:t>
            </w:r>
          </w:p>
        </w:tc>
        <w:tc>
          <w:tcPr>
            <w:tcW w:w="814"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r w:rsidRPr="006747FE">
              <w:rPr>
                <w:rFonts w:ascii="Times New Roman" w:hAnsi="Times New Roman"/>
                <w:color w:val="000000"/>
                <w:sz w:val="20"/>
                <w:szCs w:val="20"/>
              </w:rPr>
              <w:t>4,7</w:t>
            </w:r>
          </w:p>
        </w:tc>
        <w:tc>
          <w:tcPr>
            <w:tcW w:w="814"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r w:rsidRPr="006747FE">
              <w:rPr>
                <w:rFonts w:ascii="Times New Roman" w:hAnsi="Times New Roman"/>
                <w:color w:val="000000"/>
                <w:sz w:val="20"/>
                <w:szCs w:val="20"/>
              </w:rPr>
              <w:t>5,1</w:t>
            </w:r>
          </w:p>
        </w:tc>
        <w:tc>
          <w:tcPr>
            <w:tcW w:w="827"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r w:rsidRPr="006747FE">
              <w:rPr>
                <w:rFonts w:ascii="Times New Roman" w:hAnsi="Times New Roman"/>
                <w:color w:val="000000"/>
                <w:sz w:val="20"/>
                <w:szCs w:val="20"/>
              </w:rPr>
              <w:t>5,4</w:t>
            </w:r>
          </w:p>
        </w:tc>
      </w:tr>
      <w:tr w:rsidR="00DE22D8" w:rsidRPr="006747FE" w:rsidTr="00482815">
        <w:trPr>
          <w:trHeight w:val="20"/>
        </w:trPr>
        <w:tc>
          <w:tcPr>
            <w:tcW w:w="516" w:type="dxa"/>
            <w:vMerge/>
            <w:shd w:val="clear" w:color="auto" w:fill="auto"/>
            <w:tcMar>
              <w:left w:w="28" w:type="dxa"/>
              <w:right w:w="28" w:type="dxa"/>
            </w:tcMar>
            <w:vAlign w:val="center"/>
            <w:hideMark/>
          </w:tcPr>
          <w:p w:rsidR="00DE22D8" w:rsidRPr="006747FE" w:rsidRDefault="00DE22D8" w:rsidP="004408F1">
            <w:pPr>
              <w:spacing w:after="0" w:line="240" w:lineRule="auto"/>
              <w:jc w:val="center"/>
              <w:rPr>
                <w:rFonts w:ascii="Times New Roman" w:eastAsia="Times New Roman" w:hAnsi="Times New Roman"/>
                <w:color w:val="000000"/>
                <w:sz w:val="20"/>
                <w:szCs w:val="20"/>
                <w:lang w:eastAsia="ru-RU"/>
              </w:rPr>
            </w:pPr>
          </w:p>
        </w:tc>
        <w:tc>
          <w:tcPr>
            <w:tcW w:w="2997" w:type="dxa"/>
            <w:shd w:val="clear" w:color="auto" w:fill="auto"/>
            <w:tcMar>
              <w:left w:w="28" w:type="dxa"/>
              <w:right w:w="28" w:type="dxa"/>
            </w:tcMar>
            <w:vAlign w:val="bottom"/>
            <w:hideMark/>
          </w:tcPr>
          <w:p w:rsidR="00DE22D8" w:rsidRPr="006747FE" w:rsidRDefault="00663977" w:rsidP="00BB4A90">
            <w:pPr>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к предыдущему</w:t>
            </w:r>
            <w:r w:rsidRPr="006747FE">
              <w:rPr>
                <w:rFonts w:ascii="Times New Roman" w:eastAsia="Times New Roman" w:hAnsi="Times New Roman"/>
                <w:color w:val="000000"/>
                <w:sz w:val="20"/>
                <w:szCs w:val="20"/>
                <w:lang w:eastAsia="ru-RU"/>
              </w:rPr>
              <w:t xml:space="preserve"> году</w:t>
            </w:r>
          </w:p>
        </w:tc>
        <w:tc>
          <w:tcPr>
            <w:tcW w:w="812" w:type="dxa"/>
            <w:gridSpan w:val="2"/>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p>
        </w:tc>
        <w:tc>
          <w:tcPr>
            <w:tcW w:w="825" w:type="dxa"/>
            <w:gridSpan w:val="2"/>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r w:rsidRPr="006747FE">
              <w:rPr>
                <w:rFonts w:ascii="Times New Roman" w:hAnsi="Times New Roman"/>
                <w:color w:val="000000"/>
                <w:sz w:val="20"/>
                <w:szCs w:val="20"/>
              </w:rPr>
              <w:t>77,4</w:t>
            </w:r>
          </w:p>
        </w:tc>
        <w:tc>
          <w:tcPr>
            <w:tcW w:w="814"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r w:rsidRPr="006747FE">
              <w:rPr>
                <w:rFonts w:ascii="Times New Roman" w:hAnsi="Times New Roman"/>
                <w:color w:val="000000"/>
                <w:sz w:val="20"/>
                <w:szCs w:val="20"/>
              </w:rPr>
              <w:t>208,3</w:t>
            </w:r>
          </w:p>
        </w:tc>
        <w:tc>
          <w:tcPr>
            <w:tcW w:w="814"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r w:rsidRPr="006747FE">
              <w:rPr>
                <w:rFonts w:ascii="Times New Roman" w:hAnsi="Times New Roman"/>
                <w:color w:val="000000"/>
                <w:sz w:val="20"/>
                <w:szCs w:val="20"/>
              </w:rPr>
              <w:t>88,8</w:t>
            </w:r>
          </w:p>
        </w:tc>
        <w:tc>
          <w:tcPr>
            <w:tcW w:w="814"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r w:rsidRPr="006747FE">
              <w:rPr>
                <w:rFonts w:ascii="Times New Roman" w:hAnsi="Times New Roman"/>
                <w:color w:val="000000"/>
                <w:sz w:val="20"/>
                <w:szCs w:val="20"/>
              </w:rPr>
              <w:t>106,0</w:t>
            </w:r>
          </w:p>
        </w:tc>
        <w:tc>
          <w:tcPr>
            <w:tcW w:w="814"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r w:rsidRPr="006747FE">
              <w:rPr>
                <w:rFonts w:ascii="Times New Roman" w:hAnsi="Times New Roman"/>
                <w:color w:val="000000"/>
                <w:sz w:val="20"/>
                <w:szCs w:val="20"/>
              </w:rPr>
              <w:t>108,0</w:t>
            </w:r>
          </w:p>
        </w:tc>
        <w:tc>
          <w:tcPr>
            <w:tcW w:w="827"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r w:rsidRPr="006747FE">
              <w:rPr>
                <w:rFonts w:ascii="Times New Roman" w:hAnsi="Times New Roman"/>
                <w:color w:val="000000"/>
                <w:sz w:val="20"/>
                <w:szCs w:val="20"/>
              </w:rPr>
              <w:t>105,9</w:t>
            </w:r>
          </w:p>
        </w:tc>
      </w:tr>
      <w:tr w:rsidR="00DE22D8" w:rsidRPr="006747FE" w:rsidTr="00482815">
        <w:trPr>
          <w:trHeight w:val="20"/>
        </w:trPr>
        <w:tc>
          <w:tcPr>
            <w:tcW w:w="516" w:type="dxa"/>
            <w:vMerge/>
            <w:shd w:val="clear" w:color="auto" w:fill="auto"/>
            <w:tcMar>
              <w:left w:w="28" w:type="dxa"/>
              <w:right w:w="28" w:type="dxa"/>
            </w:tcMar>
            <w:vAlign w:val="center"/>
            <w:hideMark/>
          </w:tcPr>
          <w:p w:rsidR="00DE22D8" w:rsidRPr="006747FE" w:rsidRDefault="00DE22D8" w:rsidP="004408F1">
            <w:pPr>
              <w:spacing w:after="0" w:line="240" w:lineRule="auto"/>
              <w:jc w:val="center"/>
              <w:rPr>
                <w:rFonts w:ascii="Times New Roman" w:eastAsia="Times New Roman" w:hAnsi="Times New Roman"/>
                <w:color w:val="000000"/>
                <w:sz w:val="20"/>
                <w:szCs w:val="20"/>
                <w:lang w:eastAsia="ru-RU"/>
              </w:rPr>
            </w:pPr>
          </w:p>
        </w:tc>
        <w:tc>
          <w:tcPr>
            <w:tcW w:w="2997" w:type="dxa"/>
            <w:shd w:val="clear" w:color="auto" w:fill="auto"/>
            <w:tcMar>
              <w:left w:w="28" w:type="dxa"/>
              <w:right w:w="28" w:type="dxa"/>
            </w:tcMar>
            <w:vAlign w:val="bottom"/>
            <w:hideMark/>
          </w:tcPr>
          <w:p w:rsidR="00DE22D8" w:rsidRPr="006747FE" w:rsidRDefault="00DE22D8" w:rsidP="00BB4A90">
            <w:pPr>
              <w:spacing w:after="0" w:line="240" w:lineRule="auto"/>
              <w:rPr>
                <w:rFonts w:ascii="Times New Roman" w:eastAsia="Times New Roman" w:hAnsi="Times New Roman"/>
                <w:color w:val="000000"/>
                <w:sz w:val="20"/>
                <w:szCs w:val="20"/>
                <w:lang w:eastAsia="ru-RU"/>
              </w:rPr>
            </w:pPr>
            <w:r w:rsidRPr="006747FE">
              <w:rPr>
                <w:rFonts w:ascii="Times New Roman" w:eastAsia="Times New Roman" w:hAnsi="Times New Roman"/>
                <w:color w:val="000000"/>
                <w:sz w:val="20"/>
                <w:szCs w:val="20"/>
                <w:lang w:eastAsia="ru-RU"/>
              </w:rPr>
              <w:t xml:space="preserve">в сопоставимых ценах, </w:t>
            </w:r>
            <w:r w:rsidR="009D439C">
              <w:rPr>
                <w:rFonts w:ascii="Times New Roman" w:eastAsia="Times New Roman" w:hAnsi="Times New Roman" w:cs="Times New Roman"/>
                <w:color w:val="000000"/>
                <w:sz w:val="20"/>
                <w:szCs w:val="20"/>
                <w:lang w:eastAsia="ru-RU"/>
              </w:rPr>
              <w:t>миллиард  рублей.</w:t>
            </w:r>
          </w:p>
        </w:tc>
        <w:tc>
          <w:tcPr>
            <w:tcW w:w="812" w:type="dxa"/>
            <w:gridSpan w:val="2"/>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p>
        </w:tc>
        <w:tc>
          <w:tcPr>
            <w:tcW w:w="825" w:type="dxa"/>
            <w:gridSpan w:val="2"/>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p>
        </w:tc>
        <w:tc>
          <w:tcPr>
            <w:tcW w:w="814"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r w:rsidRPr="006747FE">
              <w:rPr>
                <w:rFonts w:ascii="Times New Roman" w:hAnsi="Times New Roman"/>
                <w:color w:val="000000"/>
                <w:sz w:val="20"/>
                <w:szCs w:val="20"/>
              </w:rPr>
              <w:t>5,0</w:t>
            </w:r>
          </w:p>
        </w:tc>
        <w:tc>
          <w:tcPr>
            <w:tcW w:w="814"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r w:rsidRPr="006747FE">
              <w:rPr>
                <w:rFonts w:ascii="Times New Roman" w:hAnsi="Times New Roman"/>
                <w:color w:val="000000"/>
                <w:sz w:val="20"/>
                <w:szCs w:val="20"/>
              </w:rPr>
              <w:t>4,3</w:t>
            </w:r>
          </w:p>
        </w:tc>
        <w:tc>
          <w:tcPr>
            <w:tcW w:w="814"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r w:rsidRPr="006747FE">
              <w:rPr>
                <w:rFonts w:ascii="Times New Roman" w:hAnsi="Times New Roman"/>
                <w:color w:val="000000"/>
                <w:sz w:val="20"/>
                <w:szCs w:val="20"/>
              </w:rPr>
              <w:t>4,3</w:t>
            </w:r>
          </w:p>
        </w:tc>
        <w:tc>
          <w:tcPr>
            <w:tcW w:w="814"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r w:rsidRPr="006747FE">
              <w:rPr>
                <w:rFonts w:ascii="Times New Roman" w:hAnsi="Times New Roman"/>
                <w:color w:val="000000"/>
                <w:sz w:val="20"/>
                <w:szCs w:val="20"/>
              </w:rPr>
              <w:t>4,4</w:t>
            </w:r>
          </w:p>
        </w:tc>
        <w:tc>
          <w:tcPr>
            <w:tcW w:w="827"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r w:rsidRPr="006747FE">
              <w:rPr>
                <w:rFonts w:ascii="Times New Roman" w:hAnsi="Times New Roman"/>
                <w:color w:val="000000"/>
                <w:sz w:val="20"/>
                <w:szCs w:val="20"/>
              </w:rPr>
              <w:t>4,5</w:t>
            </w:r>
          </w:p>
        </w:tc>
      </w:tr>
      <w:tr w:rsidR="00DE22D8" w:rsidRPr="006747FE" w:rsidTr="00482815">
        <w:trPr>
          <w:trHeight w:val="20"/>
        </w:trPr>
        <w:tc>
          <w:tcPr>
            <w:tcW w:w="516" w:type="dxa"/>
            <w:vMerge/>
            <w:shd w:val="clear" w:color="auto" w:fill="auto"/>
            <w:tcMar>
              <w:left w:w="28" w:type="dxa"/>
              <w:right w:w="28" w:type="dxa"/>
            </w:tcMar>
            <w:vAlign w:val="center"/>
            <w:hideMark/>
          </w:tcPr>
          <w:p w:rsidR="00DE22D8" w:rsidRPr="006747FE" w:rsidRDefault="00DE22D8" w:rsidP="004408F1">
            <w:pPr>
              <w:spacing w:after="0" w:line="240" w:lineRule="auto"/>
              <w:jc w:val="center"/>
              <w:rPr>
                <w:rFonts w:ascii="Times New Roman" w:eastAsia="Times New Roman" w:hAnsi="Times New Roman"/>
                <w:color w:val="000000"/>
                <w:sz w:val="20"/>
                <w:szCs w:val="20"/>
                <w:lang w:eastAsia="ru-RU"/>
              </w:rPr>
            </w:pPr>
          </w:p>
        </w:tc>
        <w:tc>
          <w:tcPr>
            <w:tcW w:w="2997" w:type="dxa"/>
            <w:shd w:val="clear" w:color="auto" w:fill="auto"/>
            <w:tcMar>
              <w:left w:w="28" w:type="dxa"/>
              <w:right w:w="28" w:type="dxa"/>
            </w:tcMar>
            <w:vAlign w:val="bottom"/>
            <w:hideMark/>
          </w:tcPr>
          <w:p w:rsidR="00DE22D8" w:rsidRPr="006747FE" w:rsidRDefault="00663977" w:rsidP="00BB4A90">
            <w:pPr>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к предыдущему</w:t>
            </w:r>
            <w:r w:rsidRPr="006747FE">
              <w:rPr>
                <w:rFonts w:ascii="Times New Roman" w:eastAsia="Times New Roman" w:hAnsi="Times New Roman"/>
                <w:color w:val="000000"/>
                <w:sz w:val="20"/>
                <w:szCs w:val="20"/>
                <w:lang w:eastAsia="ru-RU"/>
              </w:rPr>
              <w:t xml:space="preserve"> году</w:t>
            </w:r>
          </w:p>
        </w:tc>
        <w:tc>
          <w:tcPr>
            <w:tcW w:w="812" w:type="dxa"/>
            <w:gridSpan w:val="2"/>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p>
        </w:tc>
        <w:tc>
          <w:tcPr>
            <w:tcW w:w="825" w:type="dxa"/>
            <w:gridSpan w:val="2"/>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p>
        </w:tc>
        <w:tc>
          <w:tcPr>
            <w:tcW w:w="814"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p>
        </w:tc>
        <w:tc>
          <w:tcPr>
            <w:tcW w:w="814"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r w:rsidRPr="006747FE">
              <w:rPr>
                <w:rFonts w:ascii="Times New Roman" w:hAnsi="Times New Roman"/>
                <w:color w:val="000000"/>
                <w:sz w:val="20"/>
                <w:szCs w:val="20"/>
              </w:rPr>
              <w:t>85,0</w:t>
            </w:r>
          </w:p>
        </w:tc>
        <w:tc>
          <w:tcPr>
            <w:tcW w:w="814"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r w:rsidRPr="006747FE">
              <w:rPr>
                <w:rFonts w:ascii="Times New Roman" w:hAnsi="Times New Roman"/>
                <w:color w:val="000000"/>
                <w:sz w:val="20"/>
                <w:szCs w:val="20"/>
              </w:rPr>
              <w:t>102,3</w:t>
            </w:r>
          </w:p>
        </w:tc>
        <w:tc>
          <w:tcPr>
            <w:tcW w:w="814"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r w:rsidRPr="006747FE">
              <w:rPr>
                <w:rFonts w:ascii="Times New Roman" w:hAnsi="Times New Roman"/>
                <w:color w:val="000000"/>
                <w:sz w:val="20"/>
                <w:szCs w:val="20"/>
              </w:rPr>
              <w:t>101,8</w:t>
            </w:r>
          </w:p>
        </w:tc>
        <w:tc>
          <w:tcPr>
            <w:tcW w:w="827"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r w:rsidRPr="006747FE">
              <w:rPr>
                <w:rFonts w:ascii="Times New Roman" w:hAnsi="Times New Roman"/>
                <w:color w:val="000000"/>
                <w:sz w:val="20"/>
                <w:szCs w:val="20"/>
              </w:rPr>
              <w:t>102,0</w:t>
            </w:r>
          </w:p>
        </w:tc>
      </w:tr>
      <w:tr w:rsidR="00DE22D8" w:rsidRPr="006747FE" w:rsidTr="00482815">
        <w:trPr>
          <w:trHeight w:val="20"/>
        </w:trPr>
        <w:tc>
          <w:tcPr>
            <w:tcW w:w="516" w:type="dxa"/>
            <w:vMerge w:val="restart"/>
            <w:shd w:val="clear" w:color="auto" w:fill="auto"/>
            <w:tcMar>
              <w:left w:w="28" w:type="dxa"/>
              <w:right w:w="28" w:type="dxa"/>
            </w:tcMar>
            <w:vAlign w:val="center"/>
            <w:hideMark/>
          </w:tcPr>
          <w:p w:rsidR="00DE22D8" w:rsidRPr="006747FE" w:rsidRDefault="00DE22D8" w:rsidP="004408F1">
            <w:pPr>
              <w:spacing w:after="0" w:line="240" w:lineRule="auto"/>
              <w:jc w:val="center"/>
              <w:rPr>
                <w:rFonts w:ascii="Times New Roman" w:eastAsia="Times New Roman" w:hAnsi="Times New Roman"/>
                <w:color w:val="000000"/>
                <w:sz w:val="20"/>
                <w:szCs w:val="20"/>
                <w:lang w:eastAsia="ru-RU"/>
              </w:rPr>
            </w:pPr>
            <w:r w:rsidRPr="006747FE">
              <w:rPr>
                <w:rFonts w:ascii="Times New Roman" w:eastAsia="Times New Roman" w:hAnsi="Times New Roman"/>
                <w:color w:val="000000"/>
                <w:sz w:val="20"/>
                <w:szCs w:val="20"/>
                <w:lang w:eastAsia="ru-RU"/>
              </w:rPr>
              <w:t>5.</w:t>
            </w:r>
          </w:p>
        </w:tc>
        <w:tc>
          <w:tcPr>
            <w:tcW w:w="2997" w:type="dxa"/>
            <w:shd w:val="clear" w:color="auto" w:fill="auto"/>
            <w:tcMar>
              <w:left w:w="28" w:type="dxa"/>
              <w:right w:w="28" w:type="dxa"/>
            </w:tcMar>
            <w:vAlign w:val="bottom"/>
            <w:hideMark/>
          </w:tcPr>
          <w:p w:rsidR="00DE22D8" w:rsidRPr="006747FE" w:rsidRDefault="00DE22D8" w:rsidP="00BB4A90">
            <w:pPr>
              <w:spacing w:after="0" w:line="240" w:lineRule="auto"/>
              <w:rPr>
                <w:rFonts w:ascii="Times New Roman" w:eastAsia="Times New Roman" w:hAnsi="Times New Roman"/>
                <w:color w:val="000000"/>
                <w:sz w:val="20"/>
                <w:szCs w:val="20"/>
                <w:lang w:eastAsia="ru-RU"/>
              </w:rPr>
            </w:pPr>
            <w:r w:rsidRPr="006747FE">
              <w:rPr>
                <w:rFonts w:ascii="Times New Roman" w:eastAsia="Times New Roman" w:hAnsi="Times New Roman"/>
                <w:color w:val="000000"/>
                <w:sz w:val="20"/>
                <w:szCs w:val="20"/>
                <w:lang w:eastAsia="ru-RU"/>
              </w:rPr>
              <w:t>Об</w:t>
            </w:r>
            <w:r w:rsidR="00781288">
              <w:rPr>
                <w:rFonts w:ascii="Times New Roman" w:eastAsia="Times New Roman" w:hAnsi="Times New Roman"/>
                <w:color w:val="000000"/>
                <w:sz w:val="20"/>
                <w:szCs w:val="20"/>
                <w:lang w:eastAsia="ru-RU"/>
              </w:rPr>
              <w:t>ъем иностранных инвестиций, миллион</w:t>
            </w:r>
            <w:r w:rsidRPr="006747FE">
              <w:rPr>
                <w:rFonts w:ascii="Times New Roman" w:eastAsia="Times New Roman" w:hAnsi="Times New Roman"/>
                <w:color w:val="000000"/>
                <w:sz w:val="20"/>
                <w:szCs w:val="20"/>
                <w:lang w:eastAsia="ru-RU"/>
              </w:rPr>
              <w:t xml:space="preserve"> долл</w:t>
            </w:r>
            <w:r w:rsidR="00781288">
              <w:rPr>
                <w:rFonts w:ascii="Times New Roman" w:eastAsia="Times New Roman" w:hAnsi="Times New Roman"/>
                <w:color w:val="000000"/>
                <w:sz w:val="20"/>
                <w:szCs w:val="20"/>
                <w:lang w:eastAsia="ru-RU"/>
              </w:rPr>
              <w:t>аров</w:t>
            </w:r>
            <w:r w:rsidRPr="006747FE">
              <w:rPr>
                <w:rFonts w:ascii="Times New Roman" w:eastAsia="Times New Roman" w:hAnsi="Times New Roman"/>
                <w:color w:val="000000"/>
                <w:sz w:val="20"/>
                <w:szCs w:val="20"/>
                <w:lang w:eastAsia="ru-RU"/>
              </w:rPr>
              <w:t xml:space="preserve"> США</w:t>
            </w:r>
            <w:r w:rsidR="00781288">
              <w:rPr>
                <w:rFonts w:ascii="Times New Roman" w:eastAsia="Times New Roman" w:hAnsi="Times New Roman"/>
                <w:color w:val="000000"/>
                <w:sz w:val="20"/>
                <w:szCs w:val="20"/>
                <w:lang w:eastAsia="ru-RU"/>
              </w:rPr>
              <w:t>.</w:t>
            </w:r>
          </w:p>
        </w:tc>
        <w:tc>
          <w:tcPr>
            <w:tcW w:w="812" w:type="dxa"/>
            <w:gridSpan w:val="2"/>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r w:rsidRPr="006747FE">
              <w:rPr>
                <w:rFonts w:ascii="Times New Roman" w:hAnsi="Times New Roman"/>
                <w:color w:val="000000"/>
                <w:sz w:val="20"/>
                <w:szCs w:val="20"/>
              </w:rPr>
              <w:t>25,8</w:t>
            </w:r>
          </w:p>
        </w:tc>
        <w:tc>
          <w:tcPr>
            <w:tcW w:w="825" w:type="dxa"/>
            <w:gridSpan w:val="2"/>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r w:rsidRPr="006747FE">
              <w:rPr>
                <w:rFonts w:ascii="Times New Roman" w:hAnsi="Times New Roman"/>
                <w:color w:val="000000"/>
                <w:sz w:val="20"/>
                <w:szCs w:val="20"/>
              </w:rPr>
              <w:t>167,8</w:t>
            </w:r>
          </w:p>
        </w:tc>
        <w:tc>
          <w:tcPr>
            <w:tcW w:w="814"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r w:rsidRPr="006747FE">
              <w:rPr>
                <w:rFonts w:ascii="Times New Roman" w:hAnsi="Times New Roman"/>
                <w:color w:val="000000"/>
                <w:sz w:val="20"/>
                <w:szCs w:val="20"/>
              </w:rPr>
              <w:t>175,8</w:t>
            </w:r>
          </w:p>
        </w:tc>
        <w:tc>
          <w:tcPr>
            <w:tcW w:w="814"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r w:rsidRPr="006747FE">
              <w:rPr>
                <w:rFonts w:ascii="Times New Roman" w:hAnsi="Times New Roman"/>
                <w:color w:val="000000"/>
                <w:sz w:val="20"/>
                <w:szCs w:val="20"/>
              </w:rPr>
              <w:t>166,1</w:t>
            </w:r>
          </w:p>
        </w:tc>
        <w:tc>
          <w:tcPr>
            <w:tcW w:w="814"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r w:rsidRPr="006747FE">
              <w:rPr>
                <w:rFonts w:ascii="Times New Roman" w:hAnsi="Times New Roman"/>
                <w:color w:val="000000"/>
                <w:sz w:val="20"/>
                <w:szCs w:val="20"/>
              </w:rPr>
              <w:t>170,0</w:t>
            </w:r>
          </w:p>
        </w:tc>
        <w:tc>
          <w:tcPr>
            <w:tcW w:w="814"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r w:rsidRPr="006747FE">
              <w:rPr>
                <w:rFonts w:ascii="Times New Roman" w:hAnsi="Times New Roman"/>
                <w:color w:val="000000"/>
                <w:sz w:val="20"/>
                <w:szCs w:val="20"/>
              </w:rPr>
              <w:t>173,0</w:t>
            </w:r>
          </w:p>
        </w:tc>
        <w:tc>
          <w:tcPr>
            <w:tcW w:w="827"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r w:rsidRPr="006747FE">
              <w:rPr>
                <w:rFonts w:ascii="Times New Roman" w:hAnsi="Times New Roman"/>
                <w:color w:val="000000"/>
                <w:sz w:val="20"/>
                <w:szCs w:val="20"/>
              </w:rPr>
              <w:t>176,5</w:t>
            </w:r>
          </w:p>
        </w:tc>
      </w:tr>
      <w:tr w:rsidR="00DE22D8" w:rsidRPr="006747FE" w:rsidTr="00482815">
        <w:trPr>
          <w:trHeight w:val="20"/>
        </w:trPr>
        <w:tc>
          <w:tcPr>
            <w:tcW w:w="516" w:type="dxa"/>
            <w:vMerge/>
            <w:shd w:val="clear" w:color="auto" w:fill="auto"/>
            <w:tcMar>
              <w:left w:w="28" w:type="dxa"/>
              <w:right w:w="28" w:type="dxa"/>
            </w:tcMar>
            <w:vAlign w:val="center"/>
            <w:hideMark/>
          </w:tcPr>
          <w:p w:rsidR="00DE22D8" w:rsidRPr="006747FE" w:rsidRDefault="00DE22D8" w:rsidP="004408F1">
            <w:pPr>
              <w:spacing w:after="0" w:line="240" w:lineRule="auto"/>
              <w:jc w:val="center"/>
              <w:rPr>
                <w:rFonts w:ascii="Times New Roman" w:eastAsia="Times New Roman" w:hAnsi="Times New Roman"/>
                <w:color w:val="000000"/>
                <w:sz w:val="20"/>
                <w:szCs w:val="20"/>
                <w:lang w:eastAsia="ru-RU"/>
              </w:rPr>
            </w:pPr>
          </w:p>
        </w:tc>
        <w:tc>
          <w:tcPr>
            <w:tcW w:w="2997" w:type="dxa"/>
            <w:shd w:val="clear" w:color="auto" w:fill="auto"/>
            <w:tcMar>
              <w:left w:w="28" w:type="dxa"/>
              <w:right w:w="28" w:type="dxa"/>
            </w:tcMar>
            <w:vAlign w:val="bottom"/>
            <w:hideMark/>
          </w:tcPr>
          <w:p w:rsidR="00DE22D8" w:rsidRPr="006747FE" w:rsidRDefault="00663977" w:rsidP="00BB4A90">
            <w:pPr>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к предыдущему</w:t>
            </w:r>
            <w:r w:rsidRPr="006747FE">
              <w:rPr>
                <w:rFonts w:ascii="Times New Roman" w:eastAsia="Times New Roman" w:hAnsi="Times New Roman"/>
                <w:color w:val="000000"/>
                <w:sz w:val="20"/>
                <w:szCs w:val="20"/>
                <w:lang w:eastAsia="ru-RU"/>
              </w:rPr>
              <w:t xml:space="preserve"> году</w:t>
            </w:r>
          </w:p>
        </w:tc>
        <w:tc>
          <w:tcPr>
            <w:tcW w:w="812" w:type="dxa"/>
            <w:gridSpan w:val="2"/>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p>
        </w:tc>
        <w:tc>
          <w:tcPr>
            <w:tcW w:w="825" w:type="dxa"/>
            <w:gridSpan w:val="2"/>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r w:rsidRPr="006747FE">
              <w:rPr>
                <w:rFonts w:ascii="Times New Roman" w:hAnsi="Times New Roman"/>
                <w:color w:val="000000"/>
                <w:sz w:val="20"/>
                <w:szCs w:val="20"/>
              </w:rPr>
              <w:t>650,4</w:t>
            </w:r>
          </w:p>
        </w:tc>
        <w:tc>
          <w:tcPr>
            <w:tcW w:w="814"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r w:rsidRPr="006747FE">
              <w:rPr>
                <w:rFonts w:ascii="Times New Roman" w:hAnsi="Times New Roman"/>
                <w:color w:val="000000"/>
                <w:sz w:val="20"/>
                <w:szCs w:val="20"/>
              </w:rPr>
              <w:t>104,8</w:t>
            </w:r>
          </w:p>
        </w:tc>
        <w:tc>
          <w:tcPr>
            <w:tcW w:w="814"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r w:rsidRPr="006747FE">
              <w:rPr>
                <w:rFonts w:ascii="Times New Roman" w:hAnsi="Times New Roman"/>
                <w:color w:val="000000"/>
                <w:sz w:val="20"/>
                <w:szCs w:val="20"/>
              </w:rPr>
              <w:t>94,5</w:t>
            </w:r>
          </w:p>
        </w:tc>
        <w:tc>
          <w:tcPr>
            <w:tcW w:w="814"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r w:rsidRPr="006747FE">
              <w:rPr>
                <w:rFonts w:ascii="Times New Roman" w:hAnsi="Times New Roman"/>
                <w:color w:val="000000"/>
                <w:sz w:val="20"/>
                <w:szCs w:val="20"/>
              </w:rPr>
              <w:t>102,3</w:t>
            </w:r>
          </w:p>
        </w:tc>
        <w:tc>
          <w:tcPr>
            <w:tcW w:w="814"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r w:rsidRPr="006747FE">
              <w:rPr>
                <w:rFonts w:ascii="Times New Roman" w:hAnsi="Times New Roman"/>
                <w:color w:val="000000"/>
                <w:sz w:val="20"/>
                <w:szCs w:val="20"/>
              </w:rPr>
              <w:t>101,8</w:t>
            </w:r>
          </w:p>
        </w:tc>
        <w:tc>
          <w:tcPr>
            <w:tcW w:w="827"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r w:rsidRPr="006747FE">
              <w:rPr>
                <w:rFonts w:ascii="Times New Roman" w:hAnsi="Times New Roman"/>
                <w:color w:val="000000"/>
                <w:sz w:val="20"/>
                <w:szCs w:val="20"/>
              </w:rPr>
              <w:t>102,0</w:t>
            </w:r>
          </w:p>
        </w:tc>
      </w:tr>
      <w:tr w:rsidR="00DE22D8" w:rsidRPr="006747FE" w:rsidTr="00482815">
        <w:trPr>
          <w:trHeight w:val="20"/>
        </w:trPr>
        <w:tc>
          <w:tcPr>
            <w:tcW w:w="516" w:type="dxa"/>
            <w:vMerge w:val="restart"/>
            <w:shd w:val="clear" w:color="auto" w:fill="auto"/>
            <w:tcMar>
              <w:left w:w="28" w:type="dxa"/>
              <w:right w:w="28" w:type="dxa"/>
            </w:tcMar>
            <w:vAlign w:val="center"/>
            <w:hideMark/>
          </w:tcPr>
          <w:p w:rsidR="00DE22D8" w:rsidRPr="006747FE" w:rsidRDefault="00DE22D8" w:rsidP="004408F1">
            <w:pPr>
              <w:spacing w:after="0" w:line="240" w:lineRule="auto"/>
              <w:jc w:val="center"/>
              <w:rPr>
                <w:rFonts w:ascii="Times New Roman" w:eastAsia="Times New Roman" w:hAnsi="Times New Roman"/>
                <w:color w:val="000000"/>
                <w:sz w:val="20"/>
                <w:szCs w:val="20"/>
                <w:lang w:eastAsia="ru-RU"/>
              </w:rPr>
            </w:pPr>
            <w:r w:rsidRPr="006747FE">
              <w:rPr>
                <w:rFonts w:ascii="Times New Roman" w:eastAsia="Times New Roman" w:hAnsi="Times New Roman"/>
                <w:color w:val="000000"/>
                <w:sz w:val="20"/>
                <w:szCs w:val="20"/>
                <w:lang w:eastAsia="ru-RU"/>
              </w:rPr>
              <w:t>6.</w:t>
            </w:r>
          </w:p>
        </w:tc>
        <w:tc>
          <w:tcPr>
            <w:tcW w:w="2997" w:type="dxa"/>
            <w:shd w:val="clear" w:color="auto" w:fill="auto"/>
            <w:tcMar>
              <w:left w:w="28" w:type="dxa"/>
              <w:right w:w="28" w:type="dxa"/>
            </w:tcMar>
            <w:vAlign w:val="bottom"/>
            <w:hideMark/>
          </w:tcPr>
          <w:p w:rsidR="00781288" w:rsidRDefault="00DE22D8" w:rsidP="00BB4A90">
            <w:pPr>
              <w:spacing w:after="0" w:line="240" w:lineRule="auto"/>
              <w:rPr>
                <w:rFonts w:ascii="Times New Roman" w:eastAsia="Times New Roman" w:hAnsi="Times New Roman"/>
                <w:color w:val="000000"/>
                <w:sz w:val="20"/>
                <w:szCs w:val="20"/>
                <w:lang w:eastAsia="ru-RU"/>
              </w:rPr>
            </w:pPr>
            <w:r w:rsidRPr="006747FE">
              <w:rPr>
                <w:rFonts w:ascii="Times New Roman" w:eastAsia="Times New Roman" w:hAnsi="Times New Roman"/>
                <w:color w:val="000000"/>
                <w:sz w:val="20"/>
                <w:szCs w:val="20"/>
                <w:lang w:eastAsia="ru-RU"/>
              </w:rPr>
              <w:t>Среднесписочная числе</w:t>
            </w:r>
            <w:r w:rsidR="009D439C">
              <w:rPr>
                <w:rFonts w:ascii="Times New Roman" w:eastAsia="Times New Roman" w:hAnsi="Times New Roman"/>
                <w:color w:val="000000"/>
                <w:sz w:val="20"/>
                <w:szCs w:val="20"/>
                <w:lang w:eastAsia="ru-RU"/>
              </w:rPr>
              <w:t xml:space="preserve">нность занятых в экономике, </w:t>
            </w:r>
          </w:p>
          <w:p w:rsidR="00DE22D8" w:rsidRPr="006747FE" w:rsidRDefault="009D439C" w:rsidP="00BB4A90">
            <w:pPr>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тысяч человек</w:t>
            </w:r>
          </w:p>
        </w:tc>
        <w:tc>
          <w:tcPr>
            <w:tcW w:w="812" w:type="dxa"/>
            <w:gridSpan w:val="2"/>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r w:rsidRPr="006747FE">
              <w:rPr>
                <w:rFonts w:ascii="Times New Roman" w:hAnsi="Times New Roman"/>
                <w:color w:val="000000"/>
                <w:sz w:val="20"/>
                <w:szCs w:val="20"/>
              </w:rPr>
              <w:t>517,5</w:t>
            </w:r>
          </w:p>
        </w:tc>
        <w:tc>
          <w:tcPr>
            <w:tcW w:w="825" w:type="dxa"/>
            <w:gridSpan w:val="2"/>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r w:rsidRPr="006747FE">
              <w:rPr>
                <w:rFonts w:ascii="Times New Roman" w:hAnsi="Times New Roman"/>
                <w:color w:val="000000"/>
                <w:sz w:val="20"/>
                <w:szCs w:val="20"/>
              </w:rPr>
              <w:t>514,2</w:t>
            </w:r>
          </w:p>
        </w:tc>
        <w:tc>
          <w:tcPr>
            <w:tcW w:w="814"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r w:rsidRPr="006747FE">
              <w:rPr>
                <w:rFonts w:ascii="Times New Roman" w:hAnsi="Times New Roman"/>
                <w:color w:val="000000"/>
                <w:sz w:val="20"/>
                <w:szCs w:val="20"/>
              </w:rPr>
              <w:t>512,8</w:t>
            </w:r>
          </w:p>
        </w:tc>
        <w:tc>
          <w:tcPr>
            <w:tcW w:w="814"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r w:rsidRPr="006747FE">
              <w:rPr>
                <w:rFonts w:ascii="Times New Roman" w:hAnsi="Times New Roman"/>
                <w:color w:val="000000"/>
                <w:sz w:val="20"/>
                <w:szCs w:val="20"/>
              </w:rPr>
              <w:t>506,5</w:t>
            </w:r>
          </w:p>
        </w:tc>
        <w:tc>
          <w:tcPr>
            <w:tcW w:w="814"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r w:rsidRPr="006747FE">
              <w:rPr>
                <w:rFonts w:ascii="Times New Roman" w:hAnsi="Times New Roman"/>
                <w:color w:val="000000"/>
                <w:sz w:val="20"/>
                <w:szCs w:val="20"/>
              </w:rPr>
              <w:t>504,7</w:t>
            </w:r>
          </w:p>
        </w:tc>
        <w:tc>
          <w:tcPr>
            <w:tcW w:w="814"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r w:rsidRPr="006747FE">
              <w:rPr>
                <w:rFonts w:ascii="Times New Roman" w:hAnsi="Times New Roman"/>
                <w:color w:val="000000"/>
                <w:sz w:val="20"/>
                <w:szCs w:val="20"/>
              </w:rPr>
              <w:t>503,6</w:t>
            </w:r>
          </w:p>
        </w:tc>
        <w:tc>
          <w:tcPr>
            <w:tcW w:w="827"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r w:rsidRPr="006747FE">
              <w:rPr>
                <w:rFonts w:ascii="Times New Roman" w:hAnsi="Times New Roman"/>
                <w:color w:val="000000"/>
                <w:sz w:val="20"/>
                <w:szCs w:val="20"/>
              </w:rPr>
              <w:t>506,8</w:t>
            </w:r>
          </w:p>
        </w:tc>
      </w:tr>
      <w:tr w:rsidR="00DE22D8" w:rsidRPr="006747FE" w:rsidTr="00482815">
        <w:trPr>
          <w:trHeight w:val="20"/>
        </w:trPr>
        <w:tc>
          <w:tcPr>
            <w:tcW w:w="516" w:type="dxa"/>
            <w:vMerge/>
            <w:shd w:val="clear" w:color="auto" w:fill="auto"/>
            <w:tcMar>
              <w:left w:w="28" w:type="dxa"/>
              <w:right w:w="28" w:type="dxa"/>
            </w:tcMar>
            <w:vAlign w:val="center"/>
            <w:hideMark/>
          </w:tcPr>
          <w:p w:rsidR="00DE22D8" w:rsidRPr="006747FE" w:rsidRDefault="00DE22D8" w:rsidP="004408F1">
            <w:pPr>
              <w:spacing w:after="0" w:line="240" w:lineRule="auto"/>
              <w:jc w:val="center"/>
              <w:rPr>
                <w:rFonts w:ascii="Times New Roman" w:eastAsia="Times New Roman" w:hAnsi="Times New Roman"/>
                <w:color w:val="000000"/>
                <w:sz w:val="20"/>
                <w:szCs w:val="20"/>
                <w:lang w:eastAsia="ru-RU"/>
              </w:rPr>
            </w:pPr>
          </w:p>
        </w:tc>
        <w:tc>
          <w:tcPr>
            <w:tcW w:w="2997" w:type="dxa"/>
            <w:shd w:val="clear" w:color="auto" w:fill="auto"/>
            <w:tcMar>
              <w:left w:w="28" w:type="dxa"/>
              <w:right w:w="28" w:type="dxa"/>
            </w:tcMar>
            <w:vAlign w:val="bottom"/>
            <w:hideMark/>
          </w:tcPr>
          <w:p w:rsidR="00DE22D8" w:rsidRPr="006747FE" w:rsidRDefault="00663977" w:rsidP="00BB4A90">
            <w:pPr>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к предыдущему</w:t>
            </w:r>
            <w:r w:rsidRPr="006747FE">
              <w:rPr>
                <w:rFonts w:ascii="Times New Roman" w:eastAsia="Times New Roman" w:hAnsi="Times New Roman"/>
                <w:color w:val="000000"/>
                <w:sz w:val="20"/>
                <w:szCs w:val="20"/>
                <w:lang w:eastAsia="ru-RU"/>
              </w:rPr>
              <w:t xml:space="preserve"> году</w:t>
            </w:r>
          </w:p>
        </w:tc>
        <w:tc>
          <w:tcPr>
            <w:tcW w:w="812" w:type="dxa"/>
            <w:gridSpan w:val="2"/>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p>
        </w:tc>
        <w:tc>
          <w:tcPr>
            <w:tcW w:w="825" w:type="dxa"/>
            <w:gridSpan w:val="2"/>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r w:rsidRPr="006747FE">
              <w:rPr>
                <w:rFonts w:ascii="Times New Roman" w:hAnsi="Times New Roman"/>
                <w:color w:val="000000"/>
                <w:sz w:val="20"/>
                <w:szCs w:val="20"/>
              </w:rPr>
              <w:t>99,4</w:t>
            </w:r>
          </w:p>
        </w:tc>
        <w:tc>
          <w:tcPr>
            <w:tcW w:w="814"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r w:rsidRPr="006747FE">
              <w:rPr>
                <w:rFonts w:ascii="Times New Roman" w:hAnsi="Times New Roman"/>
                <w:color w:val="000000"/>
                <w:sz w:val="20"/>
                <w:szCs w:val="20"/>
              </w:rPr>
              <w:t>99,7</w:t>
            </w:r>
          </w:p>
        </w:tc>
        <w:tc>
          <w:tcPr>
            <w:tcW w:w="814"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r w:rsidRPr="006747FE">
              <w:rPr>
                <w:rFonts w:ascii="Times New Roman" w:hAnsi="Times New Roman"/>
                <w:color w:val="000000"/>
                <w:sz w:val="20"/>
                <w:szCs w:val="20"/>
              </w:rPr>
              <w:t>98,8</w:t>
            </w:r>
          </w:p>
        </w:tc>
        <w:tc>
          <w:tcPr>
            <w:tcW w:w="814"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r w:rsidRPr="006747FE">
              <w:rPr>
                <w:rFonts w:ascii="Times New Roman" w:hAnsi="Times New Roman"/>
                <w:color w:val="000000"/>
                <w:sz w:val="20"/>
                <w:szCs w:val="20"/>
              </w:rPr>
              <w:t>99,6</w:t>
            </w:r>
          </w:p>
        </w:tc>
        <w:tc>
          <w:tcPr>
            <w:tcW w:w="814"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r w:rsidRPr="006747FE">
              <w:rPr>
                <w:rFonts w:ascii="Times New Roman" w:hAnsi="Times New Roman"/>
                <w:color w:val="000000"/>
                <w:sz w:val="20"/>
                <w:szCs w:val="20"/>
              </w:rPr>
              <w:t>99,8</w:t>
            </w:r>
          </w:p>
        </w:tc>
        <w:tc>
          <w:tcPr>
            <w:tcW w:w="827"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r w:rsidRPr="006747FE">
              <w:rPr>
                <w:rFonts w:ascii="Times New Roman" w:hAnsi="Times New Roman"/>
                <w:color w:val="000000"/>
                <w:sz w:val="20"/>
                <w:szCs w:val="20"/>
              </w:rPr>
              <w:t>100,6</w:t>
            </w:r>
          </w:p>
        </w:tc>
      </w:tr>
      <w:tr w:rsidR="00DE22D8" w:rsidRPr="006747FE" w:rsidTr="00482815">
        <w:trPr>
          <w:trHeight w:val="20"/>
        </w:trPr>
        <w:tc>
          <w:tcPr>
            <w:tcW w:w="516" w:type="dxa"/>
            <w:vMerge w:val="restart"/>
            <w:shd w:val="clear" w:color="auto" w:fill="auto"/>
            <w:tcMar>
              <w:left w:w="28" w:type="dxa"/>
              <w:right w:w="28" w:type="dxa"/>
            </w:tcMar>
            <w:vAlign w:val="center"/>
            <w:hideMark/>
          </w:tcPr>
          <w:p w:rsidR="00DE22D8" w:rsidRPr="006747FE" w:rsidRDefault="00DE22D8" w:rsidP="004408F1">
            <w:pPr>
              <w:spacing w:after="0" w:line="240" w:lineRule="auto"/>
              <w:jc w:val="center"/>
              <w:rPr>
                <w:rFonts w:ascii="Times New Roman" w:eastAsia="Times New Roman" w:hAnsi="Times New Roman"/>
                <w:color w:val="000000"/>
                <w:sz w:val="20"/>
                <w:szCs w:val="20"/>
                <w:lang w:eastAsia="ru-RU"/>
              </w:rPr>
            </w:pPr>
            <w:r w:rsidRPr="006747FE">
              <w:rPr>
                <w:rFonts w:ascii="Times New Roman" w:eastAsia="Times New Roman" w:hAnsi="Times New Roman"/>
                <w:color w:val="000000"/>
                <w:sz w:val="20"/>
                <w:szCs w:val="20"/>
                <w:lang w:eastAsia="ru-RU"/>
              </w:rPr>
              <w:t>7.</w:t>
            </w:r>
          </w:p>
        </w:tc>
        <w:tc>
          <w:tcPr>
            <w:tcW w:w="2997" w:type="dxa"/>
            <w:shd w:val="clear" w:color="auto" w:fill="auto"/>
            <w:tcMar>
              <w:left w:w="28" w:type="dxa"/>
              <w:right w:w="28" w:type="dxa"/>
            </w:tcMar>
            <w:vAlign w:val="bottom"/>
            <w:hideMark/>
          </w:tcPr>
          <w:p w:rsidR="00DE22D8" w:rsidRPr="006747FE" w:rsidRDefault="00DE22D8" w:rsidP="00BB4A90">
            <w:pPr>
              <w:spacing w:after="0" w:line="240" w:lineRule="auto"/>
              <w:rPr>
                <w:rFonts w:ascii="Times New Roman" w:eastAsia="Times New Roman" w:hAnsi="Times New Roman"/>
                <w:color w:val="000000"/>
                <w:sz w:val="20"/>
                <w:szCs w:val="20"/>
                <w:lang w:eastAsia="ru-RU"/>
              </w:rPr>
            </w:pPr>
            <w:r w:rsidRPr="006747FE">
              <w:rPr>
                <w:rFonts w:ascii="Times New Roman" w:eastAsia="Times New Roman" w:hAnsi="Times New Roman"/>
                <w:color w:val="000000"/>
                <w:sz w:val="20"/>
                <w:szCs w:val="20"/>
                <w:lang w:eastAsia="ru-RU"/>
              </w:rPr>
              <w:t>Номинальная начисленная среднемесячная заработная плата одного работника</w:t>
            </w:r>
          </w:p>
        </w:tc>
        <w:tc>
          <w:tcPr>
            <w:tcW w:w="812" w:type="dxa"/>
            <w:gridSpan w:val="2"/>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p>
        </w:tc>
        <w:tc>
          <w:tcPr>
            <w:tcW w:w="825" w:type="dxa"/>
            <w:gridSpan w:val="2"/>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p>
        </w:tc>
        <w:tc>
          <w:tcPr>
            <w:tcW w:w="814"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p>
        </w:tc>
        <w:tc>
          <w:tcPr>
            <w:tcW w:w="814"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p>
        </w:tc>
        <w:tc>
          <w:tcPr>
            <w:tcW w:w="814"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p>
        </w:tc>
        <w:tc>
          <w:tcPr>
            <w:tcW w:w="814"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p>
        </w:tc>
        <w:tc>
          <w:tcPr>
            <w:tcW w:w="827"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p>
        </w:tc>
      </w:tr>
      <w:tr w:rsidR="00DE22D8" w:rsidRPr="006747FE" w:rsidTr="00482815">
        <w:trPr>
          <w:trHeight w:val="20"/>
        </w:trPr>
        <w:tc>
          <w:tcPr>
            <w:tcW w:w="516" w:type="dxa"/>
            <w:vMerge/>
            <w:shd w:val="clear" w:color="auto" w:fill="auto"/>
            <w:tcMar>
              <w:left w:w="28" w:type="dxa"/>
              <w:right w:w="28" w:type="dxa"/>
            </w:tcMar>
            <w:vAlign w:val="center"/>
            <w:hideMark/>
          </w:tcPr>
          <w:p w:rsidR="00DE22D8" w:rsidRPr="006747FE" w:rsidRDefault="00DE22D8" w:rsidP="004408F1">
            <w:pPr>
              <w:spacing w:after="0" w:line="240" w:lineRule="auto"/>
              <w:jc w:val="center"/>
              <w:rPr>
                <w:rFonts w:ascii="Times New Roman" w:eastAsia="Times New Roman" w:hAnsi="Times New Roman"/>
                <w:sz w:val="20"/>
                <w:szCs w:val="20"/>
                <w:lang w:eastAsia="ru-RU"/>
              </w:rPr>
            </w:pPr>
          </w:p>
        </w:tc>
        <w:tc>
          <w:tcPr>
            <w:tcW w:w="2997" w:type="dxa"/>
            <w:shd w:val="clear" w:color="auto" w:fill="auto"/>
            <w:tcMar>
              <w:left w:w="28" w:type="dxa"/>
              <w:right w:w="28" w:type="dxa"/>
            </w:tcMar>
            <w:vAlign w:val="bottom"/>
            <w:hideMark/>
          </w:tcPr>
          <w:p w:rsidR="00DE22D8" w:rsidRPr="006747FE" w:rsidRDefault="00DE22D8" w:rsidP="00BB4A90">
            <w:pPr>
              <w:spacing w:after="0" w:line="240" w:lineRule="auto"/>
              <w:rPr>
                <w:rFonts w:ascii="Times New Roman" w:eastAsia="Times New Roman" w:hAnsi="Times New Roman"/>
                <w:color w:val="000000"/>
                <w:sz w:val="20"/>
                <w:szCs w:val="20"/>
                <w:lang w:eastAsia="ru-RU"/>
              </w:rPr>
            </w:pPr>
            <w:r w:rsidRPr="006747FE">
              <w:rPr>
                <w:rFonts w:ascii="Times New Roman" w:eastAsia="Times New Roman" w:hAnsi="Times New Roman"/>
                <w:color w:val="000000"/>
                <w:sz w:val="20"/>
                <w:szCs w:val="20"/>
                <w:lang w:eastAsia="ru-RU"/>
              </w:rPr>
              <w:t xml:space="preserve">в ценах соответствующих лет, </w:t>
            </w:r>
            <w:r w:rsidR="0046780F">
              <w:rPr>
                <w:rFonts w:ascii="Times New Roman" w:eastAsia="Times New Roman" w:hAnsi="Times New Roman"/>
                <w:color w:val="000000"/>
                <w:sz w:val="20"/>
                <w:szCs w:val="20"/>
                <w:lang w:eastAsia="ru-RU"/>
              </w:rPr>
              <w:t>тысяч рублей</w:t>
            </w:r>
          </w:p>
        </w:tc>
        <w:tc>
          <w:tcPr>
            <w:tcW w:w="812" w:type="dxa"/>
            <w:gridSpan w:val="2"/>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r w:rsidRPr="006747FE">
              <w:rPr>
                <w:rFonts w:ascii="Times New Roman" w:hAnsi="Times New Roman"/>
                <w:color w:val="000000"/>
                <w:sz w:val="20"/>
                <w:szCs w:val="20"/>
              </w:rPr>
              <w:t>28,4</w:t>
            </w:r>
          </w:p>
        </w:tc>
        <w:tc>
          <w:tcPr>
            <w:tcW w:w="825" w:type="dxa"/>
            <w:gridSpan w:val="2"/>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r w:rsidRPr="006747FE">
              <w:rPr>
                <w:rFonts w:ascii="Times New Roman" w:hAnsi="Times New Roman"/>
                <w:color w:val="000000"/>
                <w:sz w:val="20"/>
                <w:szCs w:val="20"/>
              </w:rPr>
              <w:t>29,4</w:t>
            </w:r>
          </w:p>
        </w:tc>
        <w:tc>
          <w:tcPr>
            <w:tcW w:w="814"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r w:rsidRPr="006747FE">
              <w:rPr>
                <w:rFonts w:ascii="Times New Roman" w:hAnsi="Times New Roman"/>
                <w:color w:val="000000"/>
                <w:sz w:val="20"/>
                <w:szCs w:val="20"/>
              </w:rPr>
              <w:t>30,5</w:t>
            </w:r>
          </w:p>
        </w:tc>
        <w:tc>
          <w:tcPr>
            <w:tcW w:w="814"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r w:rsidRPr="006747FE">
              <w:rPr>
                <w:rFonts w:ascii="Times New Roman" w:hAnsi="Times New Roman"/>
                <w:color w:val="000000"/>
                <w:sz w:val="20"/>
                <w:szCs w:val="20"/>
              </w:rPr>
              <w:t>31,8</w:t>
            </w:r>
          </w:p>
        </w:tc>
        <w:tc>
          <w:tcPr>
            <w:tcW w:w="814"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r w:rsidRPr="006747FE">
              <w:rPr>
                <w:rFonts w:ascii="Times New Roman" w:hAnsi="Times New Roman"/>
                <w:color w:val="000000"/>
                <w:sz w:val="20"/>
                <w:szCs w:val="20"/>
              </w:rPr>
              <w:t>33,8</w:t>
            </w:r>
          </w:p>
        </w:tc>
        <w:tc>
          <w:tcPr>
            <w:tcW w:w="814"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r w:rsidRPr="006747FE">
              <w:rPr>
                <w:rFonts w:ascii="Times New Roman" w:hAnsi="Times New Roman"/>
                <w:color w:val="000000"/>
                <w:sz w:val="20"/>
                <w:szCs w:val="20"/>
              </w:rPr>
              <w:t>35,9</w:t>
            </w:r>
          </w:p>
        </w:tc>
        <w:tc>
          <w:tcPr>
            <w:tcW w:w="827"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r w:rsidRPr="006747FE">
              <w:rPr>
                <w:rFonts w:ascii="Times New Roman" w:hAnsi="Times New Roman"/>
                <w:color w:val="000000"/>
                <w:sz w:val="20"/>
                <w:szCs w:val="20"/>
              </w:rPr>
              <w:t>37,8</w:t>
            </w:r>
          </w:p>
        </w:tc>
      </w:tr>
      <w:tr w:rsidR="00DE22D8" w:rsidRPr="006747FE" w:rsidTr="00482815">
        <w:trPr>
          <w:trHeight w:val="20"/>
        </w:trPr>
        <w:tc>
          <w:tcPr>
            <w:tcW w:w="516" w:type="dxa"/>
            <w:vMerge/>
            <w:shd w:val="clear" w:color="auto" w:fill="auto"/>
            <w:tcMar>
              <w:left w:w="28" w:type="dxa"/>
              <w:right w:w="28" w:type="dxa"/>
            </w:tcMar>
            <w:vAlign w:val="center"/>
            <w:hideMark/>
          </w:tcPr>
          <w:p w:rsidR="00DE22D8" w:rsidRPr="006747FE" w:rsidRDefault="00DE22D8" w:rsidP="004408F1">
            <w:pPr>
              <w:spacing w:after="0" w:line="240" w:lineRule="auto"/>
              <w:jc w:val="center"/>
              <w:rPr>
                <w:rFonts w:ascii="Times New Roman" w:eastAsia="Times New Roman" w:hAnsi="Times New Roman"/>
                <w:color w:val="000000"/>
                <w:sz w:val="20"/>
                <w:szCs w:val="20"/>
                <w:lang w:eastAsia="ru-RU"/>
              </w:rPr>
            </w:pPr>
          </w:p>
        </w:tc>
        <w:tc>
          <w:tcPr>
            <w:tcW w:w="2997" w:type="dxa"/>
            <w:shd w:val="clear" w:color="auto" w:fill="auto"/>
            <w:tcMar>
              <w:left w:w="28" w:type="dxa"/>
              <w:right w:w="28" w:type="dxa"/>
            </w:tcMar>
            <w:vAlign w:val="bottom"/>
            <w:hideMark/>
          </w:tcPr>
          <w:p w:rsidR="00DE22D8" w:rsidRPr="006747FE" w:rsidRDefault="00663977" w:rsidP="00BB4A90">
            <w:pPr>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к предыдущему</w:t>
            </w:r>
            <w:r w:rsidRPr="006747FE">
              <w:rPr>
                <w:rFonts w:ascii="Times New Roman" w:eastAsia="Times New Roman" w:hAnsi="Times New Roman"/>
                <w:color w:val="000000"/>
                <w:sz w:val="20"/>
                <w:szCs w:val="20"/>
                <w:lang w:eastAsia="ru-RU"/>
              </w:rPr>
              <w:t xml:space="preserve"> году</w:t>
            </w:r>
          </w:p>
        </w:tc>
        <w:tc>
          <w:tcPr>
            <w:tcW w:w="812" w:type="dxa"/>
            <w:gridSpan w:val="2"/>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p>
        </w:tc>
        <w:tc>
          <w:tcPr>
            <w:tcW w:w="825" w:type="dxa"/>
            <w:gridSpan w:val="2"/>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r w:rsidRPr="006747FE">
              <w:rPr>
                <w:rFonts w:ascii="Times New Roman" w:hAnsi="Times New Roman"/>
                <w:color w:val="000000"/>
                <w:sz w:val="20"/>
                <w:szCs w:val="20"/>
              </w:rPr>
              <w:t>103,6</w:t>
            </w:r>
          </w:p>
        </w:tc>
        <w:tc>
          <w:tcPr>
            <w:tcW w:w="814"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r w:rsidRPr="006747FE">
              <w:rPr>
                <w:rFonts w:ascii="Times New Roman" w:hAnsi="Times New Roman"/>
                <w:color w:val="000000"/>
                <w:sz w:val="20"/>
                <w:szCs w:val="20"/>
              </w:rPr>
              <w:t>103,6</w:t>
            </w:r>
          </w:p>
        </w:tc>
        <w:tc>
          <w:tcPr>
            <w:tcW w:w="814"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r w:rsidRPr="006747FE">
              <w:rPr>
                <w:rFonts w:ascii="Times New Roman" w:hAnsi="Times New Roman"/>
                <w:color w:val="000000"/>
                <w:sz w:val="20"/>
                <w:szCs w:val="20"/>
              </w:rPr>
              <w:t>104,2</w:t>
            </w:r>
          </w:p>
        </w:tc>
        <w:tc>
          <w:tcPr>
            <w:tcW w:w="814"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r w:rsidRPr="006747FE">
              <w:rPr>
                <w:rFonts w:ascii="Times New Roman" w:hAnsi="Times New Roman"/>
                <w:color w:val="000000"/>
                <w:sz w:val="20"/>
                <w:szCs w:val="20"/>
              </w:rPr>
              <w:t>106,4</w:t>
            </w:r>
          </w:p>
        </w:tc>
        <w:tc>
          <w:tcPr>
            <w:tcW w:w="814"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r w:rsidRPr="006747FE">
              <w:rPr>
                <w:rFonts w:ascii="Times New Roman" w:hAnsi="Times New Roman"/>
                <w:color w:val="000000"/>
                <w:sz w:val="20"/>
                <w:szCs w:val="20"/>
              </w:rPr>
              <w:t>106,2</w:t>
            </w:r>
          </w:p>
        </w:tc>
        <w:tc>
          <w:tcPr>
            <w:tcW w:w="827"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r w:rsidRPr="006747FE">
              <w:rPr>
                <w:rFonts w:ascii="Times New Roman" w:hAnsi="Times New Roman"/>
                <w:color w:val="000000"/>
                <w:sz w:val="20"/>
                <w:szCs w:val="20"/>
              </w:rPr>
              <w:t>105,3</w:t>
            </w:r>
          </w:p>
        </w:tc>
      </w:tr>
      <w:tr w:rsidR="00DE22D8" w:rsidRPr="006747FE" w:rsidTr="00482815">
        <w:trPr>
          <w:trHeight w:val="20"/>
        </w:trPr>
        <w:tc>
          <w:tcPr>
            <w:tcW w:w="516" w:type="dxa"/>
            <w:vMerge/>
            <w:shd w:val="clear" w:color="auto" w:fill="auto"/>
            <w:tcMar>
              <w:left w:w="28" w:type="dxa"/>
              <w:right w:w="28" w:type="dxa"/>
            </w:tcMar>
            <w:vAlign w:val="center"/>
            <w:hideMark/>
          </w:tcPr>
          <w:p w:rsidR="00DE22D8" w:rsidRPr="006747FE" w:rsidRDefault="00DE22D8" w:rsidP="004408F1">
            <w:pPr>
              <w:spacing w:after="0" w:line="240" w:lineRule="auto"/>
              <w:jc w:val="center"/>
              <w:rPr>
                <w:rFonts w:ascii="Times New Roman" w:eastAsia="Times New Roman" w:hAnsi="Times New Roman"/>
                <w:color w:val="000000"/>
                <w:sz w:val="20"/>
                <w:szCs w:val="20"/>
                <w:lang w:eastAsia="ru-RU"/>
              </w:rPr>
            </w:pPr>
          </w:p>
        </w:tc>
        <w:tc>
          <w:tcPr>
            <w:tcW w:w="2997" w:type="dxa"/>
            <w:shd w:val="clear" w:color="auto" w:fill="auto"/>
            <w:tcMar>
              <w:left w:w="28" w:type="dxa"/>
              <w:right w:w="28" w:type="dxa"/>
            </w:tcMar>
            <w:vAlign w:val="bottom"/>
            <w:hideMark/>
          </w:tcPr>
          <w:p w:rsidR="00781288" w:rsidRDefault="00DE22D8" w:rsidP="00BB4A90">
            <w:pPr>
              <w:spacing w:after="0" w:line="240" w:lineRule="auto"/>
              <w:rPr>
                <w:rFonts w:ascii="Times New Roman" w:eastAsia="Times New Roman" w:hAnsi="Times New Roman"/>
                <w:color w:val="000000"/>
                <w:sz w:val="20"/>
                <w:szCs w:val="20"/>
                <w:lang w:eastAsia="ru-RU"/>
              </w:rPr>
            </w:pPr>
            <w:r w:rsidRPr="006747FE">
              <w:rPr>
                <w:rFonts w:ascii="Times New Roman" w:eastAsia="Times New Roman" w:hAnsi="Times New Roman"/>
                <w:color w:val="000000"/>
                <w:sz w:val="20"/>
                <w:szCs w:val="20"/>
                <w:lang w:eastAsia="ru-RU"/>
              </w:rPr>
              <w:t xml:space="preserve">в сопоставимых ценах, </w:t>
            </w:r>
          </w:p>
          <w:p w:rsidR="00DE22D8" w:rsidRPr="006747FE" w:rsidRDefault="0046780F" w:rsidP="00BB4A90">
            <w:pPr>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тысяч рублей</w:t>
            </w:r>
          </w:p>
        </w:tc>
        <w:tc>
          <w:tcPr>
            <w:tcW w:w="812" w:type="dxa"/>
            <w:gridSpan w:val="2"/>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p>
        </w:tc>
        <w:tc>
          <w:tcPr>
            <w:tcW w:w="825" w:type="dxa"/>
            <w:gridSpan w:val="2"/>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p>
        </w:tc>
        <w:tc>
          <w:tcPr>
            <w:tcW w:w="814"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r w:rsidRPr="006747FE">
              <w:rPr>
                <w:rFonts w:ascii="Times New Roman" w:hAnsi="Times New Roman"/>
                <w:color w:val="000000"/>
                <w:sz w:val="20"/>
                <w:szCs w:val="20"/>
              </w:rPr>
              <w:t>30,5</w:t>
            </w:r>
          </w:p>
        </w:tc>
        <w:tc>
          <w:tcPr>
            <w:tcW w:w="814"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r w:rsidRPr="006747FE">
              <w:rPr>
                <w:rFonts w:ascii="Times New Roman" w:hAnsi="Times New Roman"/>
                <w:color w:val="000000"/>
                <w:sz w:val="20"/>
                <w:szCs w:val="20"/>
              </w:rPr>
              <w:t>28,4</w:t>
            </w:r>
          </w:p>
        </w:tc>
        <w:tc>
          <w:tcPr>
            <w:tcW w:w="814"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r w:rsidRPr="006747FE">
              <w:rPr>
                <w:rFonts w:ascii="Times New Roman" w:hAnsi="Times New Roman"/>
                <w:color w:val="000000"/>
                <w:sz w:val="20"/>
                <w:szCs w:val="20"/>
              </w:rPr>
              <w:t>28,4</w:t>
            </w:r>
          </w:p>
        </w:tc>
        <w:tc>
          <w:tcPr>
            <w:tcW w:w="814"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r w:rsidRPr="006747FE">
              <w:rPr>
                <w:rFonts w:ascii="Times New Roman" w:hAnsi="Times New Roman"/>
                <w:color w:val="000000"/>
                <w:sz w:val="20"/>
                <w:szCs w:val="20"/>
              </w:rPr>
              <w:t>28,5</w:t>
            </w:r>
          </w:p>
        </w:tc>
        <w:tc>
          <w:tcPr>
            <w:tcW w:w="827"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r w:rsidRPr="006747FE">
              <w:rPr>
                <w:rFonts w:ascii="Times New Roman" w:hAnsi="Times New Roman"/>
                <w:color w:val="000000"/>
                <w:sz w:val="20"/>
                <w:szCs w:val="20"/>
              </w:rPr>
              <w:t>28,7</w:t>
            </w:r>
          </w:p>
        </w:tc>
      </w:tr>
      <w:tr w:rsidR="00DE22D8" w:rsidRPr="006747FE" w:rsidTr="00482815">
        <w:trPr>
          <w:trHeight w:val="20"/>
        </w:trPr>
        <w:tc>
          <w:tcPr>
            <w:tcW w:w="516" w:type="dxa"/>
            <w:vMerge/>
            <w:shd w:val="clear" w:color="auto" w:fill="auto"/>
            <w:tcMar>
              <w:left w:w="28" w:type="dxa"/>
              <w:right w:w="28" w:type="dxa"/>
            </w:tcMar>
            <w:vAlign w:val="center"/>
            <w:hideMark/>
          </w:tcPr>
          <w:p w:rsidR="00DE22D8" w:rsidRPr="006747FE" w:rsidRDefault="00DE22D8" w:rsidP="004408F1">
            <w:pPr>
              <w:spacing w:after="0" w:line="240" w:lineRule="auto"/>
              <w:jc w:val="center"/>
              <w:rPr>
                <w:rFonts w:ascii="Times New Roman" w:eastAsia="Times New Roman" w:hAnsi="Times New Roman"/>
                <w:color w:val="000000"/>
                <w:sz w:val="20"/>
                <w:szCs w:val="20"/>
                <w:lang w:eastAsia="ru-RU"/>
              </w:rPr>
            </w:pPr>
          </w:p>
        </w:tc>
        <w:tc>
          <w:tcPr>
            <w:tcW w:w="2997" w:type="dxa"/>
            <w:shd w:val="clear" w:color="auto" w:fill="auto"/>
            <w:tcMar>
              <w:left w:w="28" w:type="dxa"/>
              <w:right w:w="28" w:type="dxa"/>
            </w:tcMar>
            <w:vAlign w:val="bottom"/>
            <w:hideMark/>
          </w:tcPr>
          <w:p w:rsidR="00DE22D8" w:rsidRPr="006747FE" w:rsidRDefault="00663977" w:rsidP="00BB4A90">
            <w:pPr>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к предыдущему</w:t>
            </w:r>
            <w:r w:rsidRPr="006747FE">
              <w:rPr>
                <w:rFonts w:ascii="Times New Roman" w:eastAsia="Times New Roman" w:hAnsi="Times New Roman"/>
                <w:color w:val="000000"/>
                <w:sz w:val="20"/>
                <w:szCs w:val="20"/>
                <w:lang w:eastAsia="ru-RU"/>
              </w:rPr>
              <w:t xml:space="preserve"> году</w:t>
            </w:r>
          </w:p>
        </w:tc>
        <w:tc>
          <w:tcPr>
            <w:tcW w:w="812" w:type="dxa"/>
            <w:gridSpan w:val="2"/>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p>
        </w:tc>
        <w:tc>
          <w:tcPr>
            <w:tcW w:w="825" w:type="dxa"/>
            <w:gridSpan w:val="2"/>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p>
        </w:tc>
        <w:tc>
          <w:tcPr>
            <w:tcW w:w="814"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p>
        </w:tc>
        <w:tc>
          <w:tcPr>
            <w:tcW w:w="814"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r w:rsidRPr="006747FE">
              <w:rPr>
                <w:rFonts w:ascii="Times New Roman" w:hAnsi="Times New Roman"/>
                <w:color w:val="000000"/>
                <w:sz w:val="20"/>
                <w:szCs w:val="20"/>
              </w:rPr>
              <w:t>93,2</w:t>
            </w:r>
          </w:p>
        </w:tc>
        <w:tc>
          <w:tcPr>
            <w:tcW w:w="814"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r w:rsidRPr="006747FE">
              <w:rPr>
                <w:rFonts w:ascii="Times New Roman" w:hAnsi="Times New Roman"/>
                <w:color w:val="000000"/>
                <w:sz w:val="20"/>
                <w:szCs w:val="20"/>
              </w:rPr>
              <w:t>99,8</w:t>
            </w:r>
          </w:p>
        </w:tc>
        <w:tc>
          <w:tcPr>
            <w:tcW w:w="814"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r w:rsidRPr="006747FE">
              <w:rPr>
                <w:rFonts w:ascii="Times New Roman" w:hAnsi="Times New Roman"/>
                <w:color w:val="000000"/>
                <w:sz w:val="20"/>
                <w:szCs w:val="20"/>
              </w:rPr>
              <w:t>100,4</w:t>
            </w:r>
          </w:p>
        </w:tc>
        <w:tc>
          <w:tcPr>
            <w:tcW w:w="827"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r w:rsidRPr="006747FE">
              <w:rPr>
                <w:rFonts w:ascii="Times New Roman" w:hAnsi="Times New Roman"/>
                <w:color w:val="000000"/>
                <w:sz w:val="20"/>
                <w:szCs w:val="20"/>
              </w:rPr>
              <w:t>100,7</w:t>
            </w:r>
          </w:p>
        </w:tc>
      </w:tr>
      <w:tr w:rsidR="00DE22D8" w:rsidRPr="006747FE" w:rsidTr="00482815">
        <w:trPr>
          <w:trHeight w:val="20"/>
        </w:trPr>
        <w:tc>
          <w:tcPr>
            <w:tcW w:w="516" w:type="dxa"/>
            <w:vMerge w:val="restart"/>
            <w:shd w:val="clear" w:color="auto" w:fill="auto"/>
            <w:tcMar>
              <w:left w:w="28" w:type="dxa"/>
              <w:right w:w="28" w:type="dxa"/>
            </w:tcMar>
            <w:vAlign w:val="center"/>
            <w:hideMark/>
          </w:tcPr>
          <w:p w:rsidR="00DE22D8" w:rsidRPr="006747FE" w:rsidRDefault="00DE22D8" w:rsidP="004408F1">
            <w:pPr>
              <w:spacing w:after="0" w:line="240" w:lineRule="auto"/>
              <w:jc w:val="center"/>
              <w:rPr>
                <w:rFonts w:ascii="Times New Roman" w:eastAsia="Times New Roman" w:hAnsi="Times New Roman"/>
                <w:color w:val="000000"/>
                <w:sz w:val="20"/>
                <w:szCs w:val="20"/>
                <w:lang w:eastAsia="ru-RU"/>
              </w:rPr>
            </w:pPr>
            <w:r w:rsidRPr="006747FE">
              <w:rPr>
                <w:rFonts w:ascii="Times New Roman" w:eastAsia="Times New Roman" w:hAnsi="Times New Roman"/>
                <w:color w:val="000000"/>
                <w:sz w:val="20"/>
                <w:szCs w:val="20"/>
                <w:lang w:eastAsia="ru-RU"/>
              </w:rPr>
              <w:t>8.</w:t>
            </w:r>
          </w:p>
        </w:tc>
        <w:tc>
          <w:tcPr>
            <w:tcW w:w="2997" w:type="dxa"/>
            <w:shd w:val="clear" w:color="auto" w:fill="auto"/>
            <w:tcMar>
              <w:left w:w="28" w:type="dxa"/>
              <w:right w:w="28" w:type="dxa"/>
            </w:tcMar>
            <w:vAlign w:val="bottom"/>
            <w:hideMark/>
          </w:tcPr>
          <w:p w:rsidR="00DE22D8" w:rsidRPr="006747FE" w:rsidRDefault="004408F1" w:rsidP="00BB4A90">
            <w:pPr>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Доходы бюджета города</w:t>
            </w:r>
            <w:r w:rsidR="00DE22D8" w:rsidRPr="006747FE">
              <w:rPr>
                <w:rFonts w:ascii="Times New Roman" w:eastAsia="Times New Roman" w:hAnsi="Times New Roman"/>
                <w:color w:val="000000"/>
                <w:sz w:val="20"/>
                <w:szCs w:val="20"/>
                <w:lang w:eastAsia="ru-RU"/>
              </w:rPr>
              <w:t> Уфы</w:t>
            </w:r>
          </w:p>
        </w:tc>
        <w:tc>
          <w:tcPr>
            <w:tcW w:w="812" w:type="dxa"/>
            <w:gridSpan w:val="2"/>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p>
        </w:tc>
        <w:tc>
          <w:tcPr>
            <w:tcW w:w="825" w:type="dxa"/>
            <w:gridSpan w:val="2"/>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p>
        </w:tc>
        <w:tc>
          <w:tcPr>
            <w:tcW w:w="814"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p>
        </w:tc>
        <w:tc>
          <w:tcPr>
            <w:tcW w:w="814"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p>
        </w:tc>
        <w:tc>
          <w:tcPr>
            <w:tcW w:w="814"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p>
        </w:tc>
        <w:tc>
          <w:tcPr>
            <w:tcW w:w="814"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p>
        </w:tc>
        <w:tc>
          <w:tcPr>
            <w:tcW w:w="827"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p>
        </w:tc>
      </w:tr>
      <w:tr w:rsidR="00DE22D8" w:rsidRPr="006747FE" w:rsidTr="00482815">
        <w:trPr>
          <w:trHeight w:val="20"/>
        </w:trPr>
        <w:tc>
          <w:tcPr>
            <w:tcW w:w="516" w:type="dxa"/>
            <w:vMerge/>
            <w:shd w:val="clear" w:color="auto" w:fill="auto"/>
            <w:tcMar>
              <w:left w:w="28" w:type="dxa"/>
              <w:right w:w="28" w:type="dxa"/>
            </w:tcMar>
            <w:vAlign w:val="center"/>
            <w:hideMark/>
          </w:tcPr>
          <w:p w:rsidR="00DE22D8" w:rsidRPr="006747FE" w:rsidRDefault="00DE22D8" w:rsidP="004408F1">
            <w:pPr>
              <w:spacing w:after="0" w:line="240" w:lineRule="auto"/>
              <w:jc w:val="center"/>
              <w:rPr>
                <w:rFonts w:ascii="Times New Roman" w:eastAsia="Times New Roman" w:hAnsi="Times New Roman"/>
                <w:sz w:val="20"/>
                <w:szCs w:val="20"/>
                <w:lang w:eastAsia="ru-RU"/>
              </w:rPr>
            </w:pPr>
          </w:p>
        </w:tc>
        <w:tc>
          <w:tcPr>
            <w:tcW w:w="2997" w:type="dxa"/>
            <w:shd w:val="clear" w:color="auto" w:fill="auto"/>
            <w:tcMar>
              <w:left w:w="28" w:type="dxa"/>
              <w:right w:w="28" w:type="dxa"/>
            </w:tcMar>
            <w:vAlign w:val="bottom"/>
            <w:hideMark/>
          </w:tcPr>
          <w:p w:rsidR="00DE22D8" w:rsidRPr="006747FE" w:rsidRDefault="00DE22D8" w:rsidP="00BB4A90">
            <w:pPr>
              <w:spacing w:after="0" w:line="240" w:lineRule="auto"/>
              <w:rPr>
                <w:rFonts w:ascii="Times New Roman" w:eastAsia="Times New Roman" w:hAnsi="Times New Roman"/>
                <w:color w:val="000000"/>
                <w:sz w:val="20"/>
                <w:szCs w:val="20"/>
                <w:lang w:eastAsia="ru-RU"/>
              </w:rPr>
            </w:pPr>
            <w:r w:rsidRPr="006747FE">
              <w:rPr>
                <w:rFonts w:ascii="Times New Roman" w:eastAsia="Times New Roman" w:hAnsi="Times New Roman"/>
                <w:color w:val="000000"/>
                <w:sz w:val="20"/>
                <w:szCs w:val="20"/>
                <w:lang w:eastAsia="ru-RU"/>
              </w:rPr>
              <w:t xml:space="preserve">в ценах соответствующих лет, </w:t>
            </w:r>
            <w:r w:rsidR="00781288">
              <w:rPr>
                <w:rFonts w:ascii="Times New Roman" w:eastAsia="Times New Roman" w:hAnsi="Times New Roman" w:cs="Times New Roman"/>
                <w:color w:val="000000"/>
                <w:sz w:val="20"/>
                <w:szCs w:val="20"/>
                <w:lang w:eastAsia="ru-RU"/>
              </w:rPr>
              <w:t>миллиард  рублей</w:t>
            </w:r>
            <w:r w:rsidRPr="006747FE">
              <w:rPr>
                <w:rFonts w:ascii="Times New Roman" w:eastAsia="Times New Roman" w:hAnsi="Times New Roman"/>
                <w:color w:val="000000"/>
                <w:sz w:val="20"/>
                <w:szCs w:val="20"/>
                <w:lang w:eastAsia="ru-RU"/>
              </w:rPr>
              <w:t>.</w:t>
            </w:r>
          </w:p>
        </w:tc>
        <w:tc>
          <w:tcPr>
            <w:tcW w:w="812" w:type="dxa"/>
            <w:gridSpan w:val="2"/>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r w:rsidRPr="006747FE">
              <w:rPr>
                <w:rFonts w:ascii="Times New Roman" w:hAnsi="Times New Roman"/>
                <w:color w:val="000000"/>
                <w:sz w:val="20"/>
                <w:szCs w:val="20"/>
              </w:rPr>
              <w:t>19,4</w:t>
            </w:r>
          </w:p>
        </w:tc>
        <w:tc>
          <w:tcPr>
            <w:tcW w:w="825" w:type="dxa"/>
            <w:gridSpan w:val="2"/>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r w:rsidRPr="006747FE">
              <w:rPr>
                <w:rFonts w:ascii="Times New Roman" w:hAnsi="Times New Roman"/>
                <w:color w:val="000000"/>
                <w:sz w:val="20"/>
                <w:szCs w:val="20"/>
              </w:rPr>
              <w:t>23,2</w:t>
            </w:r>
          </w:p>
        </w:tc>
        <w:tc>
          <w:tcPr>
            <w:tcW w:w="814"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r w:rsidRPr="006747FE">
              <w:rPr>
                <w:rFonts w:ascii="Times New Roman" w:hAnsi="Times New Roman"/>
                <w:color w:val="000000"/>
                <w:sz w:val="20"/>
                <w:szCs w:val="20"/>
              </w:rPr>
              <w:t>22,5</w:t>
            </w:r>
          </w:p>
        </w:tc>
        <w:tc>
          <w:tcPr>
            <w:tcW w:w="814"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r w:rsidRPr="006747FE">
              <w:rPr>
                <w:rFonts w:ascii="Times New Roman" w:hAnsi="Times New Roman"/>
                <w:color w:val="000000"/>
                <w:sz w:val="20"/>
                <w:szCs w:val="20"/>
              </w:rPr>
              <w:t>22,1</w:t>
            </w:r>
          </w:p>
        </w:tc>
        <w:tc>
          <w:tcPr>
            <w:tcW w:w="814"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r w:rsidRPr="006747FE">
              <w:rPr>
                <w:rFonts w:ascii="Times New Roman" w:hAnsi="Times New Roman"/>
                <w:color w:val="000000"/>
                <w:sz w:val="20"/>
                <w:szCs w:val="20"/>
              </w:rPr>
              <w:t>17,0</w:t>
            </w:r>
          </w:p>
        </w:tc>
        <w:tc>
          <w:tcPr>
            <w:tcW w:w="814"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r w:rsidRPr="006747FE">
              <w:rPr>
                <w:rFonts w:ascii="Times New Roman" w:hAnsi="Times New Roman"/>
                <w:color w:val="000000"/>
                <w:sz w:val="20"/>
                <w:szCs w:val="20"/>
              </w:rPr>
              <w:t>16,9</w:t>
            </w:r>
          </w:p>
        </w:tc>
        <w:tc>
          <w:tcPr>
            <w:tcW w:w="827"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r w:rsidRPr="006747FE">
              <w:rPr>
                <w:rFonts w:ascii="Times New Roman" w:hAnsi="Times New Roman"/>
                <w:color w:val="000000"/>
                <w:sz w:val="20"/>
                <w:szCs w:val="20"/>
              </w:rPr>
              <w:t>16,6</w:t>
            </w:r>
          </w:p>
        </w:tc>
      </w:tr>
      <w:tr w:rsidR="00DE22D8" w:rsidRPr="006747FE" w:rsidTr="00482815">
        <w:trPr>
          <w:trHeight w:val="20"/>
        </w:trPr>
        <w:tc>
          <w:tcPr>
            <w:tcW w:w="516" w:type="dxa"/>
            <w:vMerge/>
            <w:shd w:val="clear" w:color="auto" w:fill="auto"/>
            <w:tcMar>
              <w:left w:w="28" w:type="dxa"/>
              <w:right w:w="28" w:type="dxa"/>
            </w:tcMar>
            <w:vAlign w:val="center"/>
            <w:hideMark/>
          </w:tcPr>
          <w:p w:rsidR="00DE22D8" w:rsidRPr="006747FE" w:rsidRDefault="00DE22D8" w:rsidP="004408F1">
            <w:pPr>
              <w:spacing w:after="0" w:line="240" w:lineRule="auto"/>
              <w:jc w:val="center"/>
              <w:rPr>
                <w:rFonts w:ascii="Times New Roman" w:eastAsia="Times New Roman" w:hAnsi="Times New Roman"/>
                <w:color w:val="000000"/>
                <w:sz w:val="20"/>
                <w:szCs w:val="20"/>
                <w:lang w:eastAsia="ru-RU"/>
              </w:rPr>
            </w:pPr>
          </w:p>
        </w:tc>
        <w:tc>
          <w:tcPr>
            <w:tcW w:w="2997" w:type="dxa"/>
            <w:shd w:val="clear" w:color="auto" w:fill="auto"/>
            <w:tcMar>
              <w:left w:w="28" w:type="dxa"/>
              <w:right w:w="28" w:type="dxa"/>
            </w:tcMar>
            <w:vAlign w:val="bottom"/>
            <w:hideMark/>
          </w:tcPr>
          <w:p w:rsidR="00DE22D8" w:rsidRPr="006747FE" w:rsidRDefault="00663977" w:rsidP="00BB4A90">
            <w:pPr>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к предыдущему</w:t>
            </w:r>
            <w:r w:rsidRPr="006747FE">
              <w:rPr>
                <w:rFonts w:ascii="Times New Roman" w:eastAsia="Times New Roman" w:hAnsi="Times New Roman"/>
                <w:color w:val="000000"/>
                <w:sz w:val="20"/>
                <w:szCs w:val="20"/>
                <w:lang w:eastAsia="ru-RU"/>
              </w:rPr>
              <w:t xml:space="preserve"> году</w:t>
            </w:r>
          </w:p>
        </w:tc>
        <w:tc>
          <w:tcPr>
            <w:tcW w:w="812" w:type="dxa"/>
            <w:gridSpan w:val="2"/>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p>
        </w:tc>
        <w:tc>
          <w:tcPr>
            <w:tcW w:w="825" w:type="dxa"/>
            <w:gridSpan w:val="2"/>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r w:rsidRPr="006747FE">
              <w:rPr>
                <w:rFonts w:ascii="Times New Roman" w:hAnsi="Times New Roman"/>
                <w:color w:val="000000"/>
                <w:sz w:val="20"/>
                <w:szCs w:val="20"/>
              </w:rPr>
              <w:t>119,6</w:t>
            </w:r>
          </w:p>
        </w:tc>
        <w:tc>
          <w:tcPr>
            <w:tcW w:w="814"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r w:rsidRPr="006747FE">
              <w:rPr>
                <w:rFonts w:ascii="Times New Roman" w:hAnsi="Times New Roman"/>
                <w:color w:val="000000"/>
                <w:sz w:val="20"/>
                <w:szCs w:val="20"/>
              </w:rPr>
              <w:t>97,0</w:t>
            </w:r>
          </w:p>
        </w:tc>
        <w:tc>
          <w:tcPr>
            <w:tcW w:w="814"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r w:rsidRPr="006747FE">
              <w:rPr>
                <w:rFonts w:ascii="Times New Roman" w:hAnsi="Times New Roman"/>
                <w:color w:val="000000"/>
                <w:sz w:val="20"/>
                <w:szCs w:val="20"/>
              </w:rPr>
              <w:t>98,2</w:t>
            </w:r>
          </w:p>
        </w:tc>
        <w:tc>
          <w:tcPr>
            <w:tcW w:w="814"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r w:rsidRPr="006747FE">
              <w:rPr>
                <w:rFonts w:ascii="Times New Roman" w:hAnsi="Times New Roman"/>
                <w:color w:val="000000"/>
                <w:sz w:val="20"/>
                <w:szCs w:val="20"/>
              </w:rPr>
              <w:t>76,9</w:t>
            </w:r>
          </w:p>
        </w:tc>
        <w:tc>
          <w:tcPr>
            <w:tcW w:w="814"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r w:rsidRPr="006747FE">
              <w:rPr>
                <w:rFonts w:ascii="Times New Roman" w:hAnsi="Times New Roman"/>
                <w:color w:val="000000"/>
                <w:sz w:val="20"/>
                <w:szCs w:val="20"/>
              </w:rPr>
              <w:t>99,3</w:t>
            </w:r>
          </w:p>
        </w:tc>
        <w:tc>
          <w:tcPr>
            <w:tcW w:w="827"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r w:rsidRPr="006747FE">
              <w:rPr>
                <w:rFonts w:ascii="Times New Roman" w:hAnsi="Times New Roman"/>
                <w:color w:val="000000"/>
                <w:sz w:val="20"/>
                <w:szCs w:val="20"/>
              </w:rPr>
              <w:t>98,5</w:t>
            </w:r>
          </w:p>
        </w:tc>
      </w:tr>
      <w:tr w:rsidR="00DE22D8" w:rsidRPr="006747FE" w:rsidTr="00482815">
        <w:trPr>
          <w:trHeight w:val="20"/>
        </w:trPr>
        <w:tc>
          <w:tcPr>
            <w:tcW w:w="516" w:type="dxa"/>
            <w:vMerge/>
            <w:shd w:val="clear" w:color="auto" w:fill="auto"/>
            <w:tcMar>
              <w:left w:w="28" w:type="dxa"/>
              <w:right w:w="28" w:type="dxa"/>
            </w:tcMar>
            <w:vAlign w:val="center"/>
            <w:hideMark/>
          </w:tcPr>
          <w:p w:rsidR="00DE22D8" w:rsidRPr="006747FE" w:rsidRDefault="00DE22D8" w:rsidP="004408F1">
            <w:pPr>
              <w:spacing w:after="0" w:line="240" w:lineRule="auto"/>
              <w:jc w:val="center"/>
              <w:rPr>
                <w:rFonts w:ascii="Times New Roman" w:eastAsia="Times New Roman" w:hAnsi="Times New Roman"/>
                <w:color w:val="000000"/>
                <w:sz w:val="20"/>
                <w:szCs w:val="20"/>
                <w:lang w:eastAsia="ru-RU"/>
              </w:rPr>
            </w:pPr>
          </w:p>
        </w:tc>
        <w:tc>
          <w:tcPr>
            <w:tcW w:w="2997" w:type="dxa"/>
            <w:shd w:val="clear" w:color="auto" w:fill="auto"/>
            <w:tcMar>
              <w:left w:w="28" w:type="dxa"/>
              <w:right w:w="28" w:type="dxa"/>
            </w:tcMar>
            <w:vAlign w:val="bottom"/>
            <w:hideMark/>
          </w:tcPr>
          <w:p w:rsidR="00781288" w:rsidRDefault="00DE22D8" w:rsidP="00BB4A90">
            <w:pPr>
              <w:spacing w:after="0" w:line="240" w:lineRule="auto"/>
              <w:rPr>
                <w:rFonts w:ascii="Times New Roman" w:eastAsia="Times New Roman" w:hAnsi="Times New Roman"/>
                <w:color w:val="000000"/>
                <w:sz w:val="20"/>
                <w:szCs w:val="20"/>
                <w:lang w:eastAsia="ru-RU"/>
              </w:rPr>
            </w:pPr>
            <w:r w:rsidRPr="006747FE">
              <w:rPr>
                <w:rFonts w:ascii="Times New Roman" w:eastAsia="Times New Roman" w:hAnsi="Times New Roman"/>
                <w:color w:val="000000"/>
                <w:sz w:val="20"/>
                <w:szCs w:val="20"/>
                <w:lang w:eastAsia="ru-RU"/>
              </w:rPr>
              <w:t xml:space="preserve">в сопоставимых ценах, </w:t>
            </w:r>
          </w:p>
          <w:p w:rsidR="00DE22D8" w:rsidRPr="006747FE" w:rsidRDefault="009D439C" w:rsidP="00BB4A90">
            <w:pPr>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s="Times New Roman"/>
                <w:color w:val="000000"/>
                <w:sz w:val="20"/>
                <w:szCs w:val="20"/>
                <w:lang w:eastAsia="ru-RU"/>
              </w:rPr>
              <w:t>миллиард  рублей.</w:t>
            </w:r>
          </w:p>
        </w:tc>
        <w:tc>
          <w:tcPr>
            <w:tcW w:w="812" w:type="dxa"/>
            <w:gridSpan w:val="2"/>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p>
        </w:tc>
        <w:tc>
          <w:tcPr>
            <w:tcW w:w="825" w:type="dxa"/>
            <w:gridSpan w:val="2"/>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p>
        </w:tc>
        <w:tc>
          <w:tcPr>
            <w:tcW w:w="814"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r w:rsidRPr="006747FE">
              <w:rPr>
                <w:rFonts w:ascii="Times New Roman" w:hAnsi="Times New Roman"/>
                <w:color w:val="000000"/>
                <w:sz w:val="20"/>
                <w:szCs w:val="20"/>
              </w:rPr>
              <w:t>22,5</w:t>
            </w:r>
          </w:p>
        </w:tc>
        <w:tc>
          <w:tcPr>
            <w:tcW w:w="814"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r w:rsidRPr="006747FE">
              <w:rPr>
                <w:rFonts w:ascii="Times New Roman" w:hAnsi="Times New Roman"/>
                <w:color w:val="000000"/>
                <w:sz w:val="20"/>
                <w:szCs w:val="20"/>
              </w:rPr>
              <w:t>19,8</w:t>
            </w:r>
          </w:p>
        </w:tc>
        <w:tc>
          <w:tcPr>
            <w:tcW w:w="814"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r w:rsidRPr="006747FE">
              <w:rPr>
                <w:rFonts w:ascii="Times New Roman" w:hAnsi="Times New Roman"/>
                <w:color w:val="000000"/>
                <w:sz w:val="20"/>
                <w:szCs w:val="20"/>
              </w:rPr>
              <w:t>14,3</w:t>
            </w:r>
          </w:p>
        </w:tc>
        <w:tc>
          <w:tcPr>
            <w:tcW w:w="814"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r w:rsidRPr="006747FE">
              <w:rPr>
                <w:rFonts w:ascii="Times New Roman" w:hAnsi="Times New Roman"/>
                <w:color w:val="000000"/>
                <w:sz w:val="20"/>
                <w:szCs w:val="20"/>
              </w:rPr>
              <w:t>13,4</w:t>
            </w:r>
          </w:p>
        </w:tc>
        <w:tc>
          <w:tcPr>
            <w:tcW w:w="827"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r w:rsidRPr="006747FE">
              <w:rPr>
                <w:rFonts w:ascii="Times New Roman" w:hAnsi="Times New Roman"/>
                <w:color w:val="000000"/>
                <w:sz w:val="20"/>
                <w:szCs w:val="20"/>
              </w:rPr>
              <w:t>12,6</w:t>
            </w:r>
          </w:p>
        </w:tc>
      </w:tr>
      <w:tr w:rsidR="00DE22D8" w:rsidRPr="006747FE" w:rsidTr="00482815">
        <w:trPr>
          <w:trHeight w:val="20"/>
        </w:trPr>
        <w:tc>
          <w:tcPr>
            <w:tcW w:w="516" w:type="dxa"/>
            <w:vMerge/>
            <w:shd w:val="clear" w:color="auto" w:fill="auto"/>
            <w:tcMar>
              <w:left w:w="28" w:type="dxa"/>
              <w:right w:w="28" w:type="dxa"/>
            </w:tcMar>
            <w:vAlign w:val="center"/>
            <w:hideMark/>
          </w:tcPr>
          <w:p w:rsidR="00DE22D8" w:rsidRPr="006747FE" w:rsidRDefault="00DE22D8" w:rsidP="004408F1">
            <w:pPr>
              <w:spacing w:after="0" w:line="240" w:lineRule="auto"/>
              <w:jc w:val="center"/>
              <w:rPr>
                <w:rFonts w:ascii="Times New Roman" w:eastAsia="Times New Roman" w:hAnsi="Times New Roman"/>
                <w:color w:val="000000"/>
                <w:sz w:val="20"/>
                <w:szCs w:val="20"/>
                <w:lang w:eastAsia="ru-RU"/>
              </w:rPr>
            </w:pPr>
          </w:p>
        </w:tc>
        <w:tc>
          <w:tcPr>
            <w:tcW w:w="2997" w:type="dxa"/>
            <w:shd w:val="clear" w:color="auto" w:fill="auto"/>
            <w:tcMar>
              <w:left w:w="28" w:type="dxa"/>
              <w:right w:w="28" w:type="dxa"/>
            </w:tcMar>
            <w:vAlign w:val="bottom"/>
            <w:hideMark/>
          </w:tcPr>
          <w:p w:rsidR="00DE22D8" w:rsidRPr="006747FE" w:rsidRDefault="00663977" w:rsidP="00BB4A90">
            <w:pPr>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к предыдущему</w:t>
            </w:r>
            <w:r w:rsidRPr="006747FE">
              <w:rPr>
                <w:rFonts w:ascii="Times New Roman" w:eastAsia="Times New Roman" w:hAnsi="Times New Roman"/>
                <w:color w:val="000000"/>
                <w:sz w:val="20"/>
                <w:szCs w:val="20"/>
                <w:lang w:eastAsia="ru-RU"/>
              </w:rPr>
              <w:t xml:space="preserve"> году</w:t>
            </w:r>
          </w:p>
        </w:tc>
        <w:tc>
          <w:tcPr>
            <w:tcW w:w="812" w:type="dxa"/>
            <w:gridSpan w:val="2"/>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p>
        </w:tc>
        <w:tc>
          <w:tcPr>
            <w:tcW w:w="825" w:type="dxa"/>
            <w:gridSpan w:val="2"/>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p>
        </w:tc>
        <w:tc>
          <w:tcPr>
            <w:tcW w:w="814"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p>
        </w:tc>
        <w:tc>
          <w:tcPr>
            <w:tcW w:w="814"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r w:rsidRPr="006747FE">
              <w:rPr>
                <w:rFonts w:ascii="Times New Roman" w:hAnsi="Times New Roman"/>
                <w:color w:val="000000"/>
                <w:sz w:val="20"/>
                <w:szCs w:val="20"/>
              </w:rPr>
              <w:t>87,9</w:t>
            </w:r>
          </w:p>
        </w:tc>
        <w:tc>
          <w:tcPr>
            <w:tcW w:w="814"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r w:rsidRPr="006747FE">
              <w:rPr>
                <w:rFonts w:ascii="Times New Roman" w:hAnsi="Times New Roman"/>
                <w:color w:val="000000"/>
                <w:sz w:val="20"/>
                <w:szCs w:val="20"/>
              </w:rPr>
              <w:t>72,1</w:t>
            </w:r>
          </w:p>
        </w:tc>
        <w:tc>
          <w:tcPr>
            <w:tcW w:w="814"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r w:rsidRPr="006747FE">
              <w:rPr>
                <w:rFonts w:ascii="Times New Roman" w:hAnsi="Times New Roman"/>
                <w:color w:val="000000"/>
                <w:sz w:val="20"/>
                <w:szCs w:val="20"/>
              </w:rPr>
              <w:t>93,8</w:t>
            </w:r>
          </w:p>
        </w:tc>
        <w:tc>
          <w:tcPr>
            <w:tcW w:w="827"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r w:rsidRPr="006747FE">
              <w:rPr>
                <w:rFonts w:ascii="Times New Roman" w:hAnsi="Times New Roman"/>
                <w:color w:val="000000"/>
                <w:sz w:val="20"/>
                <w:szCs w:val="20"/>
              </w:rPr>
              <w:t>94,2</w:t>
            </w:r>
          </w:p>
        </w:tc>
      </w:tr>
      <w:tr w:rsidR="00DE22D8" w:rsidRPr="006747FE" w:rsidTr="00482815">
        <w:trPr>
          <w:trHeight w:val="20"/>
        </w:trPr>
        <w:tc>
          <w:tcPr>
            <w:tcW w:w="516" w:type="dxa"/>
            <w:vMerge w:val="restart"/>
            <w:shd w:val="clear" w:color="auto" w:fill="auto"/>
            <w:tcMar>
              <w:left w:w="28" w:type="dxa"/>
              <w:right w:w="28" w:type="dxa"/>
            </w:tcMar>
            <w:vAlign w:val="center"/>
            <w:hideMark/>
          </w:tcPr>
          <w:p w:rsidR="00DE22D8" w:rsidRPr="006747FE" w:rsidRDefault="00DE22D8" w:rsidP="004408F1">
            <w:pPr>
              <w:spacing w:after="0" w:line="240" w:lineRule="auto"/>
              <w:jc w:val="center"/>
              <w:rPr>
                <w:rFonts w:ascii="Times New Roman" w:eastAsia="Times New Roman" w:hAnsi="Times New Roman"/>
                <w:color w:val="000000"/>
                <w:sz w:val="20"/>
                <w:szCs w:val="20"/>
                <w:lang w:eastAsia="ru-RU"/>
              </w:rPr>
            </w:pPr>
            <w:r w:rsidRPr="006747FE">
              <w:rPr>
                <w:rFonts w:ascii="Times New Roman" w:eastAsia="Times New Roman" w:hAnsi="Times New Roman"/>
                <w:color w:val="000000"/>
                <w:sz w:val="20"/>
                <w:szCs w:val="20"/>
                <w:lang w:eastAsia="ru-RU"/>
              </w:rPr>
              <w:t>9.</w:t>
            </w:r>
          </w:p>
        </w:tc>
        <w:tc>
          <w:tcPr>
            <w:tcW w:w="2997" w:type="dxa"/>
            <w:shd w:val="clear" w:color="auto" w:fill="auto"/>
            <w:tcMar>
              <w:left w:w="28" w:type="dxa"/>
              <w:right w:w="28" w:type="dxa"/>
            </w:tcMar>
            <w:vAlign w:val="bottom"/>
            <w:hideMark/>
          </w:tcPr>
          <w:p w:rsidR="00DE22D8" w:rsidRPr="006747FE" w:rsidRDefault="00DE22D8" w:rsidP="00BB4A90">
            <w:pPr>
              <w:spacing w:after="0" w:line="240" w:lineRule="auto"/>
              <w:rPr>
                <w:rFonts w:ascii="Times New Roman" w:eastAsia="Times New Roman" w:hAnsi="Times New Roman"/>
                <w:color w:val="000000"/>
                <w:sz w:val="20"/>
                <w:szCs w:val="20"/>
                <w:lang w:eastAsia="ru-RU"/>
              </w:rPr>
            </w:pPr>
            <w:r w:rsidRPr="006747FE">
              <w:rPr>
                <w:rFonts w:ascii="Times New Roman" w:eastAsia="Times New Roman" w:hAnsi="Times New Roman"/>
                <w:color w:val="000000"/>
                <w:sz w:val="20"/>
                <w:szCs w:val="20"/>
                <w:lang w:eastAsia="ru-RU"/>
              </w:rPr>
              <w:t>Бюджетная обеспеченность на душу населения</w:t>
            </w:r>
          </w:p>
        </w:tc>
        <w:tc>
          <w:tcPr>
            <w:tcW w:w="812" w:type="dxa"/>
            <w:gridSpan w:val="2"/>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p>
        </w:tc>
        <w:tc>
          <w:tcPr>
            <w:tcW w:w="825" w:type="dxa"/>
            <w:gridSpan w:val="2"/>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p>
        </w:tc>
        <w:tc>
          <w:tcPr>
            <w:tcW w:w="814"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p>
        </w:tc>
        <w:tc>
          <w:tcPr>
            <w:tcW w:w="814"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p>
        </w:tc>
        <w:tc>
          <w:tcPr>
            <w:tcW w:w="814"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p>
        </w:tc>
        <w:tc>
          <w:tcPr>
            <w:tcW w:w="814"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p>
        </w:tc>
        <w:tc>
          <w:tcPr>
            <w:tcW w:w="827"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p>
        </w:tc>
      </w:tr>
      <w:tr w:rsidR="00DE22D8" w:rsidRPr="006747FE" w:rsidTr="00482815">
        <w:trPr>
          <w:trHeight w:val="20"/>
        </w:trPr>
        <w:tc>
          <w:tcPr>
            <w:tcW w:w="516" w:type="dxa"/>
            <w:vMerge/>
            <w:shd w:val="clear" w:color="auto" w:fill="auto"/>
            <w:tcMar>
              <w:left w:w="28" w:type="dxa"/>
              <w:right w:w="28" w:type="dxa"/>
            </w:tcMar>
            <w:vAlign w:val="bottom"/>
            <w:hideMark/>
          </w:tcPr>
          <w:p w:rsidR="00DE22D8" w:rsidRPr="006747FE" w:rsidRDefault="00DE22D8" w:rsidP="00BB4A90">
            <w:pPr>
              <w:spacing w:after="0" w:line="240" w:lineRule="auto"/>
              <w:rPr>
                <w:rFonts w:ascii="Times New Roman" w:eastAsia="Times New Roman" w:hAnsi="Times New Roman"/>
                <w:sz w:val="20"/>
                <w:szCs w:val="20"/>
                <w:lang w:eastAsia="ru-RU"/>
              </w:rPr>
            </w:pPr>
          </w:p>
        </w:tc>
        <w:tc>
          <w:tcPr>
            <w:tcW w:w="2997" w:type="dxa"/>
            <w:shd w:val="clear" w:color="auto" w:fill="auto"/>
            <w:tcMar>
              <w:left w:w="28" w:type="dxa"/>
              <w:right w:w="28" w:type="dxa"/>
            </w:tcMar>
            <w:vAlign w:val="bottom"/>
            <w:hideMark/>
          </w:tcPr>
          <w:p w:rsidR="00DE22D8" w:rsidRPr="006747FE" w:rsidRDefault="00DE22D8" w:rsidP="00BB4A90">
            <w:pPr>
              <w:spacing w:after="0" w:line="240" w:lineRule="auto"/>
              <w:rPr>
                <w:rFonts w:ascii="Times New Roman" w:eastAsia="Times New Roman" w:hAnsi="Times New Roman"/>
                <w:color w:val="000000"/>
                <w:sz w:val="20"/>
                <w:szCs w:val="20"/>
                <w:lang w:eastAsia="ru-RU"/>
              </w:rPr>
            </w:pPr>
            <w:r w:rsidRPr="006747FE">
              <w:rPr>
                <w:rFonts w:ascii="Times New Roman" w:eastAsia="Times New Roman" w:hAnsi="Times New Roman"/>
                <w:color w:val="000000"/>
                <w:sz w:val="20"/>
                <w:szCs w:val="20"/>
                <w:lang w:eastAsia="ru-RU"/>
              </w:rPr>
              <w:t xml:space="preserve">в ценах соответствующих лет, </w:t>
            </w:r>
            <w:r w:rsidR="0046780F">
              <w:rPr>
                <w:rFonts w:ascii="Times New Roman" w:eastAsia="Times New Roman" w:hAnsi="Times New Roman"/>
                <w:color w:val="000000"/>
                <w:sz w:val="20"/>
                <w:szCs w:val="20"/>
                <w:lang w:eastAsia="ru-RU"/>
              </w:rPr>
              <w:t>тысяч рублей</w:t>
            </w:r>
            <w:r w:rsidR="00781288">
              <w:rPr>
                <w:rFonts w:ascii="Times New Roman" w:eastAsia="Times New Roman" w:hAnsi="Times New Roman"/>
                <w:color w:val="000000"/>
                <w:sz w:val="20"/>
                <w:szCs w:val="20"/>
                <w:lang w:eastAsia="ru-RU"/>
              </w:rPr>
              <w:t>.</w:t>
            </w:r>
          </w:p>
        </w:tc>
        <w:tc>
          <w:tcPr>
            <w:tcW w:w="812" w:type="dxa"/>
            <w:gridSpan w:val="2"/>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r w:rsidRPr="006747FE">
              <w:rPr>
                <w:rFonts w:ascii="Times New Roman" w:hAnsi="Times New Roman"/>
                <w:color w:val="000000"/>
                <w:sz w:val="20"/>
                <w:szCs w:val="20"/>
              </w:rPr>
              <w:t>17,9</w:t>
            </w:r>
          </w:p>
        </w:tc>
        <w:tc>
          <w:tcPr>
            <w:tcW w:w="825" w:type="dxa"/>
            <w:gridSpan w:val="2"/>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r w:rsidRPr="006747FE">
              <w:rPr>
                <w:rFonts w:ascii="Times New Roman" w:hAnsi="Times New Roman"/>
                <w:color w:val="000000"/>
                <w:sz w:val="20"/>
                <w:szCs w:val="20"/>
              </w:rPr>
              <w:t>21,2</w:t>
            </w:r>
          </w:p>
        </w:tc>
        <w:tc>
          <w:tcPr>
            <w:tcW w:w="814"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r w:rsidRPr="006747FE">
              <w:rPr>
                <w:rFonts w:ascii="Times New Roman" w:hAnsi="Times New Roman"/>
                <w:color w:val="000000"/>
                <w:sz w:val="20"/>
                <w:szCs w:val="20"/>
              </w:rPr>
              <w:t>20,2</w:t>
            </w:r>
          </w:p>
        </w:tc>
        <w:tc>
          <w:tcPr>
            <w:tcW w:w="814"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r w:rsidRPr="006747FE">
              <w:rPr>
                <w:rFonts w:ascii="Times New Roman" w:hAnsi="Times New Roman"/>
                <w:color w:val="000000"/>
                <w:sz w:val="20"/>
                <w:szCs w:val="20"/>
              </w:rPr>
              <w:t>19,8</w:t>
            </w:r>
          </w:p>
        </w:tc>
        <w:tc>
          <w:tcPr>
            <w:tcW w:w="814"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r w:rsidRPr="006747FE">
              <w:rPr>
                <w:rFonts w:ascii="Times New Roman" w:hAnsi="Times New Roman"/>
                <w:color w:val="000000"/>
                <w:sz w:val="20"/>
                <w:szCs w:val="20"/>
              </w:rPr>
              <w:t>15,1</w:t>
            </w:r>
          </w:p>
        </w:tc>
        <w:tc>
          <w:tcPr>
            <w:tcW w:w="814"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r w:rsidRPr="006747FE">
              <w:rPr>
                <w:rFonts w:ascii="Times New Roman" w:hAnsi="Times New Roman"/>
                <w:color w:val="000000"/>
                <w:sz w:val="20"/>
                <w:szCs w:val="20"/>
              </w:rPr>
              <w:t>14,9</w:t>
            </w:r>
          </w:p>
        </w:tc>
        <w:tc>
          <w:tcPr>
            <w:tcW w:w="827"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r w:rsidRPr="006747FE">
              <w:rPr>
                <w:rFonts w:ascii="Times New Roman" w:hAnsi="Times New Roman"/>
                <w:color w:val="000000"/>
                <w:sz w:val="20"/>
                <w:szCs w:val="20"/>
              </w:rPr>
              <w:t>14,6</w:t>
            </w:r>
          </w:p>
        </w:tc>
      </w:tr>
      <w:tr w:rsidR="00DE22D8" w:rsidRPr="006747FE" w:rsidTr="00482815">
        <w:trPr>
          <w:trHeight w:val="20"/>
        </w:trPr>
        <w:tc>
          <w:tcPr>
            <w:tcW w:w="516" w:type="dxa"/>
            <w:vMerge/>
            <w:shd w:val="clear" w:color="auto" w:fill="auto"/>
            <w:tcMar>
              <w:left w:w="28" w:type="dxa"/>
              <w:right w:w="28" w:type="dxa"/>
            </w:tcMar>
            <w:vAlign w:val="bottom"/>
            <w:hideMark/>
          </w:tcPr>
          <w:p w:rsidR="00DE22D8" w:rsidRPr="006747FE" w:rsidRDefault="00DE22D8" w:rsidP="00BB4A90">
            <w:pPr>
              <w:spacing w:after="0" w:line="240" w:lineRule="auto"/>
              <w:jc w:val="right"/>
              <w:rPr>
                <w:rFonts w:ascii="Times New Roman" w:eastAsia="Times New Roman" w:hAnsi="Times New Roman"/>
                <w:color w:val="000000"/>
                <w:sz w:val="20"/>
                <w:szCs w:val="20"/>
                <w:lang w:eastAsia="ru-RU"/>
              </w:rPr>
            </w:pPr>
          </w:p>
        </w:tc>
        <w:tc>
          <w:tcPr>
            <w:tcW w:w="2997" w:type="dxa"/>
            <w:shd w:val="clear" w:color="auto" w:fill="auto"/>
            <w:tcMar>
              <w:left w:w="28" w:type="dxa"/>
              <w:right w:w="28" w:type="dxa"/>
            </w:tcMar>
            <w:vAlign w:val="bottom"/>
            <w:hideMark/>
          </w:tcPr>
          <w:p w:rsidR="00DE22D8" w:rsidRPr="006747FE" w:rsidRDefault="00663977" w:rsidP="00BB4A90">
            <w:pPr>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к предыдущему</w:t>
            </w:r>
            <w:r w:rsidRPr="006747FE">
              <w:rPr>
                <w:rFonts w:ascii="Times New Roman" w:eastAsia="Times New Roman" w:hAnsi="Times New Roman"/>
                <w:color w:val="000000"/>
                <w:sz w:val="20"/>
                <w:szCs w:val="20"/>
                <w:lang w:eastAsia="ru-RU"/>
              </w:rPr>
              <w:t xml:space="preserve"> году</w:t>
            </w:r>
          </w:p>
        </w:tc>
        <w:tc>
          <w:tcPr>
            <w:tcW w:w="812" w:type="dxa"/>
            <w:gridSpan w:val="2"/>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p>
        </w:tc>
        <w:tc>
          <w:tcPr>
            <w:tcW w:w="825" w:type="dxa"/>
            <w:gridSpan w:val="2"/>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r w:rsidRPr="006747FE">
              <w:rPr>
                <w:rFonts w:ascii="Times New Roman" w:hAnsi="Times New Roman"/>
                <w:color w:val="000000"/>
                <w:sz w:val="20"/>
                <w:szCs w:val="20"/>
              </w:rPr>
              <w:t>118,2</w:t>
            </w:r>
          </w:p>
        </w:tc>
        <w:tc>
          <w:tcPr>
            <w:tcW w:w="814"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r w:rsidRPr="006747FE">
              <w:rPr>
                <w:rFonts w:ascii="Times New Roman" w:hAnsi="Times New Roman"/>
                <w:color w:val="000000"/>
                <w:sz w:val="20"/>
                <w:szCs w:val="20"/>
              </w:rPr>
              <w:t>95,7</w:t>
            </w:r>
          </w:p>
        </w:tc>
        <w:tc>
          <w:tcPr>
            <w:tcW w:w="814"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r w:rsidRPr="006747FE">
              <w:rPr>
                <w:rFonts w:ascii="Times New Roman" w:hAnsi="Times New Roman"/>
                <w:color w:val="000000"/>
                <w:sz w:val="20"/>
                <w:szCs w:val="20"/>
              </w:rPr>
              <w:t>97,6</w:t>
            </w:r>
          </w:p>
        </w:tc>
        <w:tc>
          <w:tcPr>
            <w:tcW w:w="814"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r w:rsidRPr="006747FE">
              <w:rPr>
                <w:rFonts w:ascii="Times New Roman" w:hAnsi="Times New Roman"/>
                <w:color w:val="000000"/>
                <w:sz w:val="20"/>
                <w:szCs w:val="20"/>
              </w:rPr>
              <w:t>76,5</w:t>
            </w:r>
          </w:p>
        </w:tc>
        <w:tc>
          <w:tcPr>
            <w:tcW w:w="814"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r w:rsidRPr="006747FE">
              <w:rPr>
                <w:rFonts w:ascii="Times New Roman" w:hAnsi="Times New Roman"/>
                <w:color w:val="000000"/>
                <w:sz w:val="20"/>
                <w:szCs w:val="20"/>
              </w:rPr>
              <w:t>98,8</w:t>
            </w:r>
          </w:p>
        </w:tc>
        <w:tc>
          <w:tcPr>
            <w:tcW w:w="827"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r w:rsidRPr="006747FE">
              <w:rPr>
                <w:rFonts w:ascii="Times New Roman" w:hAnsi="Times New Roman"/>
                <w:color w:val="000000"/>
                <w:sz w:val="20"/>
                <w:szCs w:val="20"/>
              </w:rPr>
              <w:t>98,0</w:t>
            </w:r>
          </w:p>
        </w:tc>
      </w:tr>
      <w:tr w:rsidR="00DE22D8" w:rsidRPr="006747FE" w:rsidTr="00482815">
        <w:trPr>
          <w:trHeight w:val="20"/>
        </w:trPr>
        <w:tc>
          <w:tcPr>
            <w:tcW w:w="516" w:type="dxa"/>
            <w:vMerge/>
            <w:shd w:val="clear" w:color="auto" w:fill="auto"/>
            <w:tcMar>
              <w:left w:w="28" w:type="dxa"/>
              <w:right w:w="28" w:type="dxa"/>
            </w:tcMar>
            <w:vAlign w:val="bottom"/>
            <w:hideMark/>
          </w:tcPr>
          <w:p w:rsidR="00DE22D8" w:rsidRPr="006747FE" w:rsidRDefault="00DE22D8" w:rsidP="00BB4A90">
            <w:pPr>
              <w:spacing w:after="0" w:line="240" w:lineRule="auto"/>
              <w:jc w:val="right"/>
              <w:rPr>
                <w:rFonts w:ascii="Times New Roman" w:eastAsia="Times New Roman" w:hAnsi="Times New Roman"/>
                <w:color w:val="000000"/>
                <w:sz w:val="20"/>
                <w:szCs w:val="20"/>
                <w:lang w:eastAsia="ru-RU"/>
              </w:rPr>
            </w:pPr>
          </w:p>
        </w:tc>
        <w:tc>
          <w:tcPr>
            <w:tcW w:w="2997" w:type="dxa"/>
            <w:shd w:val="clear" w:color="auto" w:fill="auto"/>
            <w:tcMar>
              <w:left w:w="28" w:type="dxa"/>
              <w:right w:w="28" w:type="dxa"/>
            </w:tcMar>
            <w:vAlign w:val="bottom"/>
            <w:hideMark/>
          </w:tcPr>
          <w:p w:rsidR="00781288" w:rsidRDefault="00781288" w:rsidP="00BB4A90">
            <w:pPr>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в сопоставимых ценах</w:t>
            </w:r>
            <w:r w:rsidR="00DE22D8" w:rsidRPr="006747FE">
              <w:rPr>
                <w:rFonts w:ascii="Times New Roman" w:eastAsia="Times New Roman" w:hAnsi="Times New Roman"/>
                <w:color w:val="000000"/>
                <w:sz w:val="20"/>
                <w:szCs w:val="20"/>
                <w:lang w:eastAsia="ru-RU"/>
              </w:rPr>
              <w:t>,</w:t>
            </w:r>
          </w:p>
          <w:p w:rsidR="00DE22D8" w:rsidRPr="006747FE" w:rsidRDefault="00DE22D8" w:rsidP="00BB4A90">
            <w:pPr>
              <w:spacing w:after="0" w:line="240" w:lineRule="auto"/>
              <w:rPr>
                <w:rFonts w:ascii="Times New Roman" w:eastAsia="Times New Roman" w:hAnsi="Times New Roman"/>
                <w:color w:val="000000"/>
                <w:sz w:val="20"/>
                <w:szCs w:val="20"/>
                <w:lang w:eastAsia="ru-RU"/>
              </w:rPr>
            </w:pPr>
            <w:r w:rsidRPr="006747FE">
              <w:rPr>
                <w:rFonts w:ascii="Times New Roman" w:eastAsia="Times New Roman" w:hAnsi="Times New Roman"/>
                <w:color w:val="000000"/>
                <w:sz w:val="20"/>
                <w:szCs w:val="20"/>
                <w:lang w:eastAsia="ru-RU"/>
              </w:rPr>
              <w:t xml:space="preserve"> </w:t>
            </w:r>
            <w:r w:rsidR="0046780F">
              <w:rPr>
                <w:rFonts w:ascii="Times New Roman" w:eastAsia="Times New Roman" w:hAnsi="Times New Roman"/>
                <w:color w:val="000000"/>
                <w:sz w:val="20"/>
                <w:szCs w:val="20"/>
                <w:lang w:eastAsia="ru-RU"/>
              </w:rPr>
              <w:t>тысяч рублей</w:t>
            </w:r>
            <w:r w:rsidR="00781288">
              <w:rPr>
                <w:rFonts w:ascii="Times New Roman" w:eastAsia="Times New Roman" w:hAnsi="Times New Roman"/>
                <w:color w:val="000000"/>
                <w:sz w:val="20"/>
                <w:szCs w:val="20"/>
                <w:lang w:eastAsia="ru-RU"/>
              </w:rPr>
              <w:t>.</w:t>
            </w:r>
          </w:p>
        </w:tc>
        <w:tc>
          <w:tcPr>
            <w:tcW w:w="812" w:type="dxa"/>
            <w:gridSpan w:val="2"/>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p>
        </w:tc>
        <w:tc>
          <w:tcPr>
            <w:tcW w:w="825" w:type="dxa"/>
            <w:gridSpan w:val="2"/>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p>
        </w:tc>
        <w:tc>
          <w:tcPr>
            <w:tcW w:w="814"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r w:rsidRPr="006747FE">
              <w:rPr>
                <w:rFonts w:ascii="Times New Roman" w:hAnsi="Times New Roman"/>
                <w:color w:val="000000"/>
                <w:sz w:val="20"/>
                <w:szCs w:val="20"/>
              </w:rPr>
              <w:t>20,2</w:t>
            </w:r>
          </w:p>
        </w:tc>
        <w:tc>
          <w:tcPr>
            <w:tcW w:w="814"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r w:rsidRPr="006747FE">
              <w:rPr>
                <w:rFonts w:ascii="Times New Roman" w:hAnsi="Times New Roman"/>
                <w:color w:val="000000"/>
                <w:sz w:val="20"/>
                <w:szCs w:val="20"/>
              </w:rPr>
              <w:t>17,7</w:t>
            </w:r>
          </w:p>
        </w:tc>
        <w:tc>
          <w:tcPr>
            <w:tcW w:w="814"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r w:rsidRPr="006747FE">
              <w:rPr>
                <w:rFonts w:ascii="Times New Roman" w:hAnsi="Times New Roman"/>
                <w:color w:val="000000"/>
                <w:sz w:val="20"/>
                <w:szCs w:val="20"/>
              </w:rPr>
              <w:t>12,7</w:t>
            </w:r>
          </w:p>
        </w:tc>
        <w:tc>
          <w:tcPr>
            <w:tcW w:w="814"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r w:rsidRPr="006747FE">
              <w:rPr>
                <w:rFonts w:ascii="Times New Roman" w:hAnsi="Times New Roman"/>
                <w:color w:val="000000"/>
                <w:sz w:val="20"/>
                <w:szCs w:val="20"/>
              </w:rPr>
              <w:t>11,8</w:t>
            </w:r>
          </w:p>
        </w:tc>
        <w:tc>
          <w:tcPr>
            <w:tcW w:w="827"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r w:rsidRPr="006747FE">
              <w:rPr>
                <w:rFonts w:ascii="Times New Roman" w:hAnsi="Times New Roman"/>
                <w:color w:val="000000"/>
                <w:sz w:val="20"/>
                <w:szCs w:val="20"/>
              </w:rPr>
              <w:t>11,1</w:t>
            </w:r>
          </w:p>
        </w:tc>
      </w:tr>
      <w:tr w:rsidR="00DE22D8" w:rsidRPr="006747FE" w:rsidTr="00482815">
        <w:trPr>
          <w:trHeight w:val="20"/>
        </w:trPr>
        <w:tc>
          <w:tcPr>
            <w:tcW w:w="516" w:type="dxa"/>
            <w:vMerge/>
            <w:shd w:val="clear" w:color="auto" w:fill="auto"/>
            <w:tcMar>
              <w:left w:w="28" w:type="dxa"/>
              <w:right w:w="28" w:type="dxa"/>
            </w:tcMar>
            <w:vAlign w:val="bottom"/>
            <w:hideMark/>
          </w:tcPr>
          <w:p w:rsidR="00DE22D8" w:rsidRPr="006747FE" w:rsidRDefault="00DE22D8" w:rsidP="00BB4A90">
            <w:pPr>
              <w:spacing w:after="0" w:line="240" w:lineRule="auto"/>
              <w:jc w:val="right"/>
              <w:rPr>
                <w:rFonts w:ascii="Times New Roman" w:eastAsia="Times New Roman" w:hAnsi="Times New Roman"/>
                <w:color w:val="000000"/>
                <w:sz w:val="20"/>
                <w:szCs w:val="20"/>
                <w:lang w:eastAsia="ru-RU"/>
              </w:rPr>
            </w:pPr>
          </w:p>
        </w:tc>
        <w:tc>
          <w:tcPr>
            <w:tcW w:w="2997" w:type="dxa"/>
            <w:shd w:val="clear" w:color="auto" w:fill="auto"/>
            <w:tcMar>
              <w:left w:w="28" w:type="dxa"/>
              <w:right w:w="28" w:type="dxa"/>
            </w:tcMar>
            <w:vAlign w:val="bottom"/>
            <w:hideMark/>
          </w:tcPr>
          <w:p w:rsidR="00DE22D8" w:rsidRPr="006747FE" w:rsidRDefault="00663977" w:rsidP="00BB4A90">
            <w:pPr>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к предыдущему</w:t>
            </w:r>
            <w:r w:rsidRPr="006747FE">
              <w:rPr>
                <w:rFonts w:ascii="Times New Roman" w:eastAsia="Times New Roman" w:hAnsi="Times New Roman"/>
                <w:color w:val="000000"/>
                <w:sz w:val="20"/>
                <w:szCs w:val="20"/>
                <w:lang w:eastAsia="ru-RU"/>
              </w:rPr>
              <w:t xml:space="preserve"> году</w:t>
            </w:r>
          </w:p>
        </w:tc>
        <w:tc>
          <w:tcPr>
            <w:tcW w:w="812" w:type="dxa"/>
            <w:gridSpan w:val="2"/>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p>
        </w:tc>
        <w:tc>
          <w:tcPr>
            <w:tcW w:w="825" w:type="dxa"/>
            <w:gridSpan w:val="2"/>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p>
        </w:tc>
        <w:tc>
          <w:tcPr>
            <w:tcW w:w="814"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p>
        </w:tc>
        <w:tc>
          <w:tcPr>
            <w:tcW w:w="814"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r w:rsidRPr="006747FE">
              <w:rPr>
                <w:rFonts w:ascii="Times New Roman" w:hAnsi="Times New Roman"/>
                <w:color w:val="000000"/>
                <w:sz w:val="20"/>
                <w:szCs w:val="20"/>
              </w:rPr>
              <w:t>87,3</w:t>
            </w:r>
          </w:p>
        </w:tc>
        <w:tc>
          <w:tcPr>
            <w:tcW w:w="814"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r w:rsidRPr="006747FE">
              <w:rPr>
                <w:rFonts w:ascii="Times New Roman" w:hAnsi="Times New Roman"/>
                <w:color w:val="000000"/>
                <w:sz w:val="20"/>
                <w:szCs w:val="20"/>
              </w:rPr>
              <w:t>71,7</w:t>
            </w:r>
          </w:p>
        </w:tc>
        <w:tc>
          <w:tcPr>
            <w:tcW w:w="814"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r w:rsidRPr="006747FE">
              <w:rPr>
                <w:rFonts w:ascii="Times New Roman" w:hAnsi="Times New Roman"/>
                <w:color w:val="000000"/>
                <w:sz w:val="20"/>
                <w:szCs w:val="20"/>
              </w:rPr>
              <w:t>93,4</w:t>
            </w:r>
          </w:p>
        </w:tc>
        <w:tc>
          <w:tcPr>
            <w:tcW w:w="827"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r w:rsidRPr="006747FE">
              <w:rPr>
                <w:rFonts w:ascii="Times New Roman" w:hAnsi="Times New Roman"/>
                <w:color w:val="000000"/>
                <w:sz w:val="20"/>
                <w:szCs w:val="20"/>
              </w:rPr>
              <w:t>93,7</w:t>
            </w:r>
          </w:p>
        </w:tc>
      </w:tr>
    </w:tbl>
    <w:p w:rsidR="004F5575" w:rsidRDefault="004F5575" w:rsidP="006747FE">
      <w:pPr>
        <w:spacing w:after="0" w:line="240" w:lineRule="auto"/>
        <w:ind w:firstLine="709"/>
        <w:jc w:val="both"/>
        <w:rPr>
          <w:rFonts w:ascii="Times New Roman" w:hAnsi="Times New Roman"/>
          <w:sz w:val="28"/>
          <w:szCs w:val="28"/>
        </w:rPr>
      </w:pPr>
    </w:p>
    <w:p w:rsidR="00DE22D8" w:rsidRPr="006747FE" w:rsidRDefault="00DE22D8" w:rsidP="006747FE">
      <w:pPr>
        <w:spacing w:after="0" w:line="240" w:lineRule="auto"/>
        <w:ind w:firstLine="709"/>
        <w:jc w:val="both"/>
        <w:rPr>
          <w:rFonts w:ascii="Times New Roman" w:hAnsi="Times New Roman"/>
          <w:sz w:val="28"/>
          <w:szCs w:val="28"/>
        </w:rPr>
      </w:pPr>
      <w:r w:rsidRPr="006747FE">
        <w:rPr>
          <w:rFonts w:ascii="Times New Roman" w:hAnsi="Times New Roman"/>
          <w:sz w:val="28"/>
          <w:szCs w:val="28"/>
        </w:rPr>
        <w:t>Анализ полученных результатов показывает, что при реализации умеренно-оптимистичного варианта с учетом основных мероприятий ожидается улучшение параметров соци</w:t>
      </w:r>
      <w:r w:rsidR="004F5575">
        <w:rPr>
          <w:rFonts w:ascii="Times New Roman" w:hAnsi="Times New Roman"/>
          <w:sz w:val="28"/>
          <w:szCs w:val="28"/>
        </w:rPr>
        <w:t>ально-экономического развития города</w:t>
      </w:r>
      <w:r w:rsidRPr="006747FE">
        <w:rPr>
          <w:rFonts w:ascii="Times New Roman" w:hAnsi="Times New Roman"/>
          <w:sz w:val="28"/>
          <w:szCs w:val="28"/>
          <w:lang w:val="en-US"/>
        </w:rPr>
        <w:t> </w:t>
      </w:r>
      <w:r w:rsidRPr="006747FE">
        <w:rPr>
          <w:rFonts w:ascii="Times New Roman" w:hAnsi="Times New Roman"/>
          <w:sz w:val="28"/>
          <w:szCs w:val="28"/>
        </w:rPr>
        <w:t>Уфы как по сравнению с и</w:t>
      </w:r>
      <w:r w:rsidR="00750E65">
        <w:rPr>
          <w:rFonts w:ascii="Times New Roman" w:hAnsi="Times New Roman"/>
          <w:sz w:val="28"/>
          <w:szCs w:val="28"/>
        </w:rPr>
        <w:t>нер</w:t>
      </w:r>
      <w:r w:rsidRPr="006747FE">
        <w:rPr>
          <w:rFonts w:ascii="Times New Roman" w:hAnsi="Times New Roman"/>
          <w:sz w:val="28"/>
          <w:szCs w:val="28"/>
        </w:rPr>
        <w:t>ционным вариантом, так и по сравнению с базовым вариантом. В частности, ожидается рост объема отгруженной продук</w:t>
      </w:r>
      <w:r w:rsidR="004F5575">
        <w:rPr>
          <w:rFonts w:ascii="Times New Roman" w:hAnsi="Times New Roman"/>
          <w:sz w:val="28"/>
          <w:szCs w:val="28"/>
        </w:rPr>
        <w:t>ции до 1092,3 миллионов рублей</w:t>
      </w:r>
      <w:r w:rsidRPr="006747FE">
        <w:rPr>
          <w:rFonts w:ascii="Times New Roman" w:hAnsi="Times New Roman"/>
          <w:sz w:val="28"/>
          <w:szCs w:val="28"/>
        </w:rPr>
        <w:t xml:space="preserve">, что на 8,9% выше соответствующего инерционного варианта и на 4,3% выше значений базового варианта Инвестиционной стратегии. </w:t>
      </w:r>
    </w:p>
    <w:p w:rsidR="00DE22D8" w:rsidRPr="006747FE" w:rsidRDefault="00DE22D8" w:rsidP="006747FE">
      <w:pPr>
        <w:spacing w:after="0" w:line="240" w:lineRule="auto"/>
        <w:ind w:firstLine="709"/>
        <w:jc w:val="both"/>
        <w:rPr>
          <w:rFonts w:ascii="Times New Roman" w:hAnsi="Times New Roman"/>
          <w:sz w:val="16"/>
          <w:szCs w:val="16"/>
        </w:rPr>
      </w:pPr>
      <w:r w:rsidRPr="006747FE">
        <w:rPr>
          <w:rFonts w:ascii="Times New Roman" w:hAnsi="Times New Roman"/>
          <w:sz w:val="28"/>
          <w:szCs w:val="28"/>
        </w:rPr>
        <w:t xml:space="preserve">Также необходимо отметить рост объема инвестиций в основной капитал по сравнению с инерционным вариантом на 28,4% к </w:t>
      </w:r>
      <w:smartTag w:uri="urn:schemas-microsoft-com:office:smarttags" w:element="metricconverter">
        <w:smartTagPr>
          <w:attr w:name="ProductID" w:val="2018 г"/>
        </w:smartTagPr>
        <w:r w:rsidRPr="006747FE">
          <w:rPr>
            <w:rFonts w:ascii="Times New Roman" w:hAnsi="Times New Roman"/>
            <w:sz w:val="28"/>
            <w:szCs w:val="28"/>
          </w:rPr>
          <w:t>2018 г</w:t>
        </w:r>
        <w:r w:rsidR="004F5575">
          <w:rPr>
            <w:rFonts w:ascii="Times New Roman" w:hAnsi="Times New Roman"/>
            <w:sz w:val="28"/>
            <w:szCs w:val="28"/>
          </w:rPr>
          <w:t>оду</w:t>
        </w:r>
      </w:smartTag>
      <w:r w:rsidRPr="006747FE">
        <w:rPr>
          <w:rFonts w:ascii="Times New Roman" w:hAnsi="Times New Roman"/>
          <w:sz w:val="28"/>
          <w:szCs w:val="28"/>
        </w:rPr>
        <w:t xml:space="preserve"> (на 5,4% по сравнению с базовым вариантом). Аналогичные показатели в части доходов населения возрастут на 15,1% по отношению к инерционному варианту (3,6% к базовому вариа</w:t>
      </w:r>
      <w:r w:rsidR="004F5575">
        <w:rPr>
          <w:rFonts w:ascii="Times New Roman" w:hAnsi="Times New Roman"/>
          <w:sz w:val="28"/>
          <w:szCs w:val="28"/>
        </w:rPr>
        <w:t>нту), в части доходов бюджета города</w:t>
      </w:r>
      <w:r w:rsidRPr="006747FE">
        <w:rPr>
          <w:rFonts w:ascii="Times New Roman" w:hAnsi="Times New Roman"/>
          <w:sz w:val="28"/>
          <w:szCs w:val="28"/>
        </w:rPr>
        <w:t> Уфы – на 6,6% (2,7% к базовому варианту).</w:t>
      </w:r>
    </w:p>
    <w:p w:rsidR="00DE22D8" w:rsidRPr="006747FE" w:rsidRDefault="00DE22D8" w:rsidP="00DE22D8">
      <w:pPr>
        <w:spacing w:after="0" w:line="240" w:lineRule="auto"/>
        <w:jc w:val="both"/>
        <w:rPr>
          <w:rFonts w:ascii="Times New Roman" w:hAnsi="Times New Roman"/>
          <w:sz w:val="16"/>
          <w:szCs w:val="16"/>
          <w:highlight w:val="green"/>
        </w:rPr>
      </w:pPr>
    </w:p>
    <w:p w:rsidR="00DE22D8" w:rsidRPr="006747FE" w:rsidRDefault="00DE22D8" w:rsidP="00DE22D8">
      <w:pPr>
        <w:keepNext/>
        <w:spacing w:after="0" w:line="240" w:lineRule="auto"/>
        <w:jc w:val="center"/>
        <w:outlineLvl w:val="0"/>
        <w:rPr>
          <w:rFonts w:ascii="Times New Roman" w:hAnsi="Times New Roman"/>
          <w:b/>
          <w:bCs/>
          <w:sz w:val="8"/>
          <w:szCs w:val="8"/>
        </w:rPr>
      </w:pPr>
      <w:r w:rsidRPr="006747FE">
        <w:rPr>
          <w:rFonts w:ascii="Times New Roman" w:hAnsi="Times New Roman"/>
          <w:b/>
          <w:bCs/>
          <w:sz w:val="28"/>
          <w:szCs w:val="28"/>
        </w:rPr>
        <w:t>Умеренно-пе</w:t>
      </w:r>
      <w:r w:rsidR="004F5575">
        <w:rPr>
          <w:rFonts w:ascii="Times New Roman" w:hAnsi="Times New Roman"/>
          <w:b/>
          <w:bCs/>
          <w:sz w:val="28"/>
          <w:szCs w:val="28"/>
        </w:rPr>
        <w:t>ссимистичный вариант развития города</w:t>
      </w:r>
      <w:r w:rsidRPr="006747FE">
        <w:rPr>
          <w:rFonts w:ascii="Times New Roman" w:hAnsi="Times New Roman"/>
          <w:b/>
          <w:bCs/>
          <w:sz w:val="28"/>
          <w:szCs w:val="28"/>
        </w:rPr>
        <w:t> Уфы</w:t>
      </w:r>
    </w:p>
    <w:p w:rsidR="00DE22D8" w:rsidRPr="006747FE" w:rsidRDefault="00DE22D8" w:rsidP="00DE22D8">
      <w:pPr>
        <w:keepNext/>
        <w:spacing w:after="0" w:line="240" w:lineRule="auto"/>
        <w:jc w:val="center"/>
        <w:outlineLvl w:val="0"/>
        <w:rPr>
          <w:rFonts w:ascii="Times New Roman" w:hAnsi="Times New Roman"/>
          <w:b/>
          <w:bCs/>
          <w:sz w:val="8"/>
          <w:szCs w:val="8"/>
        </w:rPr>
      </w:pPr>
    </w:p>
    <w:p w:rsidR="00DE22D8" w:rsidRPr="006747FE" w:rsidRDefault="00DE22D8" w:rsidP="006747FE">
      <w:pPr>
        <w:spacing w:after="0" w:line="240" w:lineRule="auto"/>
        <w:ind w:firstLine="709"/>
        <w:jc w:val="both"/>
        <w:rPr>
          <w:rFonts w:ascii="Times New Roman" w:hAnsi="Times New Roman"/>
          <w:sz w:val="28"/>
          <w:szCs w:val="28"/>
        </w:rPr>
      </w:pPr>
      <w:r w:rsidRPr="006747FE">
        <w:rPr>
          <w:rFonts w:ascii="Times New Roman" w:hAnsi="Times New Roman"/>
          <w:sz w:val="28"/>
          <w:szCs w:val="28"/>
        </w:rPr>
        <w:t>Умеренно-пессимистичный вариант предполагает ухудшение макроэкономической ситуации, воздействующей на инвестиционную активность предприятий, организаций и других субъектов экономической деятельности. В случае реализации мероприятий, предусмотренных Инвестиционной стратегией, ожидается изменение значений рассматриваемых показателей. Состояние внешней экономической среды принимается соответствующим «пессимистическому» варианту Прогноза социально-экономического развития Республики Башкортостан на 2013 год и на период до 2015 года. Ожидаемые значения индикаторов для умеренно-пессимистичного варианта при данном условии представлены в табл</w:t>
      </w:r>
      <w:r w:rsidR="004F5575">
        <w:rPr>
          <w:rFonts w:ascii="Times New Roman" w:hAnsi="Times New Roman"/>
          <w:sz w:val="28"/>
          <w:szCs w:val="28"/>
        </w:rPr>
        <w:t>ице</w:t>
      </w:r>
      <w:r w:rsidRPr="006747FE">
        <w:rPr>
          <w:rFonts w:ascii="Times New Roman" w:hAnsi="Times New Roman"/>
          <w:sz w:val="28"/>
          <w:szCs w:val="28"/>
        </w:rPr>
        <w:t xml:space="preserve"> 10.4.</w:t>
      </w:r>
    </w:p>
    <w:p w:rsidR="00DE22D8" w:rsidRPr="006747FE" w:rsidRDefault="00DE22D8" w:rsidP="006747FE">
      <w:pPr>
        <w:spacing w:after="0" w:line="240" w:lineRule="auto"/>
        <w:ind w:firstLine="709"/>
        <w:jc w:val="both"/>
        <w:rPr>
          <w:rFonts w:ascii="Times New Roman" w:hAnsi="Times New Roman"/>
          <w:sz w:val="16"/>
          <w:szCs w:val="16"/>
        </w:rPr>
      </w:pPr>
      <w:r w:rsidRPr="006747FE">
        <w:rPr>
          <w:rFonts w:ascii="Times New Roman" w:hAnsi="Times New Roman"/>
          <w:sz w:val="28"/>
          <w:szCs w:val="28"/>
        </w:rPr>
        <w:t>Влияние умеренно-</w:t>
      </w:r>
      <w:r w:rsidRPr="006747FE">
        <w:rPr>
          <w:rFonts w:ascii="Times New Roman" w:hAnsi="Times New Roman"/>
          <w:bCs/>
          <w:sz w:val="28"/>
          <w:szCs w:val="28"/>
        </w:rPr>
        <w:t>пессимистичного</w:t>
      </w:r>
      <w:r w:rsidRPr="006747FE">
        <w:rPr>
          <w:rFonts w:ascii="Times New Roman" w:hAnsi="Times New Roman"/>
          <w:sz w:val="28"/>
          <w:szCs w:val="28"/>
        </w:rPr>
        <w:t xml:space="preserve"> варианта развития событий отразится на большинстве рассматриваемых индикаторов, в то же время реализация мероприятий, предусмотренных Инвестиционной стратегией</w:t>
      </w:r>
      <w:r w:rsidR="00DC5023">
        <w:rPr>
          <w:rFonts w:ascii="Times New Roman" w:hAnsi="Times New Roman"/>
          <w:sz w:val="28"/>
          <w:szCs w:val="28"/>
        </w:rPr>
        <w:t>,</w:t>
      </w:r>
      <w:r w:rsidRPr="006747FE">
        <w:rPr>
          <w:rFonts w:ascii="Times New Roman" w:hAnsi="Times New Roman"/>
          <w:sz w:val="28"/>
          <w:szCs w:val="28"/>
        </w:rPr>
        <w:t xml:space="preserve"> в значительной степени компенсирует данные тенденции. В частности, к </w:t>
      </w:r>
      <w:smartTag w:uri="urn:schemas-microsoft-com:office:smarttags" w:element="metricconverter">
        <w:smartTagPr>
          <w:attr w:name="ProductID" w:val="2018 г"/>
        </w:smartTagPr>
        <w:r w:rsidRPr="006747FE">
          <w:rPr>
            <w:rFonts w:ascii="Times New Roman" w:hAnsi="Times New Roman"/>
            <w:sz w:val="28"/>
            <w:szCs w:val="28"/>
          </w:rPr>
          <w:t>2018 г</w:t>
        </w:r>
        <w:r w:rsidR="004F5575">
          <w:rPr>
            <w:rFonts w:ascii="Times New Roman" w:hAnsi="Times New Roman"/>
            <w:sz w:val="28"/>
            <w:szCs w:val="28"/>
          </w:rPr>
          <w:t>оду</w:t>
        </w:r>
      </w:smartTag>
      <w:r w:rsidRPr="006747FE">
        <w:rPr>
          <w:rFonts w:ascii="Times New Roman" w:hAnsi="Times New Roman"/>
          <w:sz w:val="28"/>
          <w:szCs w:val="28"/>
        </w:rPr>
        <w:t xml:space="preserve"> ожидается снижение реального объема отгруженной</w:t>
      </w:r>
      <w:r w:rsidR="004F5575">
        <w:rPr>
          <w:rFonts w:ascii="Times New Roman" w:hAnsi="Times New Roman"/>
          <w:sz w:val="28"/>
          <w:szCs w:val="28"/>
        </w:rPr>
        <w:t xml:space="preserve"> продукции до уровня 1031,8 миллиардов</w:t>
      </w:r>
      <w:r w:rsidRPr="006747FE">
        <w:rPr>
          <w:rFonts w:ascii="Times New Roman" w:hAnsi="Times New Roman"/>
          <w:sz w:val="28"/>
          <w:szCs w:val="28"/>
        </w:rPr>
        <w:t xml:space="preserve"> руб</w:t>
      </w:r>
      <w:r w:rsidR="004F5575">
        <w:rPr>
          <w:rFonts w:ascii="Times New Roman" w:hAnsi="Times New Roman"/>
          <w:sz w:val="28"/>
          <w:szCs w:val="28"/>
        </w:rPr>
        <w:t>лей</w:t>
      </w:r>
      <w:r w:rsidRPr="006747FE">
        <w:rPr>
          <w:rFonts w:ascii="Times New Roman" w:hAnsi="Times New Roman"/>
          <w:sz w:val="28"/>
          <w:szCs w:val="28"/>
        </w:rPr>
        <w:t>. Данное значение на 1,5% ниже базового варианта, однако на 2,9% выше инерционного варианта. Аналогичные тенденции наблюдаются по показателям инвестиций в основной капитал, уровень которых к 2018 г</w:t>
      </w:r>
      <w:r w:rsidR="004F5575">
        <w:rPr>
          <w:rFonts w:ascii="Times New Roman" w:hAnsi="Times New Roman"/>
          <w:sz w:val="28"/>
          <w:szCs w:val="28"/>
        </w:rPr>
        <w:t>оду составит 121,5 миллиардов</w:t>
      </w:r>
      <w:r w:rsidRPr="006747FE">
        <w:rPr>
          <w:rFonts w:ascii="Times New Roman" w:hAnsi="Times New Roman"/>
          <w:sz w:val="28"/>
          <w:szCs w:val="28"/>
        </w:rPr>
        <w:t> руб</w:t>
      </w:r>
      <w:r w:rsidR="004F5575">
        <w:rPr>
          <w:rFonts w:ascii="Times New Roman" w:hAnsi="Times New Roman"/>
          <w:sz w:val="28"/>
          <w:szCs w:val="28"/>
        </w:rPr>
        <w:t>лей</w:t>
      </w:r>
      <w:r w:rsidRPr="006747FE">
        <w:rPr>
          <w:rFonts w:ascii="Times New Roman" w:hAnsi="Times New Roman"/>
          <w:sz w:val="28"/>
          <w:szCs w:val="28"/>
        </w:rPr>
        <w:t xml:space="preserve">. </w:t>
      </w:r>
    </w:p>
    <w:p w:rsidR="00DE22D8" w:rsidRPr="006747FE" w:rsidRDefault="00DE22D8" w:rsidP="00DE22D8">
      <w:pPr>
        <w:spacing w:after="0" w:line="240" w:lineRule="auto"/>
        <w:ind w:firstLine="397"/>
        <w:jc w:val="both"/>
        <w:rPr>
          <w:rFonts w:ascii="Times New Roman" w:hAnsi="Times New Roman"/>
          <w:sz w:val="16"/>
          <w:szCs w:val="16"/>
        </w:rPr>
      </w:pPr>
    </w:p>
    <w:p w:rsidR="005273EC" w:rsidRDefault="008E642E" w:rsidP="00DE22D8">
      <w:pPr>
        <w:spacing w:after="0" w:line="240" w:lineRule="auto"/>
        <w:jc w:val="center"/>
        <w:rPr>
          <w:rFonts w:ascii="Times New Roman" w:hAnsi="Times New Roman"/>
          <w:bCs/>
          <w:sz w:val="24"/>
          <w:szCs w:val="24"/>
        </w:rPr>
      </w:pPr>
      <w:r>
        <w:rPr>
          <w:rFonts w:ascii="Times New Roman" w:hAnsi="Times New Roman"/>
          <w:sz w:val="24"/>
          <w:szCs w:val="24"/>
        </w:rPr>
        <w:t>Таблица 10.4</w:t>
      </w:r>
      <w:r w:rsidR="00DE22D8" w:rsidRPr="006747FE">
        <w:rPr>
          <w:rFonts w:ascii="Times New Roman" w:hAnsi="Times New Roman"/>
          <w:sz w:val="24"/>
          <w:szCs w:val="24"/>
        </w:rPr>
        <w:t xml:space="preserve"> </w:t>
      </w:r>
      <w:r w:rsidR="00DE22D8" w:rsidRPr="006747FE">
        <w:rPr>
          <w:rFonts w:ascii="Times New Roman" w:hAnsi="Times New Roman"/>
          <w:bCs/>
          <w:sz w:val="24"/>
          <w:szCs w:val="24"/>
        </w:rPr>
        <w:t>Прогноз основных показателей соци</w:t>
      </w:r>
      <w:r w:rsidR="004F5575">
        <w:rPr>
          <w:rFonts w:ascii="Times New Roman" w:hAnsi="Times New Roman"/>
          <w:bCs/>
          <w:sz w:val="24"/>
          <w:szCs w:val="24"/>
        </w:rPr>
        <w:t xml:space="preserve">ально-экономического развития </w:t>
      </w:r>
    </w:p>
    <w:p w:rsidR="00DE22D8" w:rsidRDefault="004F5575" w:rsidP="00DE22D8">
      <w:pPr>
        <w:spacing w:after="0" w:line="240" w:lineRule="auto"/>
        <w:jc w:val="center"/>
        <w:rPr>
          <w:rFonts w:ascii="Times New Roman" w:hAnsi="Times New Roman"/>
          <w:bCs/>
          <w:sz w:val="24"/>
          <w:szCs w:val="24"/>
        </w:rPr>
      </w:pPr>
      <w:r>
        <w:rPr>
          <w:rFonts w:ascii="Times New Roman" w:hAnsi="Times New Roman"/>
          <w:bCs/>
          <w:sz w:val="24"/>
          <w:szCs w:val="24"/>
        </w:rPr>
        <w:t>города Уфы на период 2012–2018 годы</w:t>
      </w:r>
      <w:r w:rsidR="005273EC">
        <w:rPr>
          <w:rFonts w:ascii="Times New Roman" w:hAnsi="Times New Roman"/>
          <w:bCs/>
          <w:sz w:val="24"/>
          <w:szCs w:val="24"/>
        </w:rPr>
        <w:t xml:space="preserve"> (У</w:t>
      </w:r>
      <w:r w:rsidR="00DE22D8" w:rsidRPr="006747FE">
        <w:rPr>
          <w:rFonts w:ascii="Times New Roman" w:hAnsi="Times New Roman"/>
          <w:bCs/>
          <w:sz w:val="24"/>
          <w:szCs w:val="24"/>
        </w:rPr>
        <w:t>меренно-пессимистичный вариант)</w:t>
      </w:r>
    </w:p>
    <w:p w:rsidR="005273EC" w:rsidRDefault="005273EC" w:rsidP="00DE22D8">
      <w:pPr>
        <w:spacing w:after="0" w:line="240" w:lineRule="auto"/>
        <w:jc w:val="center"/>
        <w:rPr>
          <w:rFonts w:ascii="Times New Roman" w:hAnsi="Times New Roman"/>
          <w:bCs/>
          <w:sz w:val="24"/>
          <w:szCs w:val="24"/>
        </w:rPr>
      </w:pPr>
    </w:p>
    <w:p w:rsidR="005273EC" w:rsidRPr="003470B6" w:rsidRDefault="005273EC" w:rsidP="00DE22D8">
      <w:pPr>
        <w:spacing w:after="0" w:line="240" w:lineRule="auto"/>
        <w:jc w:val="center"/>
        <w:rPr>
          <w:rFonts w:ascii="Times New Roman" w:hAnsi="Times New Roman"/>
          <w:bCs/>
          <w:i/>
          <w:sz w:val="8"/>
          <w:szCs w:val="8"/>
          <w:highlight w:val="green"/>
        </w:rPr>
      </w:pPr>
    </w:p>
    <w:tbl>
      <w:tblPr>
        <w:tblW w:w="928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9"/>
        <w:gridCol w:w="3021"/>
        <w:gridCol w:w="819"/>
        <w:gridCol w:w="819"/>
        <w:gridCol w:w="819"/>
        <w:gridCol w:w="819"/>
        <w:gridCol w:w="819"/>
        <w:gridCol w:w="819"/>
        <w:gridCol w:w="829"/>
      </w:tblGrid>
      <w:tr w:rsidR="00DE22D8" w:rsidRPr="006747FE" w:rsidTr="00482815">
        <w:trPr>
          <w:trHeight w:val="23"/>
          <w:tblHeader/>
        </w:trPr>
        <w:tc>
          <w:tcPr>
            <w:tcW w:w="519" w:type="dxa"/>
            <w:shd w:val="clear" w:color="auto" w:fill="auto"/>
            <w:tcMar>
              <w:left w:w="28" w:type="dxa"/>
              <w:right w:w="28" w:type="dxa"/>
            </w:tcMar>
            <w:vAlign w:val="center"/>
            <w:hideMark/>
          </w:tcPr>
          <w:p w:rsidR="00DE22D8" w:rsidRPr="006747FE" w:rsidRDefault="00DE22D8" w:rsidP="00BB4A90">
            <w:pPr>
              <w:spacing w:after="0" w:line="240" w:lineRule="auto"/>
              <w:jc w:val="center"/>
              <w:rPr>
                <w:rFonts w:ascii="Times New Roman" w:eastAsia="Times New Roman" w:hAnsi="Times New Roman"/>
                <w:b/>
                <w:color w:val="000000"/>
                <w:sz w:val="20"/>
                <w:szCs w:val="20"/>
                <w:lang w:eastAsia="ru-RU"/>
              </w:rPr>
            </w:pPr>
            <w:r w:rsidRPr="006747FE">
              <w:rPr>
                <w:rFonts w:ascii="Times New Roman" w:eastAsia="Times New Roman" w:hAnsi="Times New Roman"/>
                <w:b/>
                <w:color w:val="000000"/>
                <w:sz w:val="20"/>
                <w:szCs w:val="20"/>
                <w:lang w:eastAsia="ru-RU"/>
              </w:rPr>
              <w:t>№ п/п</w:t>
            </w:r>
          </w:p>
        </w:tc>
        <w:tc>
          <w:tcPr>
            <w:tcW w:w="3021" w:type="dxa"/>
            <w:shd w:val="clear" w:color="auto" w:fill="auto"/>
            <w:tcMar>
              <w:left w:w="28" w:type="dxa"/>
              <w:right w:w="28" w:type="dxa"/>
            </w:tcMar>
            <w:vAlign w:val="center"/>
            <w:hideMark/>
          </w:tcPr>
          <w:p w:rsidR="00DE22D8" w:rsidRPr="006747FE" w:rsidRDefault="00DE22D8" w:rsidP="00BB4A90">
            <w:pPr>
              <w:spacing w:after="0" w:line="240" w:lineRule="auto"/>
              <w:jc w:val="center"/>
              <w:rPr>
                <w:rFonts w:ascii="Times New Roman" w:eastAsia="Times New Roman" w:hAnsi="Times New Roman"/>
                <w:b/>
                <w:color w:val="000000"/>
                <w:sz w:val="20"/>
                <w:szCs w:val="20"/>
                <w:lang w:eastAsia="ru-RU"/>
              </w:rPr>
            </w:pPr>
            <w:r w:rsidRPr="006747FE">
              <w:rPr>
                <w:rFonts w:ascii="Times New Roman" w:eastAsia="Times New Roman" w:hAnsi="Times New Roman"/>
                <w:b/>
                <w:color w:val="000000"/>
                <w:sz w:val="20"/>
                <w:szCs w:val="20"/>
                <w:lang w:eastAsia="ru-RU"/>
              </w:rPr>
              <w:t>Показатели</w:t>
            </w:r>
          </w:p>
        </w:tc>
        <w:tc>
          <w:tcPr>
            <w:tcW w:w="819" w:type="dxa"/>
            <w:shd w:val="clear" w:color="auto" w:fill="auto"/>
            <w:tcMar>
              <w:left w:w="28" w:type="dxa"/>
              <w:right w:w="28" w:type="dxa"/>
            </w:tcMar>
            <w:vAlign w:val="center"/>
            <w:hideMark/>
          </w:tcPr>
          <w:p w:rsidR="00605216" w:rsidRDefault="00605216" w:rsidP="00BB4A90">
            <w:pPr>
              <w:spacing w:after="0" w:line="240" w:lineRule="auto"/>
              <w:jc w:val="center"/>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2012</w:t>
            </w:r>
          </w:p>
          <w:p w:rsidR="00DE22D8" w:rsidRPr="006747FE" w:rsidRDefault="00605216" w:rsidP="00BB4A90">
            <w:pPr>
              <w:spacing w:after="0" w:line="240" w:lineRule="auto"/>
              <w:jc w:val="center"/>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 xml:space="preserve"> год</w:t>
            </w:r>
          </w:p>
        </w:tc>
        <w:tc>
          <w:tcPr>
            <w:tcW w:w="819" w:type="dxa"/>
            <w:shd w:val="clear" w:color="auto" w:fill="auto"/>
            <w:tcMar>
              <w:left w:w="28" w:type="dxa"/>
              <w:right w:w="28" w:type="dxa"/>
            </w:tcMar>
            <w:vAlign w:val="center"/>
            <w:hideMark/>
          </w:tcPr>
          <w:p w:rsidR="00605216" w:rsidRDefault="00605216" w:rsidP="00BB4A90">
            <w:pPr>
              <w:spacing w:after="0" w:line="240" w:lineRule="auto"/>
              <w:jc w:val="center"/>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2013</w:t>
            </w:r>
          </w:p>
          <w:p w:rsidR="00DE22D8" w:rsidRPr="006747FE" w:rsidRDefault="00605216" w:rsidP="00BB4A90">
            <w:pPr>
              <w:spacing w:after="0" w:line="240" w:lineRule="auto"/>
              <w:jc w:val="center"/>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 xml:space="preserve"> год</w:t>
            </w:r>
          </w:p>
        </w:tc>
        <w:tc>
          <w:tcPr>
            <w:tcW w:w="819" w:type="dxa"/>
            <w:shd w:val="clear" w:color="auto" w:fill="auto"/>
            <w:tcMar>
              <w:left w:w="28" w:type="dxa"/>
              <w:right w:w="28" w:type="dxa"/>
            </w:tcMar>
            <w:vAlign w:val="center"/>
            <w:hideMark/>
          </w:tcPr>
          <w:p w:rsidR="00605216" w:rsidRDefault="00605216" w:rsidP="00BB4A90">
            <w:pPr>
              <w:spacing w:after="0" w:line="240" w:lineRule="auto"/>
              <w:jc w:val="center"/>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 xml:space="preserve">2014 </w:t>
            </w:r>
          </w:p>
          <w:p w:rsidR="00DE22D8" w:rsidRPr="006747FE" w:rsidRDefault="00605216" w:rsidP="00BB4A90">
            <w:pPr>
              <w:spacing w:after="0" w:line="240" w:lineRule="auto"/>
              <w:jc w:val="center"/>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год</w:t>
            </w:r>
          </w:p>
        </w:tc>
        <w:tc>
          <w:tcPr>
            <w:tcW w:w="819" w:type="dxa"/>
            <w:shd w:val="clear" w:color="auto" w:fill="auto"/>
            <w:tcMar>
              <w:left w:w="28" w:type="dxa"/>
              <w:right w:w="28" w:type="dxa"/>
            </w:tcMar>
            <w:vAlign w:val="center"/>
            <w:hideMark/>
          </w:tcPr>
          <w:p w:rsidR="00605216" w:rsidRDefault="00605216" w:rsidP="00BB4A90">
            <w:pPr>
              <w:spacing w:after="0" w:line="240" w:lineRule="auto"/>
              <w:jc w:val="center"/>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2015</w:t>
            </w:r>
          </w:p>
          <w:p w:rsidR="00DE22D8" w:rsidRPr="006747FE" w:rsidRDefault="00605216" w:rsidP="00BB4A90">
            <w:pPr>
              <w:spacing w:after="0" w:line="240" w:lineRule="auto"/>
              <w:jc w:val="center"/>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 xml:space="preserve"> год</w:t>
            </w:r>
          </w:p>
        </w:tc>
        <w:tc>
          <w:tcPr>
            <w:tcW w:w="819" w:type="dxa"/>
            <w:shd w:val="clear" w:color="auto" w:fill="auto"/>
            <w:tcMar>
              <w:left w:w="28" w:type="dxa"/>
              <w:right w:w="28" w:type="dxa"/>
            </w:tcMar>
            <w:vAlign w:val="center"/>
            <w:hideMark/>
          </w:tcPr>
          <w:p w:rsidR="00605216" w:rsidRDefault="00605216" w:rsidP="00BB4A90">
            <w:pPr>
              <w:spacing w:after="0" w:line="240" w:lineRule="auto"/>
              <w:jc w:val="center"/>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2016</w:t>
            </w:r>
          </w:p>
          <w:p w:rsidR="00DE22D8" w:rsidRPr="006747FE" w:rsidRDefault="00605216" w:rsidP="00BB4A90">
            <w:pPr>
              <w:spacing w:after="0" w:line="240" w:lineRule="auto"/>
              <w:jc w:val="center"/>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 xml:space="preserve"> год</w:t>
            </w:r>
          </w:p>
        </w:tc>
        <w:tc>
          <w:tcPr>
            <w:tcW w:w="819" w:type="dxa"/>
            <w:shd w:val="clear" w:color="auto" w:fill="auto"/>
            <w:tcMar>
              <w:left w:w="28" w:type="dxa"/>
              <w:right w:w="28" w:type="dxa"/>
            </w:tcMar>
            <w:vAlign w:val="center"/>
            <w:hideMark/>
          </w:tcPr>
          <w:p w:rsidR="00605216" w:rsidRDefault="00605216" w:rsidP="00BB4A90">
            <w:pPr>
              <w:spacing w:after="0" w:line="240" w:lineRule="auto"/>
              <w:jc w:val="center"/>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2017</w:t>
            </w:r>
          </w:p>
          <w:p w:rsidR="00DE22D8" w:rsidRPr="006747FE" w:rsidRDefault="00605216" w:rsidP="00BB4A90">
            <w:pPr>
              <w:spacing w:after="0" w:line="240" w:lineRule="auto"/>
              <w:jc w:val="center"/>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 xml:space="preserve"> год</w:t>
            </w:r>
          </w:p>
        </w:tc>
        <w:tc>
          <w:tcPr>
            <w:tcW w:w="829" w:type="dxa"/>
            <w:shd w:val="clear" w:color="auto" w:fill="auto"/>
            <w:tcMar>
              <w:left w:w="28" w:type="dxa"/>
              <w:right w:w="28" w:type="dxa"/>
            </w:tcMar>
            <w:vAlign w:val="center"/>
            <w:hideMark/>
          </w:tcPr>
          <w:p w:rsidR="00482815" w:rsidRDefault="00605216" w:rsidP="00BB4A90">
            <w:pPr>
              <w:spacing w:after="0" w:line="240" w:lineRule="auto"/>
              <w:jc w:val="center"/>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 xml:space="preserve">2018 </w:t>
            </w:r>
          </w:p>
          <w:p w:rsidR="00DE22D8" w:rsidRPr="006747FE" w:rsidRDefault="00605216" w:rsidP="00BB4A90">
            <w:pPr>
              <w:spacing w:after="0" w:line="240" w:lineRule="auto"/>
              <w:jc w:val="center"/>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год</w:t>
            </w:r>
          </w:p>
        </w:tc>
      </w:tr>
      <w:tr w:rsidR="00DE22D8" w:rsidRPr="006747FE" w:rsidTr="00482815">
        <w:trPr>
          <w:trHeight w:val="23"/>
          <w:tblHeader/>
        </w:trPr>
        <w:tc>
          <w:tcPr>
            <w:tcW w:w="519" w:type="dxa"/>
            <w:shd w:val="clear" w:color="auto" w:fill="auto"/>
            <w:tcMar>
              <w:left w:w="28" w:type="dxa"/>
              <w:right w:w="28" w:type="dxa"/>
            </w:tcMar>
          </w:tcPr>
          <w:p w:rsidR="00DE22D8" w:rsidRPr="006747FE" w:rsidRDefault="00DE22D8" w:rsidP="00BB4A90">
            <w:pPr>
              <w:spacing w:after="0" w:line="240" w:lineRule="auto"/>
              <w:jc w:val="center"/>
              <w:rPr>
                <w:rFonts w:ascii="Times New Roman" w:eastAsia="Times New Roman" w:hAnsi="Times New Roman"/>
                <w:b/>
                <w:color w:val="000000"/>
                <w:sz w:val="20"/>
                <w:szCs w:val="20"/>
                <w:lang w:eastAsia="ru-RU"/>
              </w:rPr>
            </w:pPr>
            <w:r w:rsidRPr="006747FE">
              <w:rPr>
                <w:rFonts w:ascii="Times New Roman" w:eastAsia="Times New Roman" w:hAnsi="Times New Roman"/>
                <w:b/>
                <w:color w:val="000000"/>
                <w:sz w:val="20"/>
                <w:szCs w:val="20"/>
                <w:lang w:eastAsia="ru-RU"/>
              </w:rPr>
              <w:t>1</w:t>
            </w:r>
          </w:p>
        </w:tc>
        <w:tc>
          <w:tcPr>
            <w:tcW w:w="3021" w:type="dxa"/>
            <w:shd w:val="clear" w:color="auto" w:fill="auto"/>
            <w:tcMar>
              <w:left w:w="28" w:type="dxa"/>
              <w:right w:w="28" w:type="dxa"/>
            </w:tcMar>
            <w:vAlign w:val="bottom"/>
          </w:tcPr>
          <w:p w:rsidR="00DE22D8" w:rsidRPr="006747FE" w:rsidRDefault="00DE22D8" w:rsidP="00BB4A90">
            <w:pPr>
              <w:spacing w:after="0" w:line="240" w:lineRule="auto"/>
              <w:jc w:val="center"/>
              <w:rPr>
                <w:rFonts w:ascii="Times New Roman" w:eastAsia="Times New Roman" w:hAnsi="Times New Roman"/>
                <w:b/>
                <w:color w:val="000000"/>
                <w:sz w:val="20"/>
                <w:szCs w:val="20"/>
                <w:lang w:eastAsia="ru-RU"/>
              </w:rPr>
            </w:pPr>
            <w:r w:rsidRPr="006747FE">
              <w:rPr>
                <w:rFonts w:ascii="Times New Roman" w:eastAsia="Times New Roman" w:hAnsi="Times New Roman"/>
                <w:b/>
                <w:color w:val="000000"/>
                <w:sz w:val="20"/>
                <w:szCs w:val="20"/>
                <w:lang w:eastAsia="ru-RU"/>
              </w:rPr>
              <w:t>2</w:t>
            </w:r>
          </w:p>
        </w:tc>
        <w:tc>
          <w:tcPr>
            <w:tcW w:w="819" w:type="dxa"/>
            <w:shd w:val="clear" w:color="auto" w:fill="auto"/>
            <w:tcMar>
              <w:left w:w="28" w:type="dxa"/>
              <w:right w:w="28" w:type="dxa"/>
            </w:tcMar>
            <w:vAlign w:val="center"/>
          </w:tcPr>
          <w:p w:rsidR="00DE22D8" w:rsidRPr="006747FE" w:rsidRDefault="00DE22D8" w:rsidP="00BB4A90">
            <w:pPr>
              <w:spacing w:after="0" w:line="240" w:lineRule="auto"/>
              <w:jc w:val="center"/>
              <w:rPr>
                <w:rFonts w:ascii="Times New Roman" w:eastAsia="Times New Roman" w:hAnsi="Times New Roman"/>
                <w:b/>
                <w:color w:val="000000"/>
                <w:sz w:val="20"/>
                <w:szCs w:val="20"/>
                <w:lang w:eastAsia="ru-RU"/>
              </w:rPr>
            </w:pPr>
            <w:r w:rsidRPr="006747FE">
              <w:rPr>
                <w:rFonts w:ascii="Times New Roman" w:eastAsia="Times New Roman" w:hAnsi="Times New Roman"/>
                <w:b/>
                <w:color w:val="000000"/>
                <w:sz w:val="20"/>
                <w:szCs w:val="20"/>
                <w:lang w:eastAsia="ru-RU"/>
              </w:rPr>
              <w:t>3</w:t>
            </w:r>
          </w:p>
        </w:tc>
        <w:tc>
          <w:tcPr>
            <w:tcW w:w="819" w:type="dxa"/>
            <w:shd w:val="clear" w:color="auto" w:fill="auto"/>
            <w:tcMar>
              <w:left w:w="28" w:type="dxa"/>
              <w:right w:w="28" w:type="dxa"/>
            </w:tcMar>
            <w:vAlign w:val="center"/>
          </w:tcPr>
          <w:p w:rsidR="00DE22D8" w:rsidRPr="006747FE" w:rsidRDefault="00DE22D8" w:rsidP="00BB4A90">
            <w:pPr>
              <w:spacing w:after="0" w:line="240" w:lineRule="auto"/>
              <w:jc w:val="center"/>
              <w:rPr>
                <w:rFonts w:ascii="Times New Roman" w:eastAsia="Times New Roman" w:hAnsi="Times New Roman"/>
                <w:b/>
                <w:sz w:val="20"/>
                <w:szCs w:val="20"/>
                <w:lang w:eastAsia="ru-RU"/>
              </w:rPr>
            </w:pPr>
            <w:r w:rsidRPr="006747FE">
              <w:rPr>
                <w:rFonts w:ascii="Times New Roman" w:eastAsia="Times New Roman" w:hAnsi="Times New Roman"/>
                <w:b/>
                <w:sz w:val="20"/>
                <w:szCs w:val="20"/>
                <w:lang w:eastAsia="ru-RU"/>
              </w:rPr>
              <w:t>4</w:t>
            </w:r>
          </w:p>
        </w:tc>
        <w:tc>
          <w:tcPr>
            <w:tcW w:w="819" w:type="dxa"/>
            <w:shd w:val="clear" w:color="auto" w:fill="auto"/>
            <w:tcMar>
              <w:left w:w="28" w:type="dxa"/>
              <w:right w:w="28" w:type="dxa"/>
            </w:tcMar>
            <w:vAlign w:val="center"/>
          </w:tcPr>
          <w:p w:rsidR="00DE22D8" w:rsidRPr="006747FE" w:rsidRDefault="00DE22D8" w:rsidP="00BB4A90">
            <w:pPr>
              <w:spacing w:after="0" w:line="240" w:lineRule="auto"/>
              <w:jc w:val="center"/>
              <w:rPr>
                <w:rFonts w:ascii="Times New Roman" w:eastAsia="Times New Roman" w:hAnsi="Times New Roman"/>
                <w:b/>
                <w:sz w:val="20"/>
                <w:szCs w:val="20"/>
                <w:lang w:eastAsia="ru-RU"/>
              </w:rPr>
            </w:pPr>
            <w:r w:rsidRPr="006747FE">
              <w:rPr>
                <w:rFonts w:ascii="Times New Roman" w:eastAsia="Times New Roman" w:hAnsi="Times New Roman"/>
                <w:b/>
                <w:sz w:val="20"/>
                <w:szCs w:val="20"/>
                <w:lang w:eastAsia="ru-RU"/>
              </w:rPr>
              <w:t>5</w:t>
            </w:r>
          </w:p>
        </w:tc>
        <w:tc>
          <w:tcPr>
            <w:tcW w:w="819" w:type="dxa"/>
            <w:shd w:val="clear" w:color="auto" w:fill="auto"/>
            <w:tcMar>
              <w:left w:w="28" w:type="dxa"/>
              <w:right w:w="28" w:type="dxa"/>
            </w:tcMar>
            <w:vAlign w:val="center"/>
          </w:tcPr>
          <w:p w:rsidR="00DE22D8" w:rsidRPr="006747FE" w:rsidRDefault="00DE22D8" w:rsidP="00BB4A90">
            <w:pPr>
              <w:spacing w:after="0" w:line="240" w:lineRule="auto"/>
              <w:jc w:val="center"/>
              <w:rPr>
                <w:rFonts w:ascii="Times New Roman" w:eastAsia="Times New Roman" w:hAnsi="Times New Roman"/>
                <w:b/>
                <w:sz w:val="20"/>
                <w:szCs w:val="20"/>
                <w:lang w:eastAsia="ru-RU"/>
              </w:rPr>
            </w:pPr>
            <w:r w:rsidRPr="006747FE">
              <w:rPr>
                <w:rFonts w:ascii="Times New Roman" w:eastAsia="Times New Roman" w:hAnsi="Times New Roman"/>
                <w:b/>
                <w:sz w:val="20"/>
                <w:szCs w:val="20"/>
                <w:lang w:eastAsia="ru-RU"/>
              </w:rPr>
              <w:t>6</w:t>
            </w:r>
          </w:p>
        </w:tc>
        <w:tc>
          <w:tcPr>
            <w:tcW w:w="819" w:type="dxa"/>
            <w:shd w:val="clear" w:color="auto" w:fill="auto"/>
            <w:tcMar>
              <w:left w:w="28" w:type="dxa"/>
              <w:right w:w="28" w:type="dxa"/>
            </w:tcMar>
            <w:vAlign w:val="center"/>
          </w:tcPr>
          <w:p w:rsidR="00DE22D8" w:rsidRPr="006747FE" w:rsidRDefault="00DE22D8" w:rsidP="00BB4A90">
            <w:pPr>
              <w:spacing w:after="0" w:line="240" w:lineRule="auto"/>
              <w:jc w:val="center"/>
              <w:rPr>
                <w:rFonts w:ascii="Times New Roman" w:eastAsia="Times New Roman" w:hAnsi="Times New Roman"/>
                <w:b/>
                <w:sz w:val="20"/>
                <w:szCs w:val="20"/>
                <w:lang w:eastAsia="ru-RU"/>
              </w:rPr>
            </w:pPr>
            <w:r w:rsidRPr="006747FE">
              <w:rPr>
                <w:rFonts w:ascii="Times New Roman" w:eastAsia="Times New Roman" w:hAnsi="Times New Roman"/>
                <w:b/>
                <w:sz w:val="20"/>
                <w:szCs w:val="20"/>
                <w:lang w:eastAsia="ru-RU"/>
              </w:rPr>
              <w:t>7</w:t>
            </w:r>
          </w:p>
        </w:tc>
        <w:tc>
          <w:tcPr>
            <w:tcW w:w="819" w:type="dxa"/>
            <w:shd w:val="clear" w:color="auto" w:fill="auto"/>
            <w:tcMar>
              <w:left w:w="28" w:type="dxa"/>
              <w:right w:w="28" w:type="dxa"/>
            </w:tcMar>
            <w:vAlign w:val="center"/>
          </w:tcPr>
          <w:p w:rsidR="00DE22D8" w:rsidRPr="006747FE" w:rsidRDefault="00DE22D8" w:rsidP="00BB4A90">
            <w:pPr>
              <w:spacing w:after="0" w:line="240" w:lineRule="auto"/>
              <w:jc w:val="center"/>
              <w:rPr>
                <w:rFonts w:ascii="Times New Roman" w:eastAsia="Times New Roman" w:hAnsi="Times New Roman"/>
                <w:b/>
                <w:sz w:val="20"/>
                <w:szCs w:val="20"/>
                <w:lang w:eastAsia="ru-RU"/>
              </w:rPr>
            </w:pPr>
            <w:r w:rsidRPr="006747FE">
              <w:rPr>
                <w:rFonts w:ascii="Times New Roman" w:eastAsia="Times New Roman" w:hAnsi="Times New Roman"/>
                <w:b/>
                <w:sz w:val="20"/>
                <w:szCs w:val="20"/>
                <w:lang w:eastAsia="ru-RU"/>
              </w:rPr>
              <w:t>8</w:t>
            </w:r>
          </w:p>
        </w:tc>
        <w:tc>
          <w:tcPr>
            <w:tcW w:w="829" w:type="dxa"/>
            <w:shd w:val="clear" w:color="auto" w:fill="auto"/>
            <w:tcMar>
              <w:left w:w="28" w:type="dxa"/>
              <w:right w:w="28" w:type="dxa"/>
            </w:tcMar>
            <w:vAlign w:val="center"/>
          </w:tcPr>
          <w:p w:rsidR="00DE22D8" w:rsidRPr="006747FE" w:rsidRDefault="00DE22D8" w:rsidP="00BB4A90">
            <w:pPr>
              <w:spacing w:after="0" w:line="240" w:lineRule="auto"/>
              <w:jc w:val="center"/>
              <w:rPr>
                <w:rFonts w:ascii="Times New Roman" w:eastAsia="Times New Roman" w:hAnsi="Times New Roman"/>
                <w:b/>
                <w:sz w:val="20"/>
                <w:szCs w:val="20"/>
                <w:lang w:eastAsia="ru-RU"/>
              </w:rPr>
            </w:pPr>
            <w:r w:rsidRPr="006747FE">
              <w:rPr>
                <w:rFonts w:ascii="Times New Roman" w:eastAsia="Times New Roman" w:hAnsi="Times New Roman"/>
                <w:b/>
                <w:sz w:val="20"/>
                <w:szCs w:val="20"/>
                <w:lang w:eastAsia="ru-RU"/>
              </w:rPr>
              <w:t>9</w:t>
            </w:r>
          </w:p>
        </w:tc>
      </w:tr>
      <w:tr w:rsidR="00DE22D8" w:rsidRPr="006747FE" w:rsidTr="00DE3C78">
        <w:trPr>
          <w:trHeight w:val="23"/>
        </w:trPr>
        <w:tc>
          <w:tcPr>
            <w:tcW w:w="519" w:type="dxa"/>
            <w:vMerge w:val="restart"/>
            <w:shd w:val="clear" w:color="auto" w:fill="auto"/>
            <w:tcMar>
              <w:left w:w="28" w:type="dxa"/>
              <w:right w:w="28" w:type="dxa"/>
            </w:tcMar>
            <w:vAlign w:val="center"/>
            <w:hideMark/>
          </w:tcPr>
          <w:p w:rsidR="00DE22D8" w:rsidRPr="006747FE" w:rsidRDefault="00DE22D8" w:rsidP="00DE3C78">
            <w:pPr>
              <w:spacing w:after="0" w:line="240" w:lineRule="auto"/>
              <w:jc w:val="center"/>
              <w:rPr>
                <w:rFonts w:ascii="Times New Roman" w:eastAsia="Times New Roman" w:hAnsi="Times New Roman"/>
                <w:color w:val="000000"/>
                <w:sz w:val="20"/>
                <w:szCs w:val="20"/>
                <w:lang w:eastAsia="ru-RU"/>
              </w:rPr>
            </w:pPr>
            <w:r w:rsidRPr="006747FE">
              <w:rPr>
                <w:rFonts w:ascii="Times New Roman" w:eastAsia="Times New Roman" w:hAnsi="Times New Roman"/>
                <w:color w:val="000000"/>
                <w:sz w:val="20"/>
                <w:szCs w:val="20"/>
                <w:lang w:eastAsia="ru-RU"/>
              </w:rPr>
              <w:t>1.</w:t>
            </w:r>
          </w:p>
        </w:tc>
        <w:tc>
          <w:tcPr>
            <w:tcW w:w="3021" w:type="dxa"/>
            <w:shd w:val="clear" w:color="auto" w:fill="auto"/>
            <w:tcMar>
              <w:left w:w="28" w:type="dxa"/>
              <w:right w:w="28" w:type="dxa"/>
            </w:tcMar>
            <w:vAlign w:val="bottom"/>
            <w:hideMark/>
          </w:tcPr>
          <w:p w:rsidR="00DE22D8" w:rsidRPr="006747FE" w:rsidRDefault="00DE22D8" w:rsidP="00BB4A90">
            <w:pPr>
              <w:spacing w:after="0" w:line="240" w:lineRule="auto"/>
              <w:rPr>
                <w:rFonts w:ascii="Times New Roman" w:eastAsia="Times New Roman" w:hAnsi="Times New Roman"/>
                <w:color w:val="000000"/>
                <w:sz w:val="20"/>
                <w:szCs w:val="20"/>
                <w:lang w:eastAsia="ru-RU"/>
              </w:rPr>
            </w:pPr>
            <w:r w:rsidRPr="006747FE">
              <w:rPr>
                <w:rFonts w:ascii="Times New Roman" w:eastAsia="Times New Roman" w:hAnsi="Times New Roman"/>
                <w:color w:val="000000"/>
                <w:sz w:val="20"/>
                <w:szCs w:val="20"/>
                <w:lang w:eastAsia="ru-RU"/>
              </w:rPr>
              <w:t>Отгружено товаров собственного производства и выполнено работ собственными силами</w:t>
            </w:r>
          </w:p>
        </w:tc>
        <w:tc>
          <w:tcPr>
            <w:tcW w:w="819"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eastAsia="Times New Roman" w:hAnsi="Times New Roman"/>
                <w:color w:val="000000"/>
                <w:sz w:val="20"/>
                <w:szCs w:val="20"/>
                <w:lang w:eastAsia="ru-RU"/>
              </w:rPr>
            </w:pPr>
          </w:p>
        </w:tc>
        <w:tc>
          <w:tcPr>
            <w:tcW w:w="819"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eastAsia="Times New Roman" w:hAnsi="Times New Roman"/>
                <w:sz w:val="20"/>
                <w:szCs w:val="20"/>
                <w:lang w:eastAsia="ru-RU"/>
              </w:rPr>
            </w:pPr>
          </w:p>
        </w:tc>
        <w:tc>
          <w:tcPr>
            <w:tcW w:w="819"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eastAsia="Times New Roman" w:hAnsi="Times New Roman"/>
                <w:sz w:val="20"/>
                <w:szCs w:val="20"/>
                <w:lang w:eastAsia="ru-RU"/>
              </w:rPr>
            </w:pPr>
          </w:p>
        </w:tc>
        <w:tc>
          <w:tcPr>
            <w:tcW w:w="819"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eastAsia="Times New Roman" w:hAnsi="Times New Roman"/>
                <w:sz w:val="20"/>
                <w:szCs w:val="20"/>
                <w:lang w:eastAsia="ru-RU"/>
              </w:rPr>
            </w:pPr>
          </w:p>
        </w:tc>
        <w:tc>
          <w:tcPr>
            <w:tcW w:w="819"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eastAsia="Times New Roman" w:hAnsi="Times New Roman"/>
                <w:sz w:val="20"/>
                <w:szCs w:val="20"/>
                <w:lang w:eastAsia="ru-RU"/>
              </w:rPr>
            </w:pPr>
          </w:p>
        </w:tc>
        <w:tc>
          <w:tcPr>
            <w:tcW w:w="819"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eastAsia="Times New Roman" w:hAnsi="Times New Roman"/>
                <w:sz w:val="20"/>
                <w:szCs w:val="20"/>
                <w:lang w:eastAsia="ru-RU"/>
              </w:rPr>
            </w:pPr>
          </w:p>
        </w:tc>
        <w:tc>
          <w:tcPr>
            <w:tcW w:w="829"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eastAsia="Times New Roman" w:hAnsi="Times New Roman"/>
                <w:sz w:val="20"/>
                <w:szCs w:val="20"/>
                <w:lang w:eastAsia="ru-RU"/>
              </w:rPr>
            </w:pPr>
          </w:p>
        </w:tc>
      </w:tr>
      <w:tr w:rsidR="00DE22D8" w:rsidRPr="006747FE" w:rsidTr="00DE3C78">
        <w:trPr>
          <w:trHeight w:val="23"/>
        </w:trPr>
        <w:tc>
          <w:tcPr>
            <w:tcW w:w="519" w:type="dxa"/>
            <w:vMerge/>
            <w:shd w:val="clear" w:color="auto" w:fill="auto"/>
            <w:tcMar>
              <w:left w:w="28" w:type="dxa"/>
              <w:right w:w="28" w:type="dxa"/>
            </w:tcMar>
            <w:vAlign w:val="center"/>
            <w:hideMark/>
          </w:tcPr>
          <w:p w:rsidR="00DE22D8" w:rsidRPr="006747FE" w:rsidRDefault="00DE22D8" w:rsidP="00DE3C78">
            <w:pPr>
              <w:spacing w:after="0" w:line="240" w:lineRule="auto"/>
              <w:jc w:val="center"/>
              <w:rPr>
                <w:rFonts w:ascii="Times New Roman" w:eastAsia="Times New Roman" w:hAnsi="Times New Roman"/>
                <w:sz w:val="20"/>
                <w:szCs w:val="20"/>
                <w:lang w:eastAsia="ru-RU"/>
              </w:rPr>
            </w:pPr>
          </w:p>
        </w:tc>
        <w:tc>
          <w:tcPr>
            <w:tcW w:w="3021" w:type="dxa"/>
            <w:shd w:val="clear" w:color="auto" w:fill="auto"/>
            <w:tcMar>
              <w:left w:w="28" w:type="dxa"/>
              <w:right w:w="28" w:type="dxa"/>
            </w:tcMar>
            <w:vAlign w:val="bottom"/>
            <w:hideMark/>
          </w:tcPr>
          <w:p w:rsidR="00DE22D8" w:rsidRPr="006747FE" w:rsidRDefault="00DE22D8" w:rsidP="00BB4A90">
            <w:pPr>
              <w:spacing w:after="0" w:line="240" w:lineRule="auto"/>
              <w:rPr>
                <w:rFonts w:ascii="Times New Roman" w:eastAsia="Times New Roman" w:hAnsi="Times New Roman"/>
                <w:color w:val="000000"/>
                <w:sz w:val="20"/>
                <w:szCs w:val="20"/>
                <w:lang w:eastAsia="ru-RU"/>
              </w:rPr>
            </w:pPr>
            <w:r w:rsidRPr="006747FE">
              <w:rPr>
                <w:rFonts w:ascii="Times New Roman" w:eastAsia="Times New Roman" w:hAnsi="Times New Roman"/>
                <w:color w:val="000000"/>
                <w:sz w:val="20"/>
                <w:szCs w:val="20"/>
                <w:lang w:eastAsia="ru-RU"/>
              </w:rPr>
              <w:t xml:space="preserve">в ценах соответствующих лет, </w:t>
            </w:r>
            <w:r w:rsidR="009D439C">
              <w:rPr>
                <w:rFonts w:ascii="Times New Roman" w:eastAsia="Times New Roman" w:hAnsi="Times New Roman" w:cs="Times New Roman"/>
                <w:color w:val="000000"/>
                <w:sz w:val="20"/>
                <w:szCs w:val="20"/>
                <w:lang w:eastAsia="ru-RU"/>
              </w:rPr>
              <w:t>миллиард  рублей.</w:t>
            </w:r>
          </w:p>
        </w:tc>
        <w:tc>
          <w:tcPr>
            <w:tcW w:w="819"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eastAsia="Times New Roman" w:hAnsi="Times New Roman"/>
                <w:color w:val="000000"/>
                <w:sz w:val="20"/>
                <w:szCs w:val="20"/>
                <w:lang w:eastAsia="ru-RU"/>
              </w:rPr>
            </w:pPr>
            <w:r w:rsidRPr="006747FE">
              <w:rPr>
                <w:rFonts w:ascii="Times New Roman" w:hAnsi="Times New Roman"/>
                <w:color w:val="000000"/>
                <w:sz w:val="20"/>
                <w:szCs w:val="20"/>
              </w:rPr>
              <w:t>733,0</w:t>
            </w:r>
          </w:p>
        </w:tc>
        <w:tc>
          <w:tcPr>
            <w:tcW w:w="819"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r w:rsidRPr="006747FE">
              <w:rPr>
                <w:rFonts w:ascii="Times New Roman" w:hAnsi="Times New Roman"/>
                <w:color w:val="000000"/>
                <w:sz w:val="20"/>
                <w:szCs w:val="20"/>
              </w:rPr>
              <w:t>737,9</w:t>
            </w:r>
          </w:p>
        </w:tc>
        <w:tc>
          <w:tcPr>
            <w:tcW w:w="819"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r w:rsidRPr="006747FE">
              <w:rPr>
                <w:rFonts w:ascii="Times New Roman" w:hAnsi="Times New Roman"/>
                <w:color w:val="000000"/>
                <w:sz w:val="20"/>
                <w:szCs w:val="20"/>
              </w:rPr>
              <w:t>847,4</w:t>
            </w:r>
          </w:p>
        </w:tc>
        <w:tc>
          <w:tcPr>
            <w:tcW w:w="819"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r w:rsidRPr="006747FE">
              <w:rPr>
                <w:rFonts w:ascii="Times New Roman" w:hAnsi="Times New Roman"/>
                <w:color w:val="000000"/>
                <w:sz w:val="20"/>
                <w:szCs w:val="20"/>
              </w:rPr>
              <w:t>892,5</w:t>
            </w:r>
          </w:p>
        </w:tc>
        <w:tc>
          <w:tcPr>
            <w:tcW w:w="819"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r w:rsidRPr="006747FE">
              <w:rPr>
                <w:rFonts w:ascii="Times New Roman" w:hAnsi="Times New Roman"/>
                <w:color w:val="000000"/>
                <w:sz w:val="20"/>
                <w:szCs w:val="20"/>
              </w:rPr>
              <w:t>932,5</w:t>
            </w:r>
          </w:p>
        </w:tc>
        <w:tc>
          <w:tcPr>
            <w:tcW w:w="819"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r w:rsidRPr="006747FE">
              <w:rPr>
                <w:rFonts w:ascii="Times New Roman" w:hAnsi="Times New Roman"/>
                <w:color w:val="000000"/>
                <w:sz w:val="20"/>
                <w:szCs w:val="20"/>
              </w:rPr>
              <w:t>992,6</w:t>
            </w:r>
          </w:p>
        </w:tc>
        <w:tc>
          <w:tcPr>
            <w:tcW w:w="829"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r w:rsidRPr="006747FE">
              <w:rPr>
                <w:rFonts w:ascii="Times New Roman" w:hAnsi="Times New Roman"/>
                <w:color w:val="000000"/>
                <w:sz w:val="20"/>
                <w:szCs w:val="20"/>
              </w:rPr>
              <w:t>1031,8</w:t>
            </w:r>
          </w:p>
        </w:tc>
      </w:tr>
      <w:tr w:rsidR="00DE22D8" w:rsidRPr="006747FE" w:rsidTr="00DE3C78">
        <w:trPr>
          <w:trHeight w:val="23"/>
        </w:trPr>
        <w:tc>
          <w:tcPr>
            <w:tcW w:w="519" w:type="dxa"/>
            <w:vMerge/>
            <w:shd w:val="clear" w:color="auto" w:fill="auto"/>
            <w:tcMar>
              <w:left w:w="28" w:type="dxa"/>
              <w:right w:w="28" w:type="dxa"/>
            </w:tcMar>
            <w:vAlign w:val="center"/>
            <w:hideMark/>
          </w:tcPr>
          <w:p w:rsidR="00DE22D8" w:rsidRPr="006747FE" w:rsidRDefault="00DE22D8" w:rsidP="00DE3C78">
            <w:pPr>
              <w:spacing w:after="0" w:line="240" w:lineRule="auto"/>
              <w:jc w:val="center"/>
              <w:rPr>
                <w:rFonts w:ascii="Times New Roman" w:eastAsia="Times New Roman" w:hAnsi="Times New Roman"/>
                <w:color w:val="000000"/>
                <w:sz w:val="20"/>
                <w:szCs w:val="20"/>
                <w:lang w:eastAsia="ru-RU"/>
              </w:rPr>
            </w:pPr>
          </w:p>
        </w:tc>
        <w:tc>
          <w:tcPr>
            <w:tcW w:w="3021" w:type="dxa"/>
            <w:shd w:val="clear" w:color="auto" w:fill="auto"/>
            <w:tcMar>
              <w:left w:w="28" w:type="dxa"/>
              <w:right w:w="28" w:type="dxa"/>
            </w:tcMar>
            <w:vAlign w:val="bottom"/>
            <w:hideMark/>
          </w:tcPr>
          <w:p w:rsidR="00DE22D8" w:rsidRPr="006747FE" w:rsidRDefault="00663977" w:rsidP="00BB4A90">
            <w:pPr>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к предыдущему</w:t>
            </w:r>
            <w:r w:rsidRPr="006747FE">
              <w:rPr>
                <w:rFonts w:ascii="Times New Roman" w:eastAsia="Times New Roman" w:hAnsi="Times New Roman"/>
                <w:color w:val="000000"/>
                <w:sz w:val="20"/>
                <w:szCs w:val="20"/>
                <w:lang w:eastAsia="ru-RU"/>
              </w:rPr>
              <w:t xml:space="preserve"> году</w:t>
            </w:r>
          </w:p>
        </w:tc>
        <w:tc>
          <w:tcPr>
            <w:tcW w:w="819"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p>
        </w:tc>
        <w:tc>
          <w:tcPr>
            <w:tcW w:w="819"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r w:rsidRPr="006747FE">
              <w:rPr>
                <w:rFonts w:ascii="Times New Roman" w:hAnsi="Times New Roman"/>
                <w:color w:val="000000"/>
                <w:sz w:val="20"/>
                <w:szCs w:val="20"/>
              </w:rPr>
              <w:t>100,7</w:t>
            </w:r>
          </w:p>
        </w:tc>
        <w:tc>
          <w:tcPr>
            <w:tcW w:w="819"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r w:rsidRPr="006747FE">
              <w:rPr>
                <w:rFonts w:ascii="Times New Roman" w:hAnsi="Times New Roman"/>
                <w:color w:val="000000"/>
                <w:sz w:val="20"/>
                <w:szCs w:val="20"/>
              </w:rPr>
              <w:t>114,8</w:t>
            </w:r>
          </w:p>
        </w:tc>
        <w:tc>
          <w:tcPr>
            <w:tcW w:w="819"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r w:rsidRPr="006747FE">
              <w:rPr>
                <w:rFonts w:ascii="Times New Roman" w:hAnsi="Times New Roman"/>
                <w:color w:val="000000"/>
                <w:sz w:val="20"/>
                <w:szCs w:val="20"/>
              </w:rPr>
              <w:t>105,3</w:t>
            </w:r>
          </w:p>
        </w:tc>
        <w:tc>
          <w:tcPr>
            <w:tcW w:w="819"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r w:rsidRPr="006747FE">
              <w:rPr>
                <w:rFonts w:ascii="Times New Roman" w:hAnsi="Times New Roman"/>
                <w:color w:val="000000"/>
                <w:sz w:val="20"/>
                <w:szCs w:val="20"/>
              </w:rPr>
              <w:t>104,5</w:t>
            </w:r>
          </w:p>
        </w:tc>
        <w:tc>
          <w:tcPr>
            <w:tcW w:w="819"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r w:rsidRPr="006747FE">
              <w:rPr>
                <w:rFonts w:ascii="Times New Roman" w:hAnsi="Times New Roman"/>
                <w:color w:val="000000"/>
                <w:sz w:val="20"/>
                <w:szCs w:val="20"/>
              </w:rPr>
              <w:t>106,4</w:t>
            </w:r>
          </w:p>
        </w:tc>
        <w:tc>
          <w:tcPr>
            <w:tcW w:w="829"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r w:rsidRPr="006747FE">
              <w:rPr>
                <w:rFonts w:ascii="Times New Roman" w:hAnsi="Times New Roman"/>
                <w:color w:val="000000"/>
                <w:sz w:val="20"/>
                <w:szCs w:val="20"/>
              </w:rPr>
              <w:t>104,0</w:t>
            </w:r>
          </w:p>
        </w:tc>
      </w:tr>
      <w:tr w:rsidR="00DE22D8" w:rsidRPr="006747FE" w:rsidTr="00DE3C78">
        <w:trPr>
          <w:trHeight w:val="23"/>
        </w:trPr>
        <w:tc>
          <w:tcPr>
            <w:tcW w:w="519" w:type="dxa"/>
            <w:vMerge/>
            <w:shd w:val="clear" w:color="auto" w:fill="auto"/>
            <w:tcMar>
              <w:left w:w="28" w:type="dxa"/>
              <w:right w:w="28" w:type="dxa"/>
            </w:tcMar>
            <w:vAlign w:val="center"/>
            <w:hideMark/>
          </w:tcPr>
          <w:p w:rsidR="00DE22D8" w:rsidRPr="006747FE" w:rsidRDefault="00DE22D8" w:rsidP="00DE3C78">
            <w:pPr>
              <w:spacing w:after="0" w:line="240" w:lineRule="auto"/>
              <w:jc w:val="center"/>
              <w:rPr>
                <w:rFonts w:ascii="Times New Roman" w:eastAsia="Times New Roman" w:hAnsi="Times New Roman"/>
                <w:color w:val="000000"/>
                <w:sz w:val="20"/>
                <w:szCs w:val="20"/>
                <w:lang w:eastAsia="ru-RU"/>
              </w:rPr>
            </w:pPr>
          </w:p>
        </w:tc>
        <w:tc>
          <w:tcPr>
            <w:tcW w:w="3021" w:type="dxa"/>
            <w:shd w:val="clear" w:color="auto" w:fill="auto"/>
            <w:tcMar>
              <w:left w:w="28" w:type="dxa"/>
              <w:right w:w="28" w:type="dxa"/>
            </w:tcMar>
            <w:vAlign w:val="bottom"/>
            <w:hideMark/>
          </w:tcPr>
          <w:p w:rsidR="000D6350" w:rsidRDefault="00DE22D8" w:rsidP="00BB4A90">
            <w:pPr>
              <w:spacing w:after="0" w:line="240" w:lineRule="auto"/>
              <w:rPr>
                <w:rFonts w:ascii="Times New Roman" w:eastAsia="Times New Roman" w:hAnsi="Times New Roman"/>
                <w:color w:val="000000"/>
                <w:sz w:val="20"/>
                <w:szCs w:val="20"/>
                <w:lang w:eastAsia="ru-RU"/>
              </w:rPr>
            </w:pPr>
            <w:r w:rsidRPr="006747FE">
              <w:rPr>
                <w:rFonts w:ascii="Times New Roman" w:eastAsia="Times New Roman" w:hAnsi="Times New Roman"/>
                <w:color w:val="000000"/>
                <w:sz w:val="20"/>
                <w:szCs w:val="20"/>
                <w:lang w:eastAsia="ru-RU"/>
              </w:rPr>
              <w:t xml:space="preserve">в сопоставимых ценах, </w:t>
            </w:r>
          </w:p>
          <w:p w:rsidR="00DE22D8" w:rsidRPr="006747FE" w:rsidRDefault="000D6350" w:rsidP="00BB4A90">
            <w:pPr>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s="Times New Roman"/>
                <w:color w:val="000000"/>
                <w:sz w:val="20"/>
                <w:szCs w:val="20"/>
                <w:lang w:eastAsia="ru-RU"/>
              </w:rPr>
              <w:t>миллиард  рублей.</w:t>
            </w:r>
          </w:p>
        </w:tc>
        <w:tc>
          <w:tcPr>
            <w:tcW w:w="819"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p>
        </w:tc>
        <w:tc>
          <w:tcPr>
            <w:tcW w:w="819"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p>
        </w:tc>
        <w:tc>
          <w:tcPr>
            <w:tcW w:w="819"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r w:rsidRPr="006747FE">
              <w:rPr>
                <w:rFonts w:ascii="Times New Roman" w:hAnsi="Times New Roman"/>
                <w:color w:val="000000"/>
                <w:sz w:val="20"/>
                <w:szCs w:val="20"/>
              </w:rPr>
              <w:t>847,4</w:t>
            </w:r>
          </w:p>
        </w:tc>
        <w:tc>
          <w:tcPr>
            <w:tcW w:w="819"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r w:rsidRPr="006747FE">
              <w:rPr>
                <w:rFonts w:ascii="Times New Roman" w:hAnsi="Times New Roman"/>
                <w:color w:val="000000"/>
                <w:sz w:val="20"/>
                <w:szCs w:val="20"/>
              </w:rPr>
              <w:t>854,0</w:t>
            </w:r>
          </w:p>
        </w:tc>
        <w:tc>
          <w:tcPr>
            <w:tcW w:w="819"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r w:rsidRPr="006747FE">
              <w:rPr>
                <w:rFonts w:ascii="Times New Roman" w:hAnsi="Times New Roman"/>
                <w:color w:val="000000"/>
                <w:sz w:val="20"/>
                <w:szCs w:val="20"/>
              </w:rPr>
              <w:t>851,5</w:t>
            </w:r>
          </w:p>
        </w:tc>
        <w:tc>
          <w:tcPr>
            <w:tcW w:w="819"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r w:rsidRPr="006747FE">
              <w:rPr>
                <w:rFonts w:ascii="Times New Roman" w:hAnsi="Times New Roman"/>
                <w:color w:val="000000"/>
                <w:sz w:val="20"/>
                <w:szCs w:val="20"/>
              </w:rPr>
              <w:t>844,6</w:t>
            </w:r>
          </w:p>
        </w:tc>
        <w:tc>
          <w:tcPr>
            <w:tcW w:w="829"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r w:rsidRPr="006747FE">
              <w:rPr>
                <w:rFonts w:ascii="Times New Roman" w:hAnsi="Times New Roman"/>
                <w:color w:val="000000"/>
                <w:sz w:val="20"/>
                <w:szCs w:val="20"/>
              </w:rPr>
              <w:t>836,2</w:t>
            </w:r>
          </w:p>
        </w:tc>
      </w:tr>
      <w:tr w:rsidR="00DE22D8" w:rsidRPr="006747FE" w:rsidTr="00DE3C78">
        <w:trPr>
          <w:trHeight w:val="23"/>
        </w:trPr>
        <w:tc>
          <w:tcPr>
            <w:tcW w:w="519" w:type="dxa"/>
            <w:vMerge/>
            <w:shd w:val="clear" w:color="auto" w:fill="auto"/>
            <w:tcMar>
              <w:left w:w="28" w:type="dxa"/>
              <w:right w:w="28" w:type="dxa"/>
            </w:tcMar>
            <w:vAlign w:val="center"/>
            <w:hideMark/>
          </w:tcPr>
          <w:p w:rsidR="00DE22D8" w:rsidRPr="006747FE" w:rsidRDefault="00DE22D8" w:rsidP="00DE3C78">
            <w:pPr>
              <w:spacing w:after="0" w:line="240" w:lineRule="auto"/>
              <w:jc w:val="center"/>
              <w:rPr>
                <w:rFonts w:ascii="Times New Roman" w:eastAsia="Times New Roman" w:hAnsi="Times New Roman"/>
                <w:color w:val="000000"/>
                <w:sz w:val="20"/>
                <w:szCs w:val="20"/>
                <w:lang w:eastAsia="ru-RU"/>
              </w:rPr>
            </w:pPr>
          </w:p>
        </w:tc>
        <w:tc>
          <w:tcPr>
            <w:tcW w:w="3021" w:type="dxa"/>
            <w:shd w:val="clear" w:color="auto" w:fill="auto"/>
            <w:tcMar>
              <w:left w:w="28" w:type="dxa"/>
              <w:right w:w="28" w:type="dxa"/>
            </w:tcMar>
            <w:vAlign w:val="bottom"/>
            <w:hideMark/>
          </w:tcPr>
          <w:p w:rsidR="00DE22D8" w:rsidRPr="006747FE" w:rsidRDefault="00663977" w:rsidP="00BB4A90">
            <w:pPr>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к предыдущему</w:t>
            </w:r>
            <w:r w:rsidRPr="006747FE">
              <w:rPr>
                <w:rFonts w:ascii="Times New Roman" w:eastAsia="Times New Roman" w:hAnsi="Times New Roman"/>
                <w:color w:val="000000"/>
                <w:sz w:val="20"/>
                <w:szCs w:val="20"/>
                <w:lang w:eastAsia="ru-RU"/>
              </w:rPr>
              <w:t xml:space="preserve"> году</w:t>
            </w:r>
          </w:p>
        </w:tc>
        <w:tc>
          <w:tcPr>
            <w:tcW w:w="819"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p>
        </w:tc>
        <w:tc>
          <w:tcPr>
            <w:tcW w:w="819"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p>
        </w:tc>
        <w:tc>
          <w:tcPr>
            <w:tcW w:w="819"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p>
        </w:tc>
        <w:tc>
          <w:tcPr>
            <w:tcW w:w="819"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r w:rsidRPr="006747FE">
              <w:rPr>
                <w:rFonts w:ascii="Times New Roman" w:hAnsi="Times New Roman"/>
                <w:color w:val="000000"/>
                <w:sz w:val="20"/>
                <w:szCs w:val="20"/>
              </w:rPr>
              <w:t>100,8</w:t>
            </w:r>
          </w:p>
        </w:tc>
        <w:tc>
          <w:tcPr>
            <w:tcW w:w="819"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r w:rsidRPr="006747FE">
              <w:rPr>
                <w:rFonts w:ascii="Times New Roman" w:hAnsi="Times New Roman"/>
                <w:color w:val="000000"/>
                <w:sz w:val="20"/>
                <w:szCs w:val="20"/>
              </w:rPr>
              <w:t>99,7</w:t>
            </w:r>
          </w:p>
        </w:tc>
        <w:tc>
          <w:tcPr>
            <w:tcW w:w="819"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r w:rsidRPr="006747FE">
              <w:rPr>
                <w:rFonts w:ascii="Times New Roman" w:hAnsi="Times New Roman"/>
                <w:color w:val="000000"/>
                <w:sz w:val="20"/>
                <w:szCs w:val="20"/>
              </w:rPr>
              <w:t>99,2</w:t>
            </w:r>
          </w:p>
        </w:tc>
        <w:tc>
          <w:tcPr>
            <w:tcW w:w="829"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r w:rsidRPr="006747FE">
              <w:rPr>
                <w:rFonts w:ascii="Times New Roman" w:hAnsi="Times New Roman"/>
                <w:color w:val="000000"/>
                <w:sz w:val="20"/>
                <w:szCs w:val="20"/>
              </w:rPr>
              <w:t>99,0</w:t>
            </w:r>
          </w:p>
        </w:tc>
      </w:tr>
      <w:tr w:rsidR="00DE22D8" w:rsidRPr="006747FE" w:rsidTr="00DE3C78">
        <w:trPr>
          <w:trHeight w:val="23"/>
        </w:trPr>
        <w:tc>
          <w:tcPr>
            <w:tcW w:w="519" w:type="dxa"/>
            <w:vMerge w:val="restart"/>
            <w:shd w:val="clear" w:color="auto" w:fill="auto"/>
            <w:tcMar>
              <w:left w:w="28" w:type="dxa"/>
              <w:right w:w="28" w:type="dxa"/>
            </w:tcMar>
            <w:vAlign w:val="center"/>
            <w:hideMark/>
          </w:tcPr>
          <w:p w:rsidR="00DE22D8" w:rsidRPr="006747FE" w:rsidRDefault="00DE22D8" w:rsidP="00DE3C78">
            <w:pPr>
              <w:spacing w:after="0" w:line="240" w:lineRule="auto"/>
              <w:jc w:val="center"/>
              <w:rPr>
                <w:rFonts w:ascii="Times New Roman" w:eastAsia="Times New Roman" w:hAnsi="Times New Roman"/>
                <w:color w:val="000000"/>
                <w:sz w:val="20"/>
                <w:szCs w:val="20"/>
                <w:lang w:eastAsia="ru-RU"/>
              </w:rPr>
            </w:pPr>
            <w:r w:rsidRPr="006747FE">
              <w:rPr>
                <w:rFonts w:ascii="Times New Roman" w:eastAsia="Times New Roman" w:hAnsi="Times New Roman"/>
                <w:color w:val="000000"/>
                <w:sz w:val="20"/>
                <w:szCs w:val="20"/>
                <w:lang w:eastAsia="ru-RU"/>
              </w:rPr>
              <w:t>2.</w:t>
            </w:r>
          </w:p>
        </w:tc>
        <w:tc>
          <w:tcPr>
            <w:tcW w:w="3021" w:type="dxa"/>
            <w:shd w:val="clear" w:color="auto" w:fill="auto"/>
            <w:tcMar>
              <w:left w:w="28" w:type="dxa"/>
              <w:right w:w="28" w:type="dxa"/>
            </w:tcMar>
            <w:vAlign w:val="bottom"/>
            <w:hideMark/>
          </w:tcPr>
          <w:p w:rsidR="00DE22D8" w:rsidRPr="006747FE" w:rsidRDefault="00DE22D8" w:rsidP="00BB4A90">
            <w:pPr>
              <w:spacing w:after="0" w:line="240" w:lineRule="auto"/>
              <w:rPr>
                <w:rFonts w:ascii="Times New Roman" w:eastAsia="Times New Roman" w:hAnsi="Times New Roman"/>
                <w:color w:val="000000"/>
                <w:sz w:val="20"/>
                <w:szCs w:val="20"/>
                <w:lang w:eastAsia="ru-RU"/>
              </w:rPr>
            </w:pPr>
            <w:r w:rsidRPr="006747FE">
              <w:rPr>
                <w:rFonts w:ascii="Times New Roman" w:eastAsia="Times New Roman" w:hAnsi="Times New Roman"/>
                <w:color w:val="000000"/>
                <w:sz w:val="20"/>
                <w:szCs w:val="20"/>
                <w:lang w:eastAsia="ru-RU"/>
              </w:rPr>
              <w:t xml:space="preserve">Объем инвестиций в основной капитал по полному кругу предприятий, </w:t>
            </w:r>
            <w:r w:rsidR="009D439C">
              <w:rPr>
                <w:rFonts w:ascii="Times New Roman" w:eastAsia="Times New Roman" w:hAnsi="Times New Roman" w:cs="Times New Roman"/>
                <w:color w:val="000000"/>
                <w:sz w:val="20"/>
                <w:szCs w:val="20"/>
                <w:lang w:eastAsia="ru-RU"/>
              </w:rPr>
              <w:t>миллиард  рублей.</w:t>
            </w:r>
          </w:p>
        </w:tc>
        <w:tc>
          <w:tcPr>
            <w:tcW w:w="819"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p>
        </w:tc>
        <w:tc>
          <w:tcPr>
            <w:tcW w:w="819"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p>
        </w:tc>
        <w:tc>
          <w:tcPr>
            <w:tcW w:w="819"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p>
        </w:tc>
        <w:tc>
          <w:tcPr>
            <w:tcW w:w="819"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p>
        </w:tc>
        <w:tc>
          <w:tcPr>
            <w:tcW w:w="819"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p>
        </w:tc>
        <w:tc>
          <w:tcPr>
            <w:tcW w:w="819"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p>
        </w:tc>
        <w:tc>
          <w:tcPr>
            <w:tcW w:w="829"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p>
        </w:tc>
      </w:tr>
      <w:tr w:rsidR="00DE22D8" w:rsidRPr="006747FE" w:rsidTr="00DE3C78">
        <w:trPr>
          <w:trHeight w:val="23"/>
        </w:trPr>
        <w:tc>
          <w:tcPr>
            <w:tcW w:w="519" w:type="dxa"/>
            <w:vMerge/>
            <w:shd w:val="clear" w:color="auto" w:fill="auto"/>
            <w:tcMar>
              <w:left w:w="28" w:type="dxa"/>
              <w:right w:w="28" w:type="dxa"/>
            </w:tcMar>
            <w:vAlign w:val="center"/>
            <w:hideMark/>
          </w:tcPr>
          <w:p w:rsidR="00DE22D8" w:rsidRPr="006747FE" w:rsidRDefault="00DE22D8" w:rsidP="00DE3C78">
            <w:pPr>
              <w:spacing w:after="0" w:line="240" w:lineRule="auto"/>
              <w:jc w:val="center"/>
              <w:rPr>
                <w:rFonts w:ascii="Times New Roman" w:eastAsia="Times New Roman" w:hAnsi="Times New Roman"/>
                <w:sz w:val="20"/>
                <w:szCs w:val="20"/>
                <w:lang w:eastAsia="ru-RU"/>
              </w:rPr>
            </w:pPr>
          </w:p>
        </w:tc>
        <w:tc>
          <w:tcPr>
            <w:tcW w:w="3021" w:type="dxa"/>
            <w:shd w:val="clear" w:color="auto" w:fill="auto"/>
            <w:tcMar>
              <w:left w:w="28" w:type="dxa"/>
              <w:right w:w="28" w:type="dxa"/>
            </w:tcMar>
            <w:vAlign w:val="bottom"/>
            <w:hideMark/>
          </w:tcPr>
          <w:p w:rsidR="00DE22D8" w:rsidRPr="006747FE" w:rsidRDefault="00DE22D8" w:rsidP="00BB4A90">
            <w:pPr>
              <w:spacing w:after="0" w:line="240" w:lineRule="auto"/>
              <w:rPr>
                <w:rFonts w:ascii="Times New Roman" w:eastAsia="Times New Roman" w:hAnsi="Times New Roman"/>
                <w:color w:val="000000"/>
                <w:sz w:val="20"/>
                <w:szCs w:val="20"/>
                <w:lang w:eastAsia="ru-RU"/>
              </w:rPr>
            </w:pPr>
            <w:r w:rsidRPr="006747FE">
              <w:rPr>
                <w:rFonts w:ascii="Times New Roman" w:eastAsia="Times New Roman" w:hAnsi="Times New Roman"/>
                <w:color w:val="000000"/>
                <w:sz w:val="20"/>
                <w:szCs w:val="20"/>
                <w:lang w:eastAsia="ru-RU"/>
              </w:rPr>
              <w:t xml:space="preserve">в ценах соответствующих лет, </w:t>
            </w:r>
            <w:r w:rsidR="009D439C">
              <w:rPr>
                <w:rFonts w:ascii="Times New Roman" w:eastAsia="Times New Roman" w:hAnsi="Times New Roman" w:cs="Times New Roman"/>
                <w:color w:val="000000"/>
                <w:sz w:val="20"/>
                <w:szCs w:val="20"/>
                <w:lang w:eastAsia="ru-RU"/>
              </w:rPr>
              <w:t>миллиард  рублей.</w:t>
            </w:r>
          </w:p>
        </w:tc>
        <w:tc>
          <w:tcPr>
            <w:tcW w:w="819"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r w:rsidRPr="006747FE">
              <w:rPr>
                <w:rFonts w:ascii="Times New Roman" w:hAnsi="Times New Roman"/>
                <w:color w:val="000000"/>
                <w:sz w:val="20"/>
                <w:szCs w:val="20"/>
              </w:rPr>
              <w:t>92,3</w:t>
            </w:r>
          </w:p>
        </w:tc>
        <w:tc>
          <w:tcPr>
            <w:tcW w:w="819"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r w:rsidRPr="006747FE">
              <w:rPr>
                <w:rFonts w:ascii="Times New Roman" w:hAnsi="Times New Roman"/>
                <w:color w:val="000000"/>
                <w:sz w:val="20"/>
                <w:szCs w:val="20"/>
              </w:rPr>
              <w:t>102,0</w:t>
            </w:r>
          </w:p>
        </w:tc>
        <w:tc>
          <w:tcPr>
            <w:tcW w:w="819"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r w:rsidRPr="006747FE">
              <w:rPr>
                <w:rFonts w:ascii="Times New Roman" w:hAnsi="Times New Roman"/>
                <w:color w:val="000000"/>
                <w:sz w:val="20"/>
                <w:szCs w:val="20"/>
              </w:rPr>
              <w:t>105,6</w:t>
            </w:r>
          </w:p>
        </w:tc>
        <w:tc>
          <w:tcPr>
            <w:tcW w:w="819"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r w:rsidRPr="006747FE">
              <w:rPr>
                <w:rFonts w:ascii="Times New Roman" w:hAnsi="Times New Roman"/>
                <w:color w:val="000000"/>
                <w:sz w:val="20"/>
                <w:szCs w:val="20"/>
              </w:rPr>
              <w:t>110,0</w:t>
            </w:r>
          </w:p>
        </w:tc>
        <w:tc>
          <w:tcPr>
            <w:tcW w:w="819"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r w:rsidRPr="006747FE">
              <w:rPr>
                <w:rFonts w:ascii="Times New Roman" w:hAnsi="Times New Roman"/>
                <w:color w:val="000000"/>
                <w:sz w:val="20"/>
                <w:szCs w:val="20"/>
              </w:rPr>
              <w:t>112,3</w:t>
            </w:r>
          </w:p>
        </w:tc>
        <w:tc>
          <w:tcPr>
            <w:tcW w:w="819"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r w:rsidRPr="006747FE">
              <w:rPr>
                <w:rFonts w:ascii="Times New Roman" w:hAnsi="Times New Roman"/>
                <w:color w:val="000000"/>
                <w:sz w:val="20"/>
                <w:szCs w:val="20"/>
              </w:rPr>
              <w:t>116,5</w:t>
            </w:r>
          </w:p>
        </w:tc>
        <w:tc>
          <w:tcPr>
            <w:tcW w:w="829"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r w:rsidRPr="006747FE">
              <w:rPr>
                <w:rFonts w:ascii="Times New Roman" w:hAnsi="Times New Roman"/>
                <w:color w:val="000000"/>
                <w:sz w:val="20"/>
                <w:szCs w:val="20"/>
              </w:rPr>
              <w:t>121,5</w:t>
            </w:r>
          </w:p>
        </w:tc>
      </w:tr>
      <w:tr w:rsidR="00DE22D8" w:rsidRPr="006747FE" w:rsidTr="00DE3C78">
        <w:trPr>
          <w:trHeight w:val="23"/>
        </w:trPr>
        <w:tc>
          <w:tcPr>
            <w:tcW w:w="519" w:type="dxa"/>
            <w:vMerge/>
            <w:shd w:val="clear" w:color="auto" w:fill="auto"/>
            <w:tcMar>
              <w:left w:w="28" w:type="dxa"/>
              <w:right w:w="28" w:type="dxa"/>
            </w:tcMar>
            <w:vAlign w:val="center"/>
            <w:hideMark/>
          </w:tcPr>
          <w:p w:rsidR="00DE22D8" w:rsidRPr="006747FE" w:rsidRDefault="00DE22D8" w:rsidP="00DE3C78">
            <w:pPr>
              <w:spacing w:after="0" w:line="240" w:lineRule="auto"/>
              <w:jc w:val="center"/>
              <w:rPr>
                <w:rFonts w:ascii="Times New Roman" w:eastAsia="Times New Roman" w:hAnsi="Times New Roman"/>
                <w:color w:val="000000"/>
                <w:sz w:val="20"/>
                <w:szCs w:val="20"/>
                <w:lang w:eastAsia="ru-RU"/>
              </w:rPr>
            </w:pPr>
          </w:p>
        </w:tc>
        <w:tc>
          <w:tcPr>
            <w:tcW w:w="3021" w:type="dxa"/>
            <w:shd w:val="clear" w:color="auto" w:fill="auto"/>
            <w:tcMar>
              <w:left w:w="28" w:type="dxa"/>
              <w:right w:w="28" w:type="dxa"/>
            </w:tcMar>
            <w:vAlign w:val="bottom"/>
            <w:hideMark/>
          </w:tcPr>
          <w:p w:rsidR="00DE22D8" w:rsidRPr="006747FE" w:rsidRDefault="00663977" w:rsidP="00BB4A90">
            <w:pPr>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к предыдущему</w:t>
            </w:r>
            <w:r w:rsidRPr="006747FE">
              <w:rPr>
                <w:rFonts w:ascii="Times New Roman" w:eastAsia="Times New Roman" w:hAnsi="Times New Roman"/>
                <w:color w:val="000000"/>
                <w:sz w:val="20"/>
                <w:szCs w:val="20"/>
                <w:lang w:eastAsia="ru-RU"/>
              </w:rPr>
              <w:t xml:space="preserve"> году</w:t>
            </w:r>
          </w:p>
        </w:tc>
        <w:tc>
          <w:tcPr>
            <w:tcW w:w="819"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p>
        </w:tc>
        <w:tc>
          <w:tcPr>
            <w:tcW w:w="819"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r w:rsidRPr="006747FE">
              <w:rPr>
                <w:rFonts w:ascii="Times New Roman" w:hAnsi="Times New Roman"/>
                <w:color w:val="000000"/>
                <w:sz w:val="20"/>
                <w:szCs w:val="20"/>
              </w:rPr>
              <w:t>110,5</w:t>
            </w:r>
          </w:p>
        </w:tc>
        <w:tc>
          <w:tcPr>
            <w:tcW w:w="819"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r w:rsidRPr="006747FE">
              <w:rPr>
                <w:rFonts w:ascii="Times New Roman" w:hAnsi="Times New Roman"/>
                <w:color w:val="000000"/>
                <w:sz w:val="20"/>
                <w:szCs w:val="20"/>
              </w:rPr>
              <w:t>103,5</w:t>
            </w:r>
          </w:p>
        </w:tc>
        <w:tc>
          <w:tcPr>
            <w:tcW w:w="819"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r w:rsidRPr="006747FE">
              <w:rPr>
                <w:rFonts w:ascii="Times New Roman" w:hAnsi="Times New Roman"/>
                <w:color w:val="000000"/>
                <w:sz w:val="20"/>
                <w:szCs w:val="20"/>
              </w:rPr>
              <w:t>104,2</w:t>
            </w:r>
          </w:p>
        </w:tc>
        <w:tc>
          <w:tcPr>
            <w:tcW w:w="819"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r w:rsidRPr="006747FE">
              <w:rPr>
                <w:rFonts w:ascii="Times New Roman" w:hAnsi="Times New Roman"/>
                <w:color w:val="000000"/>
                <w:sz w:val="20"/>
                <w:szCs w:val="20"/>
              </w:rPr>
              <w:t>102,1</w:t>
            </w:r>
          </w:p>
        </w:tc>
        <w:tc>
          <w:tcPr>
            <w:tcW w:w="819"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r w:rsidRPr="006747FE">
              <w:rPr>
                <w:rFonts w:ascii="Times New Roman" w:hAnsi="Times New Roman"/>
                <w:color w:val="000000"/>
                <w:sz w:val="20"/>
                <w:szCs w:val="20"/>
              </w:rPr>
              <w:t>103,8</w:t>
            </w:r>
          </w:p>
        </w:tc>
        <w:tc>
          <w:tcPr>
            <w:tcW w:w="829"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r w:rsidRPr="006747FE">
              <w:rPr>
                <w:rFonts w:ascii="Times New Roman" w:hAnsi="Times New Roman"/>
                <w:color w:val="000000"/>
                <w:sz w:val="20"/>
                <w:szCs w:val="20"/>
              </w:rPr>
              <w:t>104,3</w:t>
            </w:r>
          </w:p>
        </w:tc>
      </w:tr>
      <w:tr w:rsidR="00DE22D8" w:rsidRPr="006747FE" w:rsidTr="00DE3C78">
        <w:trPr>
          <w:trHeight w:val="23"/>
        </w:trPr>
        <w:tc>
          <w:tcPr>
            <w:tcW w:w="519" w:type="dxa"/>
            <w:vMerge/>
            <w:shd w:val="clear" w:color="auto" w:fill="auto"/>
            <w:tcMar>
              <w:left w:w="28" w:type="dxa"/>
              <w:right w:w="28" w:type="dxa"/>
            </w:tcMar>
            <w:vAlign w:val="center"/>
            <w:hideMark/>
          </w:tcPr>
          <w:p w:rsidR="00DE22D8" w:rsidRPr="006747FE" w:rsidRDefault="00DE22D8" w:rsidP="00DE3C78">
            <w:pPr>
              <w:spacing w:after="0" w:line="240" w:lineRule="auto"/>
              <w:jc w:val="center"/>
              <w:rPr>
                <w:rFonts w:ascii="Times New Roman" w:eastAsia="Times New Roman" w:hAnsi="Times New Roman"/>
                <w:color w:val="000000"/>
                <w:sz w:val="20"/>
                <w:szCs w:val="20"/>
                <w:lang w:eastAsia="ru-RU"/>
              </w:rPr>
            </w:pPr>
          </w:p>
        </w:tc>
        <w:tc>
          <w:tcPr>
            <w:tcW w:w="3021" w:type="dxa"/>
            <w:shd w:val="clear" w:color="auto" w:fill="auto"/>
            <w:tcMar>
              <w:left w:w="28" w:type="dxa"/>
              <w:right w:w="28" w:type="dxa"/>
            </w:tcMar>
            <w:vAlign w:val="bottom"/>
            <w:hideMark/>
          </w:tcPr>
          <w:p w:rsidR="000D6350" w:rsidRDefault="00DE22D8" w:rsidP="00BB4A90">
            <w:pPr>
              <w:spacing w:after="0" w:line="240" w:lineRule="auto"/>
              <w:rPr>
                <w:rFonts w:ascii="Times New Roman" w:eastAsia="Times New Roman" w:hAnsi="Times New Roman"/>
                <w:color w:val="000000"/>
                <w:sz w:val="20"/>
                <w:szCs w:val="20"/>
                <w:lang w:eastAsia="ru-RU"/>
              </w:rPr>
            </w:pPr>
            <w:r w:rsidRPr="006747FE">
              <w:rPr>
                <w:rFonts w:ascii="Times New Roman" w:eastAsia="Times New Roman" w:hAnsi="Times New Roman"/>
                <w:color w:val="000000"/>
                <w:sz w:val="20"/>
                <w:szCs w:val="20"/>
                <w:lang w:eastAsia="ru-RU"/>
              </w:rPr>
              <w:t xml:space="preserve">в сопоставимых ценах, </w:t>
            </w:r>
          </w:p>
          <w:p w:rsidR="00DE22D8" w:rsidRPr="006747FE" w:rsidRDefault="009D439C" w:rsidP="00BB4A90">
            <w:pPr>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s="Times New Roman"/>
                <w:color w:val="000000"/>
                <w:sz w:val="20"/>
                <w:szCs w:val="20"/>
                <w:lang w:eastAsia="ru-RU"/>
              </w:rPr>
              <w:t>миллиард  рублей.</w:t>
            </w:r>
          </w:p>
        </w:tc>
        <w:tc>
          <w:tcPr>
            <w:tcW w:w="819"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p>
        </w:tc>
        <w:tc>
          <w:tcPr>
            <w:tcW w:w="819"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p>
        </w:tc>
        <w:tc>
          <w:tcPr>
            <w:tcW w:w="819"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r w:rsidRPr="006747FE">
              <w:rPr>
                <w:rFonts w:ascii="Times New Roman" w:hAnsi="Times New Roman"/>
                <w:color w:val="000000"/>
                <w:sz w:val="20"/>
                <w:szCs w:val="20"/>
              </w:rPr>
              <w:t>105,6</w:t>
            </w:r>
          </w:p>
        </w:tc>
        <w:tc>
          <w:tcPr>
            <w:tcW w:w="819"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r w:rsidRPr="006747FE">
              <w:rPr>
                <w:rFonts w:ascii="Times New Roman" w:hAnsi="Times New Roman"/>
                <w:color w:val="000000"/>
                <w:sz w:val="20"/>
                <w:szCs w:val="20"/>
              </w:rPr>
              <w:t>102,9</w:t>
            </w:r>
          </w:p>
        </w:tc>
        <w:tc>
          <w:tcPr>
            <w:tcW w:w="819"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r w:rsidRPr="006747FE">
              <w:rPr>
                <w:rFonts w:ascii="Times New Roman" w:hAnsi="Times New Roman"/>
                <w:color w:val="000000"/>
                <w:sz w:val="20"/>
                <w:szCs w:val="20"/>
              </w:rPr>
              <w:t>100,3</w:t>
            </w:r>
          </w:p>
        </w:tc>
        <w:tc>
          <w:tcPr>
            <w:tcW w:w="819"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r w:rsidRPr="006747FE">
              <w:rPr>
                <w:rFonts w:ascii="Times New Roman" w:hAnsi="Times New Roman"/>
                <w:color w:val="000000"/>
                <w:sz w:val="20"/>
                <w:szCs w:val="20"/>
              </w:rPr>
              <w:t>99,3</w:t>
            </w:r>
          </w:p>
        </w:tc>
        <w:tc>
          <w:tcPr>
            <w:tcW w:w="829"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r w:rsidRPr="006747FE">
              <w:rPr>
                <w:rFonts w:ascii="Times New Roman" w:hAnsi="Times New Roman"/>
                <w:color w:val="000000"/>
                <w:sz w:val="20"/>
                <w:szCs w:val="20"/>
              </w:rPr>
              <w:t>99,4</w:t>
            </w:r>
          </w:p>
        </w:tc>
      </w:tr>
      <w:tr w:rsidR="00DE22D8" w:rsidRPr="006747FE" w:rsidTr="00DE3C78">
        <w:trPr>
          <w:trHeight w:val="23"/>
        </w:trPr>
        <w:tc>
          <w:tcPr>
            <w:tcW w:w="519" w:type="dxa"/>
            <w:vMerge/>
            <w:shd w:val="clear" w:color="auto" w:fill="auto"/>
            <w:tcMar>
              <w:left w:w="28" w:type="dxa"/>
              <w:right w:w="28" w:type="dxa"/>
            </w:tcMar>
            <w:vAlign w:val="center"/>
            <w:hideMark/>
          </w:tcPr>
          <w:p w:rsidR="00DE22D8" w:rsidRPr="006747FE" w:rsidRDefault="00DE22D8" w:rsidP="00DE3C78">
            <w:pPr>
              <w:spacing w:after="0" w:line="240" w:lineRule="auto"/>
              <w:jc w:val="center"/>
              <w:rPr>
                <w:rFonts w:ascii="Times New Roman" w:eastAsia="Times New Roman" w:hAnsi="Times New Roman"/>
                <w:color w:val="000000"/>
                <w:sz w:val="20"/>
                <w:szCs w:val="20"/>
                <w:lang w:eastAsia="ru-RU"/>
              </w:rPr>
            </w:pPr>
          </w:p>
        </w:tc>
        <w:tc>
          <w:tcPr>
            <w:tcW w:w="3021" w:type="dxa"/>
            <w:shd w:val="clear" w:color="auto" w:fill="auto"/>
            <w:tcMar>
              <w:left w:w="28" w:type="dxa"/>
              <w:right w:w="28" w:type="dxa"/>
            </w:tcMar>
            <w:vAlign w:val="bottom"/>
            <w:hideMark/>
          </w:tcPr>
          <w:p w:rsidR="00DE22D8" w:rsidRPr="006747FE" w:rsidRDefault="00663977" w:rsidP="00BB4A90">
            <w:pPr>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к предыдущему</w:t>
            </w:r>
            <w:r w:rsidRPr="006747FE">
              <w:rPr>
                <w:rFonts w:ascii="Times New Roman" w:eastAsia="Times New Roman" w:hAnsi="Times New Roman"/>
                <w:color w:val="000000"/>
                <w:sz w:val="20"/>
                <w:szCs w:val="20"/>
                <w:lang w:eastAsia="ru-RU"/>
              </w:rPr>
              <w:t xml:space="preserve"> году</w:t>
            </w:r>
          </w:p>
        </w:tc>
        <w:tc>
          <w:tcPr>
            <w:tcW w:w="819"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p>
        </w:tc>
        <w:tc>
          <w:tcPr>
            <w:tcW w:w="819"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p>
        </w:tc>
        <w:tc>
          <w:tcPr>
            <w:tcW w:w="819"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p>
        </w:tc>
        <w:tc>
          <w:tcPr>
            <w:tcW w:w="819"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r w:rsidRPr="006747FE">
              <w:rPr>
                <w:rFonts w:ascii="Times New Roman" w:hAnsi="Times New Roman"/>
                <w:color w:val="000000"/>
                <w:sz w:val="20"/>
                <w:szCs w:val="20"/>
              </w:rPr>
              <w:t>97,5</w:t>
            </w:r>
          </w:p>
        </w:tc>
        <w:tc>
          <w:tcPr>
            <w:tcW w:w="819"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r w:rsidRPr="006747FE">
              <w:rPr>
                <w:rFonts w:ascii="Times New Roman" w:hAnsi="Times New Roman"/>
                <w:color w:val="000000"/>
                <w:sz w:val="20"/>
                <w:szCs w:val="20"/>
              </w:rPr>
              <w:t>97,5</w:t>
            </w:r>
          </w:p>
        </w:tc>
        <w:tc>
          <w:tcPr>
            <w:tcW w:w="819"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r w:rsidRPr="006747FE">
              <w:rPr>
                <w:rFonts w:ascii="Times New Roman" w:hAnsi="Times New Roman"/>
                <w:color w:val="000000"/>
                <w:sz w:val="20"/>
                <w:szCs w:val="20"/>
              </w:rPr>
              <w:t>99,0</w:t>
            </w:r>
          </w:p>
        </w:tc>
        <w:tc>
          <w:tcPr>
            <w:tcW w:w="829"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r w:rsidRPr="006747FE">
              <w:rPr>
                <w:rFonts w:ascii="Times New Roman" w:hAnsi="Times New Roman"/>
                <w:color w:val="000000"/>
                <w:sz w:val="20"/>
                <w:szCs w:val="20"/>
              </w:rPr>
              <w:t>100,1</w:t>
            </w:r>
          </w:p>
        </w:tc>
      </w:tr>
      <w:tr w:rsidR="00DE22D8" w:rsidRPr="006747FE" w:rsidTr="00DE3C78">
        <w:trPr>
          <w:trHeight w:val="23"/>
        </w:trPr>
        <w:tc>
          <w:tcPr>
            <w:tcW w:w="519" w:type="dxa"/>
            <w:vMerge w:val="restart"/>
            <w:shd w:val="clear" w:color="auto" w:fill="auto"/>
            <w:tcMar>
              <w:left w:w="28" w:type="dxa"/>
              <w:right w:w="28" w:type="dxa"/>
            </w:tcMar>
            <w:vAlign w:val="center"/>
            <w:hideMark/>
          </w:tcPr>
          <w:p w:rsidR="00DE22D8" w:rsidRPr="006747FE" w:rsidRDefault="00DE22D8" w:rsidP="00DE3C78">
            <w:pPr>
              <w:spacing w:after="0" w:line="240" w:lineRule="auto"/>
              <w:jc w:val="center"/>
              <w:rPr>
                <w:rFonts w:ascii="Times New Roman" w:eastAsia="Times New Roman" w:hAnsi="Times New Roman"/>
                <w:color w:val="000000"/>
                <w:sz w:val="20"/>
                <w:szCs w:val="20"/>
                <w:lang w:eastAsia="ru-RU"/>
              </w:rPr>
            </w:pPr>
            <w:r w:rsidRPr="006747FE">
              <w:rPr>
                <w:rFonts w:ascii="Times New Roman" w:eastAsia="Times New Roman" w:hAnsi="Times New Roman"/>
                <w:color w:val="000000"/>
                <w:sz w:val="20"/>
                <w:szCs w:val="20"/>
                <w:lang w:eastAsia="ru-RU"/>
              </w:rPr>
              <w:t>3.</w:t>
            </w:r>
          </w:p>
        </w:tc>
        <w:tc>
          <w:tcPr>
            <w:tcW w:w="3021" w:type="dxa"/>
            <w:shd w:val="clear" w:color="auto" w:fill="auto"/>
            <w:tcMar>
              <w:left w:w="28" w:type="dxa"/>
              <w:right w:w="28" w:type="dxa"/>
            </w:tcMar>
            <w:vAlign w:val="bottom"/>
            <w:hideMark/>
          </w:tcPr>
          <w:p w:rsidR="00DE22D8" w:rsidRPr="006747FE" w:rsidRDefault="00DE22D8" w:rsidP="00BB4A90">
            <w:pPr>
              <w:spacing w:after="0" w:line="240" w:lineRule="auto"/>
              <w:rPr>
                <w:rFonts w:ascii="Times New Roman" w:eastAsia="Times New Roman" w:hAnsi="Times New Roman"/>
                <w:color w:val="000000"/>
                <w:sz w:val="20"/>
                <w:szCs w:val="20"/>
                <w:lang w:eastAsia="ru-RU"/>
              </w:rPr>
            </w:pPr>
            <w:r w:rsidRPr="006747FE">
              <w:rPr>
                <w:rFonts w:ascii="Times New Roman" w:eastAsia="Times New Roman" w:hAnsi="Times New Roman"/>
                <w:color w:val="000000"/>
                <w:sz w:val="20"/>
                <w:szCs w:val="20"/>
                <w:lang w:eastAsia="ru-RU"/>
              </w:rPr>
              <w:t>Объем инвестиций в основной капитал по полному кругу предприятий на душу населения</w:t>
            </w:r>
          </w:p>
        </w:tc>
        <w:tc>
          <w:tcPr>
            <w:tcW w:w="819"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p>
        </w:tc>
        <w:tc>
          <w:tcPr>
            <w:tcW w:w="819"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p>
        </w:tc>
        <w:tc>
          <w:tcPr>
            <w:tcW w:w="819"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p>
        </w:tc>
        <w:tc>
          <w:tcPr>
            <w:tcW w:w="819"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p>
        </w:tc>
        <w:tc>
          <w:tcPr>
            <w:tcW w:w="819"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p>
        </w:tc>
        <w:tc>
          <w:tcPr>
            <w:tcW w:w="819"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p>
        </w:tc>
        <w:tc>
          <w:tcPr>
            <w:tcW w:w="829"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p>
        </w:tc>
      </w:tr>
      <w:tr w:rsidR="00DE22D8" w:rsidRPr="006747FE" w:rsidTr="00DE3C78">
        <w:trPr>
          <w:trHeight w:val="23"/>
        </w:trPr>
        <w:tc>
          <w:tcPr>
            <w:tcW w:w="519" w:type="dxa"/>
            <w:vMerge/>
            <w:shd w:val="clear" w:color="auto" w:fill="auto"/>
            <w:tcMar>
              <w:left w:w="28" w:type="dxa"/>
              <w:right w:w="28" w:type="dxa"/>
            </w:tcMar>
            <w:vAlign w:val="center"/>
            <w:hideMark/>
          </w:tcPr>
          <w:p w:rsidR="00DE22D8" w:rsidRPr="006747FE" w:rsidRDefault="00DE22D8" w:rsidP="00DE3C78">
            <w:pPr>
              <w:spacing w:after="0" w:line="240" w:lineRule="auto"/>
              <w:jc w:val="center"/>
              <w:rPr>
                <w:rFonts w:ascii="Times New Roman" w:eastAsia="Times New Roman" w:hAnsi="Times New Roman"/>
                <w:sz w:val="20"/>
                <w:szCs w:val="20"/>
                <w:lang w:eastAsia="ru-RU"/>
              </w:rPr>
            </w:pPr>
          </w:p>
        </w:tc>
        <w:tc>
          <w:tcPr>
            <w:tcW w:w="3021" w:type="dxa"/>
            <w:shd w:val="clear" w:color="auto" w:fill="auto"/>
            <w:tcMar>
              <w:left w:w="28" w:type="dxa"/>
              <w:right w:w="28" w:type="dxa"/>
            </w:tcMar>
            <w:vAlign w:val="bottom"/>
            <w:hideMark/>
          </w:tcPr>
          <w:p w:rsidR="00DE22D8" w:rsidRPr="006747FE" w:rsidRDefault="00DE22D8" w:rsidP="00BB4A90">
            <w:pPr>
              <w:spacing w:after="0" w:line="240" w:lineRule="auto"/>
              <w:rPr>
                <w:rFonts w:ascii="Times New Roman" w:eastAsia="Times New Roman" w:hAnsi="Times New Roman"/>
                <w:color w:val="000000"/>
                <w:sz w:val="20"/>
                <w:szCs w:val="20"/>
                <w:lang w:eastAsia="ru-RU"/>
              </w:rPr>
            </w:pPr>
            <w:r w:rsidRPr="006747FE">
              <w:rPr>
                <w:rFonts w:ascii="Times New Roman" w:eastAsia="Times New Roman" w:hAnsi="Times New Roman"/>
                <w:color w:val="000000"/>
                <w:sz w:val="20"/>
                <w:szCs w:val="20"/>
                <w:lang w:eastAsia="ru-RU"/>
              </w:rPr>
              <w:t>в</w:t>
            </w:r>
            <w:r w:rsidR="000D6350">
              <w:rPr>
                <w:rFonts w:ascii="Times New Roman" w:eastAsia="Times New Roman" w:hAnsi="Times New Roman"/>
                <w:color w:val="000000"/>
                <w:sz w:val="20"/>
                <w:szCs w:val="20"/>
                <w:lang w:eastAsia="ru-RU"/>
              </w:rPr>
              <w:t xml:space="preserve"> ценах соответствующих лет, тысяч</w:t>
            </w:r>
            <w:r w:rsidRPr="006747FE">
              <w:rPr>
                <w:rFonts w:ascii="Times New Roman" w:eastAsia="Times New Roman" w:hAnsi="Times New Roman"/>
                <w:color w:val="000000"/>
                <w:sz w:val="20"/>
                <w:szCs w:val="20"/>
                <w:lang w:eastAsia="ru-RU"/>
              </w:rPr>
              <w:t xml:space="preserve"> руб</w:t>
            </w:r>
            <w:r w:rsidR="000D6350">
              <w:rPr>
                <w:rFonts w:ascii="Times New Roman" w:eastAsia="Times New Roman" w:hAnsi="Times New Roman"/>
                <w:color w:val="000000"/>
                <w:sz w:val="20"/>
                <w:szCs w:val="20"/>
                <w:lang w:eastAsia="ru-RU"/>
              </w:rPr>
              <w:t>лей</w:t>
            </w:r>
            <w:r w:rsidRPr="006747FE">
              <w:rPr>
                <w:rFonts w:ascii="Times New Roman" w:eastAsia="Times New Roman" w:hAnsi="Times New Roman"/>
                <w:color w:val="000000"/>
                <w:sz w:val="20"/>
                <w:szCs w:val="20"/>
                <w:lang w:eastAsia="ru-RU"/>
              </w:rPr>
              <w:t>.</w:t>
            </w:r>
          </w:p>
        </w:tc>
        <w:tc>
          <w:tcPr>
            <w:tcW w:w="819"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r w:rsidRPr="006747FE">
              <w:rPr>
                <w:rFonts w:ascii="Times New Roman" w:hAnsi="Times New Roman"/>
                <w:color w:val="000000"/>
                <w:sz w:val="20"/>
                <w:szCs w:val="20"/>
              </w:rPr>
              <w:t>85,2</w:t>
            </w:r>
          </w:p>
        </w:tc>
        <w:tc>
          <w:tcPr>
            <w:tcW w:w="819"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r w:rsidRPr="006747FE">
              <w:rPr>
                <w:rFonts w:ascii="Times New Roman" w:hAnsi="Times New Roman"/>
                <w:color w:val="000000"/>
                <w:sz w:val="20"/>
                <w:szCs w:val="20"/>
              </w:rPr>
              <w:t>92,9</w:t>
            </w:r>
          </w:p>
        </w:tc>
        <w:tc>
          <w:tcPr>
            <w:tcW w:w="819"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r w:rsidRPr="006747FE">
              <w:rPr>
                <w:rFonts w:ascii="Times New Roman" w:hAnsi="Times New Roman"/>
                <w:color w:val="000000"/>
                <w:sz w:val="20"/>
                <w:szCs w:val="20"/>
              </w:rPr>
              <w:t>95,0</w:t>
            </w:r>
          </w:p>
        </w:tc>
        <w:tc>
          <w:tcPr>
            <w:tcW w:w="819"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r w:rsidRPr="006747FE">
              <w:rPr>
                <w:rFonts w:ascii="Times New Roman" w:hAnsi="Times New Roman"/>
                <w:color w:val="000000"/>
                <w:sz w:val="20"/>
                <w:szCs w:val="20"/>
              </w:rPr>
              <w:t>98,4</w:t>
            </w:r>
          </w:p>
        </w:tc>
        <w:tc>
          <w:tcPr>
            <w:tcW w:w="819"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r w:rsidRPr="006747FE">
              <w:rPr>
                <w:rFonts w:ascii="Times New Roman" w:hAnsi="Times New Roman"/>
                <w:color w:val="000000"/>
                <w:sz w:val="20"/>
                <w:szCs w:val="20"/>
              </w:rPr>
              <w:t>100,1</w:t>
            </w:r>
          </w:p>
        </w:tc>
        <w:tc>
          <w:tcPr>
            <w:tcW w:w="819"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r w:rsidRPr="006747FE">
              <w:rPr>
                <w:rFonts w:ascii="Times New Roman" w:hAnsi="Times New Roman"/>
                <w:color w:val="000000"/>
                <w:sz w:val="20"/>
                <w:szCs w:val="20"/>
              </w:rPr>
              <w:t>103,5</w:t>
            </w:r>
          </w:p>
        </w:tc>
        <w:tc>
          <w:tcPr>
            <w:tcW w:w="829"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r w:rsidRPr="006747FE">
              <w:rPr>
                <w:rFonts w:ascii="Times New Roman" w:hAnsi="Times New Roman"/>
                <w:color w:val="000000"/>
                <w:sz w:val="20"/>
                <w:szCs w:val="20"/>
              </w:rPr>
              <w:t>107,7</w:t>
            </w:r>
          </w:p>
        </w:tc>
      </w:tr>
      <w:tr w:rsidR="00DE22D8" w:rsidRPr="006747FE" w:rsidTr="00DE3C78">
        <w:trPr>
          <w:trHeight w:val="23"/>
        </w:trPr>
        <w:tc>
          <w:tcPr>
            <w:tcW w:w="519" w:type="dxa"/>
            <w:vMerge/>
            <w:shd w:val="clear" w:color="auto" w:fill="auto"/>
            <w:tcMar>
              <w:left w:w="28" w:type="dxa"/>
              <w:right w:w="28" w:type="dxa"/>
            </w:tcMar>
            <w:vAlign w:val="center"/>
            <w:hideMark/>
          </w:tcPr>
          <w:p w:rsidR="00DE22D8" w:rsidRPr="006747FE" w:rsidRDefault="00DE22D8" w:rsidP="00DE3C78">
            <w:pPr>
              <w:spacing w:after="0" w:line="240" w:lineRule="auto"/>
              <w:jc w:val="center"/>
              <w:rPr>
                <w:rFonts w:ascii="Times New Roman" w:eastAsia="Times New Roman" w:hAnsi="Times New Roman"/>
                <w:color w:val="000000"/>
                <w:sz w:val="20"/>
                <w:szCs w:val="20"/>
                <w:lang w:eastAsia="ru-RU"/>
              </w:rPr>
            </w:pPr>
          </w:p>
        </w:tc>
        <w:tc>
          <w:tcPr>
            <w:tcW w:w="3021" w:type="dxa"/>
            <w:shd w:val="clear" w:color="auto" w:fill="auto"/>
            <w:tcMar>
              <w:left w:w="28" w:type="dxa"/>
              <w:right w:w="28" w:type="dxa"/>
            </w:tcMar>
            <w:vAlign w:val="bottom"/>
            <w:hideMark/>
          </w:tcPr>
          <w:p w:rsidR="00DE22D8" w:rsidRPr="006747FE" w:rsidRDefault="00663977" w:rsidP="00BB4A90">
            <w:pPr>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к предыдущему</w:t>
            </w:r>
            <w:r w:rsidRPr="006747FE">
              <w:rPr>
                <w:rFonts w:ascii="Times New Roman" w:eastAsia="Times New Roman" w:hAnsi="Times New Roman"/>
                <w:color w:val="000000"/>
                <w:sz w:val="20"/>
                <w:szCs w:val="20"/>
                <w:lang w:eastAsia="ru-RU"/>
              </w:rPr>
              <w:t xml:space="preserve"> году</w:t>
            </w:r>
          </w:p>
        </w:tc>
        <w:tc>
          <w:tcPr>
            <w:tcW w:w="819"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p>
        </w:tc>
        <w:tc>
          <w:tcPr>
            <w:tcW w:w="819"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r w:rsidRPr="006747FE">
              <w:rPr>
                <w:rFonts w:ascii="Times New Roman" w:hAnsi="Times New Roman"/>
                <w:color w:val="000000"/>
                <w:sz w:val="20"/>
                <w:szCs w:val="20"/>
              </w:rPr>
              <w:t>109,0</w:t>
            </w:r>
          </w:p>
        </w:tc>
        <w:tc>
          <w:tcPr>
            <w:tcW w:w="819"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r w:rsidRPr="006747FE">
              <w:rPr>
                <w:rFonts w:ascii="Times New Roman" w:hAnsi="Times New Roman"/>
                <w:color w:val="000000"/>
                <w:sz w:val="20"/>
                <w:szCs w:val="20"/>
              </w:rPr>
              <w:t>102,2</w:t>
            </w:r>
          </w:p>
        </w:tc>
        <w:tc>
          <w:tcPr>
            <w:tcW w:w="819"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r w:rsidRPr="006747FE">
              <w:rPr>
                <w:rFonts w:ascii="Times New Roman" w:hAnsi="Times New Roman"/>
                <w:color w:val="000000"/>
                <w:sz w:val="20"/>
                <w:szCs w:val="20"/>
              </w:rPr>
              <w:t>103,6</w:t>
            </w:r>
          </w:p>
        </w:tc>
        <w:tc>
          <w:tcPr>
            <w:tcW w:w="819"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r w:rsidRPr="006747FE">
              <w:rPr>
                <w:rFonts w:ascii="Times New Roman" w:hAnsi="Times New Roman"/>
                <w:color w:val="000000"/>
                <w:sz w:val="20"/>
                <w:szCs w:val="20"/>
              </w:rPr>
              <w:t>101,7</w:t>
            </w:r>
          </w:p>
        </w:tc>
        <w:tc>
          <w:tcPr>
            <w:tcW w:w="819"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r w:rsidRPr="006747FE">
              <w:rPr>
                <w:rFonts w:ascii="Times New Roman" w:hAnsi="Times New Roman"/>
                <w:color w:val="000000"/>
                <w:sz w:val="20"/>
                <w:szCs w:val="20"/>
              </w:rPr>
              <w:t>103,4</w:t>
            </w:r>
          </w:p>
        </w:tc>
        <w:tc>
          <w:tcPr>
            <w:tcW w:w="829"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r w:rsidRPr="006747FE">
              <w:rPr>
                <w:rFonts w:ascii="Times New Roman" w:hAnsi="Times New Roman"/>
                <w:color w:val="000000"/>
                <w:sz w:val="20"/>
                <w:szCs w:val="20"/>
              </w:rPr>
              <w:t>104,1</w:t>
            </w:r>
          </w:p>
        </w:tc>
      </w:tr>
      <w:tr w:rsidR="00DE22D8" w:rsidRPr="006747FE" w:rsidTr="00DE3C78">
        <w:trPr>
          <w:trHeight w:val="23"/>
        </w:trPr>
        <w:tc>
          <w:tcPr>
            <w:tcW w:w="519" w:type="dxa"/>
            <w:vMerge/>
            <w:shd w:val="clear" w:color="auto" w:fill="auto"/>
            <w:tcMar>
              <w:left w:w="28" w:type="dxa"/>
              <w:right w:w="28" w:type="dxa"/>
            </w:tcMar>
            <w:vAlign w:val="center"/>
            <w:hideMark/>
          </w:tcPr>
          <w:p w:rsidR="00DE22D8" w:rsidRPr="006747FE" w:rsidRDefault="00DE22D8" w:rsidP="00DE3C78">
            <w:pPr>
              <w:spacing w:after="0" w:line="240" w:lineRule="auto"/>
              <w:jc w:val="center"/>
              <w:rPr>
                <w:rFonts w:ascii="Times New Roman" w:eastAsia="Times New Roman" w:hAnsi="Times New Roman"/>
                <w:color w:val="000000"/>
                <w:sz w:val="20"/>
                <w:szCs w:val="20"/>
                <w:lang w:eastAsia="ru-RU"/>
              </w:rPr>
            </w:pPr>
          </w:p>
        </w:tc>
        <w:tc>
          <w:tcPr>
            <w:tcW w:w="3021" w:type="dxa"/>
            <w:shd w:val="clear" w:color="auto" w:fill="auto"/>
            <w:tcMar>
              <w:left w:w="28" w:type="dxa"/>
              <w:right w:w="28" w:type="dxa"/>
            </w:tcMar>
            <w:vAlign w:val="bottom"/>
            <w:hideMark/>
          </w:tcPr>
          <w:p w:rsidR="000D6350" w:rsidRDefault="00DE22D8" w:rsidP="00BB4A90">
            <w:pPr>
              <w:spacing w:after="0" w:line="240" w:lineRule="auto"/>
              <w:rPr>
                <w:rFonts w:ascii="Times New Roman" w:eastAsia="Times New Roman" w:hAnsi="Times New Roman"/>
                <w:color w:val="000000"/>
                <w:sz w:val="20"/>
                <w:szCs w:val="20"/>
                <w:lang w:eastAsia="ru-RU"/>
              </w:rPr>
            </w:pPr>
            <w:r w:rsidRPr="006747FE">
              <w:rPr>
                <w:rFonts w:ascii="Times New Roman" w:eastAsia="Times New Roman" w:hAnsi="Times New Roman"/>
                <w:color w:val="000000"/>
                <w:sz w:val="20"/>
                <w:szCs w:val="20"/>
                <w:lang w:eastAsia="ru-RU"/>
              </w:rPr>
              <w:t xml:space="preserve">в сопоставимых ценах, </w:t>
            </w:r>
          </w:p>
          <w:p w:rsidR="00DE22D8" w:rsidRPr="006747FE" w:rsidRDefault="0046780F" w:rsidP="00BB4A90">
            <w:pPr>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тысяч рублей</w:t>
            </w:r>
            <w:r w:rsidR="000D6350">
              <w:rPr>
                <w:rFonts w:ascii="Times New Roman" w:eastAsia="Times New Roman" w:hAnsi="Times New Roman"/>
                <w:color w:val="000000"/>
                <w:sz w:val="20"/>
                <w:szCs w:val="20"/>
                <w:lang w:eastAsia="ru-RU"/>
              </w:rPr>
              <w:t>.</w:t>
            </w:r>
          </w:p>
        </w:tc>
        <w:tc>
          <w:tcPr>
            <w:tcW w:w="819"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p>
        </w:tc>
        <w:tc>
          <w:tcPr>
            <w:tcW w:w="819"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p>
        </w:tc>
        <w:tc>
          <w:tcPr>
            <w:tcW w:w="819"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r w:rsidRPr="006747FE">
              <w:rPr>
                <w:rFonts w:ascii="Times New Roman" w:hAnsi="Times New Roman"/>
                <w:color w:val="000000"/>
                <w:sz w:val="20"/>
                <w:szCs w:val="20"/>
              </w:rPr>
              <w:t>95,0</w:t>
            </w:r>
          </w:p>
        </w:tc>
        <w:tc>
          <w:tcPr>
            <w:tcW w:w="819"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r w:rsidRPr="006747FE">
              <w:rPr>
                <w:rFonts w:ascii="Times New Roman" w:hAnsi="Times New Roman"/>
                <w:color w:val="000000"/>
                <w:sz w:val="20"/>
                <w:szCs w:val="20"/>
              </w:rPr>
              <w:t>92,0</w:t>
            </w:r>
          </w:p>
        </w:tc>
        <w:tc>
          <w:tcPr>
            <w:tcW w:w="819"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r w:rsidRPr="006747FE">
              <w:rPr>
                <w:rFonts w:ascii="Times New Roman" w:hAnsi="Times New Roman"/>
                <w:color w:val="000000"/>
                <w:sz w:val="20"/>
                <w:szCs w:val="20"/>
              </w:rPr>
              <w:t>89,4</w:t>
            </w:r>
          </w:p>
        </w:tc>
        <w:tc>
          <w:tcPr>
            <w:tcW w:w="819"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r w:rsidRPr="006747FE">
              <w:rPr>
                <w:rFonts w:ascii="Times New Roman" w:hAnsi="Times New Roman"/>
                <w:color w:val="000000"/>
                <w:sz w:val="20"/>
                <w:szCs w:val="20"/>
              </w:rPr>
              <w:t>88,2</w:t>
            </w:r>
          </w:p>
        </w:tc>
        <w:tc>
          <w:tcPr>
            <w:tcW w:w="829"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r w:rsidRPr="006747FE">
              <w:rPr>
                <w:rFonts w:ascii="Times New Roman" w:hAnsi="Times New Roman"/>
                <w:color w:val="000000"/>
                <w:sz w:val="20"/>
                <w:szCs w:val="20"/>
              </w:rPr>
              <w:t>88,1</w:t>
            </w:r>
          </w:p>
        </w:tc>
      </w:tr>
      <w:tr w:rsidR="00DE22D8" w:rsidRPr="006747FE" w:rsidTr="00DE3C78">
        <w:trPr>
          <w:trHeight w:val="23"/>
        </w:trPr>
        <w:tc>
          <w:tcPr>
            <w:tcW w:w="519" w:type="dxa"/>
            <w:vMerge/>
            <w:shd w:val="clear" w:color="auto" w:fill="auto"/>
            <w:tcMar>
              <w:left w:w="28" w:type="dxa"/>
              <w:right w:w="28" w:type="dxa"/>
            </w:tcMar>
            <w:vAlign w:val="center"/>
            <w:hideMark/>
          </w:tcPr>
          <w:p w:rsidR="00DE22D8" w:rsidRPr="006747FE" w:rsidRDefault="00DE22D8" w:rsidP="00DE3C78">
            <w:pPr>
              <w:spacing w:after="0" w:line="240" w:lineRule="auto"/>
              <w:jc w:val="center"/>
              <w:rPr>
                <w:rFonts w:ascii="Times New Roman" w:eastAsia="Times New Roman" w:hAnsi="Times New Roman"/>
                <w:color w:val="000000"/>
                <w:sz w:val="20"/>
                <w:szCs w:val="20"/>
                <w:lang w:eastAsia="ru-RU"/>
              </w:rPr>
            </w:pPr>
          </w:p>
        </w:tc>
        <w:tc>
          <w:tcPr>
            <w:tcW w:w="3021" w:type="dxa"/>
            <w:shd w:val="clear" w:color="auto" w:fill="auto"/>
            <w:tcMar>
              <w:left w:w="28" w:type="dxa"/>
              <w:right w:w="28" w:type="dxa"/>
            </w:tcMar>
            <w:vAlign w:val="bottom"/>
            <w:hideMark/>
          </w:tcPr>
          <w:p w:rsidR="00DE22D8" w:rsidRPr="006747FE" w:rsidRDefault="00663977" w:rsidP="00BB4A90">
            <w:pPr>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к предыдущему</w:t>
            </w:r>
            <w:r w:rsidRPr="006747FE">
              <w:rPr>
                <w:rFonts w:ascii="Times New Roman" w:eastAsia="Times New Roman" w:hAnsi="Times New Roman"/>
                <w:color w:val="000000"/>
                <w:sz w:val="20"/>
                <w:szCs w:val="20"/>
                <w:lang w:eastAsia="ru-RU"/>
              </w:rPr>
              <w:t xml:space="preserve"> году</w:t>
            </w:r>
          </w:p>
        </w:tc>
        <w:tc>
          <w:tcPr>
            <w:tcW w:w="819"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p>
        </w:tc>
        <w:tc>
          <w:tcPr>
            <w:tcW w:w="819"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p>
        </w:tc>
        <w:tc>
          <w:tcPr>
            <w:tcW w:w="819"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p>
        </w:tc>
        <w:tc>
          <w:tcPr>
            <w:tcW w:w="819"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r w:rsidRPr="006747FE">
              <w:rPr>
                <w:rFonts w:ascii="Times New Roman" w:hAnsi="Times New Roman"/>
                <w:color w:val="000000"/>
                <w:sz w:val="20"/>
                <w:szCs w:val="20"/>
              </w:rPr>
              <w:t>96,9</w:t>
            </w:r>
          </w:p>
        </w:tc>
        <w:tc>
          <w:tcPr>
            <w:tcW w:w="819"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r w:rsidRPr="006747FE">
              <w:rPr>
                <w:rFonts w:ascii="Times New Roman" w:hAnsi="Times New Roman"/>
                <w:color w:val="000000"/>
                <w:sz w:val="20"/>
                <w:szCs w:val="20"/>
              </w:rPr>
              <w:t>97,1</w:t>
            </w:r>
          </w:p>
        </w:tc>
        <w:tc>
          <w:tcPr>
            <w:tcW w:w="819"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r w:rsidRPr="006747FE">
              <w:rPr>
                <w:rFonts w:ascii="Times New Roman" w:hAnsi="Times New Roman"/>
                <w:color w:val="000000"/>
                <w:sz w:val="20"/>
                <w:szCs w:val="20"/>
              </w:rPr>
              <w:t>98,7</w:t>
            </w:r>
          </w:p>
        </w:tc>
        <w:tc>
          <w:tcPr>
            <w:tcW w:w="829"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r w:rsidRPr="006747FE">
              <w:rPr>
                <w:rFonts w:ascii="Times New Roman" w:hAnsi="Times New Roman"/>
                <w:color w:val="000000"/>
                <w:sz w:val="20"/>
                <w:szCs w:val="20"/>
              </w:rPr>
              <w:t>99,9</w:t>
            </w:r>
          </w:p>
        </w:tc>
      </w:tr>
      <w:tr w:rsidR="00DE22D8" w:rsidRPr="006747FE" w:rsidTr="00DE3C78">
        <w:trPr>
          <w:trHeight w:val="23"/>
        </w:trPr>
        <w:tc>
          <w:tcPr>
            <w:tcW w:w="519" w:type="dxa"/>
            <w:vMerge w:val="restart"/>
            <w:shd w:val="clear" w:color="auto" w:fill="auto"/>
            <w:tcMar>
              <w:left w:w="28" w:type="dxa"/>
              <w:right w:w="28" w:type="dxa"/>
            </w:tcMar>
            <w:vAlign w:val="center"/>
            <w:hideMark/>
          </w:tcPr>
          <w:p w:rsidR="00DE22D8" w:rsidRPr="006747FE" w:rsidRDefault="00DE22D8" w:rsidP="00DE3C78">
            <w:pPr>
              <w:spacing w:after="0" w:line="240" w:lineRule="auto"/>
              <w:jc w:val="center"/>
              <w:rPr>
                <w:rFonts w:ascii="Times New Roman" w:eastAsia="Times New Roman" w:hAnsi="Times New Roman"/>
                <w:color w:val="000000"/>
                <w:sz w:val="20"/>
                <w:szCs w:val="20"/>
                <w:lang w:eastAsia="ru-RU"/>
              </w:rPr>
            </w:pPr>
            <w:r w:rsidRPr="006747FE">
              <w:rPr>
                <w:rFonts w:ascii="Times New Roman" w:eastAsia="Times New Roman" w:hAnsi="Times New Roman"/>
                <w:color w:val="000000"/>
                <w:sz w:val="20"/>
                <w:szCs w:val="20"/>
                <w:lang w:eastAsia="ru-RU"/>
              </w:rPr>
              <w:t>4.</w:t>
            </w:r>
          </w:p>
        </w:tc>
        <w:tc>
          <w:tcPr>
            <w:tcW w:w="3021" w:type="dxa"/>
            <w:shd w:val="clear" w:color="auto" w:fill="auto"/>
            <w:tcMar>
              <w:left w:w="28" w:type="dxa"/>
              <w:right w:w="28" w:type="dxa"/>
            </w:tcMar>
            <w:vAlign w:val="bottom"/>
            <w:hideMark/>
          </w:tcPr>
          <w:p w:rsidR="00DE22D8" w:rsidRPr="006747FE" w:rsidRDefault="00DE22D8" w:rsidP="00BB4A90">
            <w:pPr>
              <w:spacing w:after="0" w:line="240" w:lineRule="auto"/>
              <w:rPr>
                <w:rFonts w:ascii="Times New Roman" w:eastAsia="Times New Roman" w:hAnsi="Times New Roman"/>
                <w:color w:val="000000"/>
                <w:sz w:val="20"/>
                <w:szCs w:val="20"/>
                <w:lang w:eastAsia="ru-RU"/>
              </w:rPr>
            </w:pPr>
            <w:r w:rsidRPr="006747FE">
              <w:rPr>
                <w:rFonts w:ascii="Times New Roman" w:eastAsia="Times New Roman" w:hAnsi="Times New Roman"/>
                <w:color w:val="000000"/>
                <w:sz w:val="20"/>
                <w:szCs w:val="20"/>
                <w:lang w:eastAsia="ru-RU"/>
              </w:rPr>
              <w:t>Объем государственных инвестиций из федерального бюджета</w:t>
            </w:r>
            <w:r w:rsidR="009D439C">
              <w:rPr>
                <w:rFonts w:ascii="Times New Roman" w:eastAsia="Times New Roman" w:hAnsi="Times New Roman" w:cs="Times New Roman"/>
                <w:color w:val="000000"/>
                <w:sz w:val="20"/>
                <w:szCs w:val="20"/>
                <w:lang w:eastAsia="ru-RU"/>
              </w:rPr>
              <w:t xml:space="preserve"> миллиард  рублей.</w:t>
            </w:r>
          </w:p>
        </w:tc>
        <w:tc>
          <w:tcPr>
            <w:tcW w:w="819"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p>
        </w:tc>
        <w:tc>
          <w:tcPr>
            <w:tcW w:w="819"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p>
        </w:tc>
        <w:tc>
          <w:tcPr>
            <w:tcW w:w="819"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p>
        </w:tc>
        <w:tc>
          <w:tcPr>
            <w:tcW w:w="819"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p>
        </w:tc>
        <w:tc>
          <w:tcPr>
            <w:tcW w:w="819"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p>
        </w:tc>
        <w:tc>
          <w:tcPr>
            <w:tcW w:w="819"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p>
        </w:tc>
        <w:tc>
          <w:tcPr>
            <w:tcW w:w="829"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p>
        </w:tc>
      </w:tr>
      <w:tr w:rsidR="00DE22D8" w:rsidRPr="006747FE" w:rsidTr="00DE3C78">
        <w:trPr>
          <w:trHeight w:val="23"/>
        </w:trPr>
        <w:tc>
          <w:tcPr>
            <w:tcW w:w="519" w:type="dxa"/>
            <w:vMerge/>
            <w:shd w:val="clear" w:color="auto" w:fill="auto"/>
            <w:tcMar>
              <w:left w:w="28" w:type="dxa"/>
              <w:right w:w="28" w:type="dxa"/>
            </w:tcMar>
            <w:vAlign w:val="center"/>
            <w:hideMark/>
          </w:tcPr>
          <w:p w:rsidR="00DE22D8" w:rsidRPr="006747FE" w:rsidRDefault="00DE22D8" w:rsidP="00DE3C78">
            <w:pPr>
              <w:spacing w:after="0" w:line="240" w:lineRule="auto"/>
              <w:jc w:val="center"/>
              <w:rPr>
                <w:rFonts w:ascii="Times New Roman" w:eastAsia="Times New Roman" w:hAnsi="Times New Roman"/>
                <w:sz w:val="20"/>
                <w:szCs w:val="20"/>
                <w:lang w:eastAsia="ru-RU"/>
              </w:rPr>
            </w:pPr>
          </w:p>
        </w:tc>
        <w:tc>
          <w:tcPr>
            <w:tcW w:w="3021" w:type="dxa"/>
            <w:shd w:val="clear" w:color="auto" w:fill="auto"/>
            <w:tcMar>
              <w:left w:w="28" w:type="dxa"/>
              <w:right w:w="28" w:type="dxa"/>
            </w:tcMar>
            <w:vAlign w:val="bottom"/>
            <w:hideMark/>
          </w:tcPr>
          <w:p w:rsidR="00DE22D8" w:rsidRPr="006747FE" w:rsidRDefault="00DE22D8" w:rsidP="00BB4A90">
            <w:pPr>
              <w:spacing w:after="0" w:line="240" w:lineRule="auto"/>
              <w:rPr>
                <w:rFonts w:ascii="Times New Roman" w:eastAsia="Times New Roman" w:hAnsi="Times New Roman"/>
                <w:color w:val="000000"/>
                <w:sz w:val="20"/>
                <w:szCs w:val="20"/>
                <w:lang w:eastAsia="ru-RU"/>
              </w:rPr>
            </w:pPr>
            <w:r w:rsidRPr="006747FE">
              <w:rPr>
                <w:rFonts w:ascii="Times New Roman" w:eastAsia="Times New Roman" w:hAnsi="Times New Roman"/>
                <w:color w:val="000000"/>
                <w:sz w:val="20"/>
                <w:szCs w:val="20"/>
                <w:lang w:eastAsia="ru-RU"/>
              </w:rPr>
              <w:t>в ценах соответствующих лет, млрд. руб.</w:t>
            </w:r>
          </w:p>
        </w:tc>
        <w:tc>
          <w:tcPr>
            <w:tcW w:w="819"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r w:rsidRPr="006747FE">
              <w:rPr>
                <w:rFonts w:ascii="Times New Roman" w:hAnsi="Times New Roman"/>
                <w:color w:val="000000"/>
                <w:sz w:val="20"/>
                <w:szCs w:val="20"/>
              </w:rPr>
              <w:t>3,1</w:t>
            </w:r>
          </w:p>
        </w:tc>
        <w:tc>
          <w:tcPr>
            <w:tcW w:w="819"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r w:rsidRPr="006747FE">
              <w:rPr>
                <w:rFonts w:ascii="Times New Roman" w:hAnsi="Times New Roman"/>
                <w:color w:val="000000"/>
                <w:sz w:val="20"/>
                <w:szCs w:val="20"/>
              </w:rPr>
              <w:t>2,4</w:t>
            </w:r>
          </w:p>
        </w:tc>
        <w:tc>
          <w:tcPr>
            <w:tcW w:w="819"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r w:rsidRPr="006747FE">
              <w:rPr>
                <w:rFonts w:ascii="Times New Roman" w:hAnsi="Times New Roman"/>
                <w:color w:val="000000"/>
                <w:sz w:val="20"/>
                <w:szCs w:val="20"/>
              </w:rPr>
              <w:t>5,0</w:t>
            </w:r>
          </w:p>
        </w:tc>
        <w:tc>
          <w:tcPr>
            <w:tcW w:w="819"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r w:rsidRPr="006747FE">
              <w:rPr>
                <w:rFonts w:ascii="Times New Roman" w:hAnsi="Times New Roman"/>
                <w:color w:val="000000"/>
                <w:sz w:val="20"/>
                <w:szCs w:val="20"/>
              </w:rPr>
              <w:t>3,1</w:t>
            </w:r>
          </w:p>
        </w:tc>
        <w:tc>
          <w:tcPr>
            <w:tcW w:w="819"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r w:rsidRPr="006747FE">
              <w:rPr>
                <w:rFonts w:ascii="Times New Roman" w:hAnsi="Times New Roman"/>
                <w:color w:val="000000"/>
                <w:sz w:val="20"/>
                <w:szCs w:val="20"/>
              </w:rPr>
              <w:t>3,3</w:t>
            </w:r>
          </w:p>
        </w:tc>
        <w:tc>
          <w:tcPr>
            <w:tcW w:w="819"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r w:rsidRPr="006747FE">
              <w:rPr>
                <w:rFonts w:ascii="Times New Roman" w:hAnsi="Times New Roman"/>
                <w:color w:val="000000"/>
                <w:sz w:val="20"/>
                <w:szCs w:val="20"/>
              </w:rPr>
              <w:t>3,6</w:t>
            </w:r>
          </w:p>
        </w:tc>
        <w:tc>
          <w:tcPr>
            <w:tcW w:w="829"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r w:rsidRPr="006747FE">
              <w:rPr>
                <w:rFonts w:ascii="Times New Roman" w:hAnsi="Times New Roman"/>
                <w:color w:val="000000"/>
                <w:sz w:val="20"/>
                <w:szCs w:val="20"/>
              </w:rPr>
              <w:t>3,8</w:t>
            </w:r>
          </w:p>
        </w:tc>
      </w:tr>
      <w:tr w:rsidR="00DE22D8" w:rsidRPr="006747FE" w:rsidTr="00DE3C78">
        <w:trPr>
          <w:trHeight w:val="23"/>
        </w:trPr>
        <w:tc>
          <w:tcPr>
            <w:tcW w:w="519" w:type="dxa"/>
            <w:vMerge/>
            <w:shd w:val="clear" w:color="auto" w:fill="auto"/>
            <w:tcMar>
              <w:left w:w="28" w:type="dxa"/>
              <w:right w:w="28" w:type="dxa"/>
            </w:tcMar>
            <w:vAlign w:val="center"/>
            <w:hideMark/>
          </w:tcPr>
          <w:p w:rsidR="00DE22D8" w:rsidRPr="006747FE" w:rsidRDefault="00DE22D8" w:rsidP="00DE3C78">
            <w:pPr>
              <w:spacing w:after="0" w:line="240" w:lineRule="auto"/>
              <w:jc w:val="center"/>
              <w:rPr>
                <w:rFonts w:ascii="Times New Roman" w:eastAsia="Times New Roman" w:hAnsi="Times New Roman"/>
                <w:color w:val="000000"/>
                <w:sz w:val="20"/>
                <w:szCs w:val="20"/>
                <w:lang w:eastAsia="ru-RU"/>
              </w:rPr>
            </w:pPr>
          </w:p>
        </w:tc>
        <w:tc>
          <w:tcPr>
            <w:tcW w:w="3021" w:type="dxa"/>
            <w:shd w:val="clear" w:color="auto" w:fill="auto"/>
            <w:tcMar>
              <w:left w:w="28" w:type="dxa"/>
              <w:right w:w="28" w:type="dxa"/>
            </w:tcMar>
            <w:vAlign w:val="bottom"/>
            <w:hideMark/>
          </w:tcPr>
          <w:p w:rsidR="00DE22D8" w:rsidRPr="006747FE" w:rsidRDefault="00663977" w:rsidP="00BB4A90">
            <w:pPr>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к предыдущему</w:t>
            </w:r>
            <w:r w:rsidRPr="006747FE">
              <w:rPr>
                <w:rFonts w:ascii="Times New Roman" w:eastAsia="Times New Roman" w:hAnsi="Times New Roman"/>
                <w:color w:val="000000"/>
                <w:sz w:val="20"/>
                <w:szCs w:val="20"/>
                <w:lang w:eastAsia="ru-RU"/>
              </w:rPr>
              <w:t xml:space="preserve"> году</w:t>
            </w:r>
          </w:p>
        </w:tc>
        <w:tc>
          <w:tcPr>
            <w:tcW w:w="819"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p>
        </w:tc>
        <w:tc>
          <w:tcPr>
            <w:tcW w:w="819"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r w:rsidRPr="006747FE">
              <w:rPr>
                <w:rFonts w:ascii="Times New Roman" w:hAnsi="Times New Roman"/>
                <w:color w:val="000000"/>
                <w:sz w:val="20"/>
                <w:szCs w:val="20"/>
              </w:rPr>
              <w:t>77,4</w:t>
            </w:r>
          </w:p>
        </w:tc>
        <w:tc>
          <w:tcPr>
            <w:tcW w:w="819"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r w:rsidRPr="006747FE">
              <w:rPr>
                <w:rFonts w:ascii="Times New Roman" w:hAnsi="Times New Roman"/>
                <w:color w:val="000000"/>
                <w:sz w:val="20"/>
                <w:szCs w:val="20"/>
              </w:rPr>
              <w:t>208,3</w:t>
            </w:r>
          </w:p>
        </w:tc>
        <w:tc>
          <w:tcPr>
            <w:tcW w:w="819"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r w:rsidRPr="006747FE">
              <w:rPr>
                <w:rFonts w:ascii="Times New Roman" w:hAnsi="Times New Roman"/>
                <w:color w:val="000000"/>
                <w:sz w:val="20"/>
                <w:szCs w:val="20"/>
              </w:rPr>
              <w:t>62,2</w:t>
            </w:r>
          </w:p>
        </w:tc>
        <w:tc>
          <w:tcPr>
            <w:tcW w:w="819"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r w:rsidRPr="006747FE">
              <w:rPr>
                <w:rFonts w:ascii="Times New Roman" w:hAnsi="Times New Roman"/>
                <w:color w:val="000000"/>
                <w:sz w:val="20"/>
                <w:szCs w:val="20"/>
              </w:rPr>
              <w:t>106,6</w:t>
            </w:r>
          </w:p>
        </w:tc>
        <w:tc>
          <w:tcPr>
            <w:tcW w:w="819"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r w:rsidRPr="006747FE">
              <w:rPr>
                <w:rFonts w:ascii="Times New Roman" w:hAnsi="Times New Roman"/>
                <w:color w:val="000000"/>
                <w:sz w:val="20"/>
                <w:szCs w:val="20"/>
              </w:rPr>
              <w:t>107,8</w:t>
            </w:r>
          </w:p>
        </w:tc>
        <w:tc>
          <w:tcPr>
            <w:tcW w:w="829"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r w:rsidRPr="006747FE">
              <w:rPr>
                <w:rFonts w:ascii="Times New Roman" w:hAnsi="Times New Roman"/>
                <w:color w:val="000000"/>
                <w:sz w:val="20"/>
                <w:szCs w:val="20"/>
              </w:rPr>
              <w:t>105,7</w:t>
            </w:r>
          </w:p>
        </w:tc>
      </w:tr>
      <w:tr w:rsidR="00DE22D8" w:rsidRPr="006747FE" w:rsidTr="00DE3C78">
        <w:trPr>
          <w:trHeight w:val="23"/>
        </w:trPr>
        <w:tc>
          <w:tcPr>
            <w:tcW w:w="519" w:type="dxa"/>
            <w:vMerge/>
            <w:shd w:val="clear" w:color="auto" w:fill="auto"/>
            <w:tcMar>
              <w:left w:w="28" w:type="dxa"/>
              <w:right w:w="28" w:type="dxa"/>
            </w:tcMar>
            <w:vAlign w:val="center"/>
            <w:hideMark/>
          </w:tcPr>
          <w:p w:rsidR="00DE22D8" w:rsidRPr="006747FE" w:rsidRDefault="00DE22D8" w:rsidP="00DE3C78">
            <w:pPr>
              <w:spacing w:after="0" w:line="240" w:lineRule="auto"/>
              <w:jc w:val="center"/>
              <w:rPr>
                <w:rFonts w:ascii="Times New Roman" w:eastAsia="Times New Roman" w:hAnsi="Times New Roman"/>
                <w:color w:val="000000"/>
                <w:sz w:val="20"/>
                <w:szCs w:val="20"/>
                <w:lang w:eastAsia="ru-RU"/>
              </w:rPr>
            </w:pPr>
          </w:p>
        </w:tc>
        <w:tc>
          <w:tcPr>
            <w:tcW w:w="3021" w:type="dxa"/>
            <w:shd w:val="clear" w:color="auto" w:fill="auto"/>
            <w:tcMar>
              <w:left w:w="28" w:type="dxa"/>
              <w:right w:w="28" w:type="dxa"/>
            </w:tcMar>
            <w:vAlign w:val="bottom"/>
            <w:hideMark/>
          </w:tcPr>
          <w:p w:rsidR="000D6350" w:rsidRDefault="00DE22D8" w:rsidP="00BB4A90">
            <w:pPr>
              <w:spacing w:after="0" w:line="240" w:lineRule="auto"/>
              <w:rPr>
                <w:rFonts w:ascii="Times New Roman" w:eastAsia="Times New Roman" w:hAnsi="Times New Roman"/>
                <w:color w:val="000000"/>
                <w:sz w:val="20"/>
                <w:szCs w:val="20"/>
                <w:lang w:eastAsia="ru-RU"/>
              </w:rPr>
            </w:pPr>
            <w:r w:rsidRPr="006747FE">
              <w:rPr>
                <w:rFonts w:ascii="Times New Roman" w:eastAsia="Times New Roman" w:hAnsi="Times New Roman"/>
                <w:color w:val="000000"/>
                <w:sz w:val="20"/>
                <w:szCs w:val="20"/>
                <w:lang w:eastAsia="ru-RU"/>
              </w:rPr>
              <w:t>в сопоставимых ценах,</w:t>
            </w:r>
          </w:p>
          <w:p w:rsidR="00DE22D8" w:rsidRPr="006747FE" w:rsidRDefault="00DE22D8" w:rsidP="00BB4A90">
            <w:pPr>
              <w:spacing w:after="0" w:line="240" w:lineRule="auto"/>
              <w:rPr>
                <w:rFonts w:ascii="Times New Roman" w:eastAsia="Times New Roman" w:hAnsi="Times New Roman"/>
                <w:color w:val="000000"/>
                <w:sz w:val="20"/>
                <w:szCs w:val="20"/>
                <w:lang w:eastAsia="ru-RU"/>
              </w:rPr>
            </w:pPr>
            <w:r w:rsidRPr="006747FE">
              <w:rPr>
                <w:rFonts w:ascii="Times New Roman" w:eastAsia="Times New Roman" w:hAnsi="Times New Roman"/>
                <w:color w:val="000000"/>
                <w:sz w:val="20"/>
                <w:szCs w:val="20"/>
                <w:lang w:eastAsia="ru-RU"/>
              </w:rPr>
              <w:t xml:space="preserve"> </w:t>
            </w:r>
            <w:r w:rsidR="009D439C">
              <w:rPr>
                <w:rFonts w:ascii="Times New Roman" w:eastAsia="Times New Roman" w:hAnsi="Times New Roman" w:cs="Times New Roman"/>
                <w:color w:val="000000"/>
                <w:sz w:val="20"/>
                <w:szCs w:val="20"/>
                <w:lang w:eastAsia="ru-RU"/>
              </w:rPr>
              <w:t>миллиард  рублей.</w:t>
            </w:r>
          </w:p>
        </w:tc>
        <w:tc>
          <w:tcPr>
            <w:tcW w:w="819"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p>
        </w:tc>
        <w:tc>
          <w:tcPr>
            <w:tcW w:w="819"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p>
        </w:tc>
        <w:tc>
          <w:tcPr>
            <w:tcW w:w="819"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r w:rsidRPr="006747FE">
              <w:rPr>
                <w:rFonts w:ascii="Times New Roman" w:hAnsi="Times New Roman"/>
                <w:color w:val="000000"/>
                <w:sz w:val="20"/>
                <w:szCs w:val="20"/>
              </w:rPr>
              <w:t>5,0</w:t>
            </w:r>
          </w:p>
        </w:tc>
        <w:tc>
          <w:tcPr>
            <w:tcW w:w="819"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r w:rsidRPr="006747FE">
              <w:rPr>
                <w:rFonts w:ascii="Times New Roman" w:hAnsi="Times New Roman"/>
                <w:color w:val="000000"/>
                <w:sz w:val="20"/>
                <w:szCs w:val="20"/>
              </w:rPr>
              <w:t>3,0</w:t>
            </w:r>
          </w:p>
        </w:tc>
        <w:tc>
          <w:tcPr>
            <w:tcW w:w="819"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r w:rsidRPr="006747FE">
              <w:rPr>
                <w:rFonts w:ascii="Times New Roman" w:hAnsi="Times New Roman"/>
                <w:color w:val="000000"/>
                <w:sz w:val="20"/>
                <w:szCs w:val="20"/>
              </w:rPr>
              <w:t>3,0</w:t>
            </w:r>
          </w:p>
        </w:tc>
        <w:tc>
          <w:tcPr>
            <w:tcW w:w="819"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r w:rsidRPr="006747FE">
              <w:rPr>
                <w:rFonts w:ascii="Times New Roman" w:hAnsi="Times New Roman"/>
                <w:color w:val="000000"/>
                <w:sz w:val="20"/>
                <w:szCs w:val="20"/>
              </w:rPr>
              <w:t>3,0</w:t>
            </w:r>
          </w:p>
        </w:tc>
        <w:tc>
          <w:tcPr>
            <w:tcW w:w="829"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r w:rsidRPr="006747FE">
              <w:rPr>
                <w:rFonts w:ascii="Times New Roman" w:hAnsi="Times New Roman"/>
                <w:color w:val="000000"/>
                <w:sz w:val="20"/>
                <w:szCs w:val="20"/>
              </w:rPr>
              <w:t>3,1</w:t>
            </w:r>
          </w:p>
        </w:tc>
      </w:tr>
      <w:tr w:rsidR="00DE22D8" w:rsidRPr="006747FE" w:rsidTr="00DE3C78">
        <w:trPr>
          <w:trHeight w:val="23"/>
        </w:trPr>
        <w:tc>
          <w:tcPr>
            <w:tcW w:w="519" w:type="dxa"/>
            <w:vMerge/>
            <w:shd w:val="clear" w:color="auto" w:fill="auto"/>
            <w:tcMar>
              <w:left w:w="28" w:type="dxa"/>
              <w:right w:w="28" w:type="dxa"/>
            </w:tcMar>
            <w:vAlign w:val="center"/>
            <w:hideMark/>
          </w:tcPr>
          <w:p w:rsidR="00DE22D8" w:rsidRPr="006747FE" w:rsidRDefault="00DE22D8" w:rsidP="00DE3C78">
            <w:pPr>
              <w:spacing w:after="0" w:line="240" w:lineRule="auto"/>
              <w:jc w:val="center"/>
              <w:rPr>
                <w:rFonts w:ascii="Times New Roman" w:eastAsia="Times New Roman" w:hAnsi="Times New Roman"/>
                <w:color w:val="000000"/>
                <w:sz w:val="20"/>
                <w:szCs w:val="20"/>
                <w:lang w:eastAsia="ru-RU"/>
              </w:rPr>
            </w:pPr>
          </w:p>
        </w:tc>
        <w:tc>
          <w:tcPr>
            <w:tcW w:w="3021" w:type="dxa"/>
            <w:shd w:val="clear" w:color="auto" w:fill="auto"/>
            <w:tcMar>
              <w:left w:w="28" w:type="dxa"/>
              <w:right w:w="28" w:type="dxa"/>
            </w:tcMar>
            <w:vAlign w:val="bottom"/>
            <w:hideMark/>
          </w:tcPr>
          <w:p w:rsidR="00DE22D8" w:rsidRPr="006747FE" w:rsidRDefault="00663977" w:rsidP="00BB4A90">
            <w:pPr>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к предыдущему</w:t>
            </w:r>
            <w:r w:rsidRPr="006747FE">
              <w:rPr>
                <w:rFonts w:ascii="Times New Roman" w:eastAsia="Times New Roman" w:hAnsi="Times New Roman"/>
                <w:color w:val="000000"/>
                <w:sz w:val="20"/>
                <w:szCs w:val="20"/>
                <w:lang w:eastAsia="ru-RU"/>
              </w:rPr>
              <w:t xml:space="preserve"> году</w:t>
            </w:r>
          </w:p>
        </w:tc>
        <w:tc>
          <w:tcPr>
            <w:tcW w:w="819"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p>
        </w:tc>
        <w:tc>
          <w:tcPr>
            <w:tcW w:w="819"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p>
        </w:tc>
        <w:tc>
          <w:tcPr>
            <w:tcW w:w="819"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p>
        </w:tc>
        <w:tc>
          <w:tcPr>
            <w:tcW w:w="819"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r w:rsidRPr="006747FE">
              <w:rPr>
                <w:rFonts w:ascii="Times New Roman" w:hAnsi="Times New Roman"/>
                <w:color w:val="000000"/>
                <w:sz w:val="20"/>
                <w:szCs w:val="20"/>
              </w:rPr>
              <w:t>59,5</w:t>
            </w:r>
          </w:p>
        </w:tc>
        <w:tc>
          <w:tcPr>
            <w:tcW w:w="819"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r w:rsidRPr="006747FE">
              <w:rPr>
                <w:rFonts w:ascii="Times New Roman" w:hAnsi="Times New Roman"/>
                <w:color w:val="000000"/>
                <w:sz w:val="20"/>
                <w:szCs w:val="20"/>
              </w:rPr>
              <w:t>101,7</w:t>
            </w:r>
          </w:p>
        </w:tc>
        <w:tc>
          <w:tcPr>
            <w:tcW w:w="819"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r w:rsidRPr="006747FE">
              <w:rPr>
                <w:rFonts w:ascii="Times New Roman" w:hAnsi="Times New Roman"/>
                <w:color w:val="000000"/>
                <w:sz w:val="20"/>
                <w:szCs w:val="20"/>
              </w:rPr>
              <w:t>100,5</w:t>
            </w:r>
          </w:p>
        </w:tc>
        <w:tc>
          <w:tcPr>
            <w:tcW w:w="829"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r w:rsidRPr="006747FE">
              <w:rPr>
                <w:rFonts w:ascii="Times New Roman" w:hAnsi="Times New Roman"/>
                <w:color w:val="000000"/>
                <w:sz w:val="20"/>
                <w:szCs w:val="20"/>
              </w:rPr>
              <w:t>100,7</w:t>
            </w:r>
          </w:p>
        </w:tc>
      </w:tr>
      <w:tr w:rsidR="00DE22D8" w:rsidRPr="006747FE" w:rsidTr="00DE3C78">
        <w:trPr>
          <w:trHeight w:val="23"/>
        </w:trPr>
        <w:tc>
          <w:tcPr>
            <w:tcW w:w="519" w:type="dxa"/>
            <w:vMerge w:val="restart"/>
            <w:shd w:val="clear" w:color="auto" w:fill="auto"/>
            <w:tcMar>
              <w:left w:w="28" w:type="dxa"/>
              <w:right w:w="28" w:type="dxa"/>
            </w:tcMar>
            <w:vAlign w:val="center"/>
            <w:hideMark/>
          </w:tcPr>
          <w:p w:rsidR="00DE22D8" w:rsidRPr="006747FE" w:rsidRDefault="00DE22D8" w:rsidP="00DE3C78">
            <w:pPr>
              <w:spacing w:after="0" w:line="240" w:lineRule="auto"/>
              <w:jc w:val="center"/>
              <w:rPr>
                <w:rFonts w:ascii="Times New Roman" w:eastAsia="Times New Roman" w:hAnsi="Times New Roman"/>
                <w:color w:val="000000"/>
                <w:sz w:val="20"/>
                <w:szCs w:val="20"/>
                <w:lang w:eastAsia="ru-RU"/>
              </w:rPr>
            </w:pPr>
            <w:r w:rsidRPr="006747FE">
              <w:rPr>
                <w:rFonts w:ascii="Times New Roman" w:eastAsia="Times New Roman" w:hAnsi="Times New Roman"/>
                <w:color w:val="000000"/>
                <w:sz w:val="20"/>
                <w:szCs w:val="20"/>
                <w:lang w:eastAsia="ru-RU"/>
              </w:rPr>
              <w:t>5.</w:t>
            </w:r>
          </w:p>
        </w:tc>
        <w:tc>
          <w:tcPr>
            <w:tcW w:w="3021" w:type="dxa"/>
            <w:shd w:val="clear" w:color="auto" w:fill="auto"/>
            <w:tcMar>
              <w:left w:w="28" w:type="dxa"/>
              <w:right w:w="28" w:type="dxa"/>
            </w:tcMar>
            <w:vAlign w:val="bottom"/>
            <w:hideMark/>
          </w:tcPr>
          <w:p w:rsidR="00DE22D8" w:rsidRPr="006747FE" w:rsidRDefault="00DE22D8" w:rsidP="00BB4A90">
            <w:pPr>
              <w:spacing w:after="0" w:line="240" w:lineRule="auto"/>
              <w:rPr>
                <w:rFonts w:ascii="Times New Roman" w:eastAsia="Times New Roman" w:hAnsi="Times New Roman"/>
                <w:color w:val="000000"/>
                <w:sz w:val="20"/>
                <w:szCs w:val="20"/>
                <w:lang w:eastAsia="ru-RU"/>
              </w:rPr>
            </w:pPr>
            <w:r w:rsidRPr="006747FE">
              <w:rPr>
                <w:rFonts w:ascii="Times New Roman" w:eastAsia="Times New Roman" w:hAnsi="Times New Roman"/>
                <w:color w:val="000000"/>
                <w:sz w:val="20"/>
                <w:szCs w:val="20"/>
                <w:lang w:eastAsia="ru-RU"/>
              </w:rPr>
              <w:t>Об</w:t>
            </w:r>
            <w:r w:rsidR="009D439C">
              <w:rPr>
                <w:rFonts w:ascii="Times New Roman" w:eastAsia="Times New Roman" w:hAnsi="Times New Roman"/>
                <w:color w:val="000000"/>
                <w:sz w:val="20"/>
                <w:szCs w:val="20"/>
                <w:lang w:eastAsia="ru-RU"/>
              </w:rPr>
              <w:t>ъем иностранных инвестиций, миллионов долларов</w:t>
            </w:r>
            <w:r w:rsidRPr="006747FE">
              <w:rPr>
                <w:rFonts w:ascii="Times New Roman" w:eastAsia="Times New Roman" w:hAnsi="Times New Roman"/>
                <w:color w:val="000000"/>
                <w:sz w:val="20"/>
                <w:szCs w:val="20"/>
                <w:lang w:eastAsia="ru-RU"/>
              </w:rPr>
              <w:t xml:space="preserve"> США</w:t>
            </w:r>
          </w:p>
        </w:tc>
        <w:tc>
          <w:tcPr>
            <w:tcW w:w="819"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r w:rsidRPr="006747FE">
              <w:rPr>
                <w:rFonts w:ascii="Times New Roman" w:hAnsi="Times New Roman"/>
                <w:color w:val="000000"/>
                <w:sz w:val="20"/>
                <w:szCs w:val="20"/>
              </w:rPr>
              <w:t>25,8</w:t>
            </w:r>
          </w:p>
        </w:tc>
        <w:tc>
          <w:tcPr>
            <w:tcW w:w="819"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r w:rsidRPr="006747FE">
              <w:rPr>
                <w:rFonts w:ascii="Times New Roman" w:hAnsi="Times New Roman"/>
                <w:color w:val="000000"/>
                <w:sz w:val="20"/>
                <w:szCs w:val="20"/>
              </w:rPr>
              <w:t>167,8</w:t>
            </w:r>
          </w:p>
        </w:tc>
        <w:tc>
          <w:tcPr>
            <w:tcW w:w="819"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r w:rsidRPr="006747FE">
              <w:rPr>
                <w:rFonts w:ascii="Times New Roman" w:hAnsi="Times New Roman"/>
                <w:color w:val="000000"/>
                <w:sz w:val="20"/>
                <w:szCs w:val="20"/>
              </w:rPr>
              <w:t>175,8</w:t>
            </w:r>
          </w:p>
        </w:tc>
        <w:tc>
          <w:tcPr>
            <w:tcW w:w="819"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r w:rsidRPr="006747FE">
              <w:rPr>
                <w:rFonts w:ascii="Times New Roman" w:hAnsi="Times New Roman"/>
                <w:color w:val="000000"/>
                <w:sz w:val="20"/>
                <w:szCs w:val="20"/>
              </w:rPr>
              <w:t>164,1</w:t>
            </w:r>
          </w:p>
        </w:tc>
        <w:tc>
          <w:tcPr>
            <w:tcW w:w="819"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r w:rsidRPr="006747FE">
              <w:rPr>
                <w:rFonts w:ascii="Times New Roman" w:hAnsi="Times New Roman"/>
                <w:color w:val="000000"/>
                <w:sz w:val="20"/>
                <w:szCs w:val="20"/>
              </w:rPr>
              <w:t>166,9</w:t>
            </w:r>
          </w:p>
        </w:tc>
        <w:tc>
          <w:tcPr>
            <w:tcW w:w="819"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r w:rsidRPr="006747FE">
              <w:rPr>
                <w:rFonts w:ascii="Times New Roman" w:hAnsi="Times New Roman"/>
                <w:color w:val="000000"/>
                <w:sz w:val="20"/>
                <w:szCs w:val="20"/>
              </w:rPr>
              <w:t>167,7</w:t>
            </w:r>
          </w:p>
        </w:tc>
        <w:tc>
          <w:tcPr>
            <w:tcW w:w="829"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r w:rsidRPr="006747FE">
              <w:rPr>
                <w:rFonts w:ascii="Times New Roman" w:hAnsi="Times New Roman"/>
                <w:color w:val="000000"/>
                <w:sz w:val="20"/>
                <w:szCs w:val="20"/>
              </w:rPr>
              <w:t>168,9</w:t>
            </w:r>
          </w:p>
        </w:tc>
      </w:tr>
      <w:tr w:rsidR="00DE22D8" w:rsidRPr="006747FE" w:rsidTr="00DE3C78">
        <w:trPr>
          <w:trHeight w:val="23"/>
        </w:trPr>
        <w:tc>
          <w:tcPr>
            <w:tcW w:w="519" w:type="dxa"/>
            <w:vMerge/>
            <w:shd w:val="clear" w:color="auto" w:fill="auto"/>
            <w:tcMar>
              <w:left w:w="28" w:type="dxa"/>
              <w:right w:w="28" w:type="dxa"/>
            </w:tcMar>
            <w:vAlign w:val="center"/>
            <w:hideMark/>
          </w:tcPr>
          <w:p w:rsidR="00DE22D8" w:rsidRPr="006747FE" w:rsidRDefault="00DE22D8" w:rsidP="00DE3C78">
            <w:pPr>
              <w:spacing w:after="0" w:line="240" w:lineRule="auto"/>
              <w:jc w:val="center"/>
              <w:rPr>
                <w:rFonts w:ascii="Times New Roman" w:eastAsia="Times New Roman" w:hAnsi="Times New Roman"/>
                <w:color w:val="000000"/>
                <w:sz w:val="20"/>
                <w:szCs w:val="20"/>
                <w:lang w:eastAsia="ru-RU"/>
              </w:rPr>
            </w:pPr>
          </w:p>
        </w:tc>
        <w:tc>
          <w:tcPr>
            <w:tcW w:w="3021" w:type="dxa"/>
            <w:shd w:val="clear" w:color="auto" w:fill="auto"/>
            <w:tcMar>
              <w:left w:w="28" w:type="dxa"/>
              <w:right w:w="28" w:type="dxa"/>
            </w:tcMar>
            <w:vAlign w:val="bottom"/>
            <w:hideMark/>
          </w:tcPr>
          <w:p w:rsidR="00DE22D8" w:rsidRPr="006747FE" w:rsidRDefault="00663977" w:rsidP="00BB4A90">
            <w:pPr>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к предыдущему</w:t>
            </w:r>
            <w:r w:rsidRPr="006747FE">
              <w:rPr>
                <w:rFonts w:ascii="Times New Roman" w:eastAsia="Times New Roman" w:hAnsi="Times New Roman"/>
                <w:color w:val="000000"/>
                <w:sz w:val="20"/>
                <w:szCs w:val="20"/>
                <w:lang w:eastAsia="ru-RU"/>
              </w:rPr>
              <w:t xml:space="preserve"> году</w:t>
            </w:r>
          </w:p>
        </w:tc>
        <w:tc>
          <w:tcPr>
            <w:tcW w:w="819"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p>
        </w:tc>
        <w:tc>
          <w:tcPr>
            <w:tcW w:w="819"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r w:rsidRPr="006747FE">
              <w:rPr>
                <w:rFonts w:ascii="Times New Roman" w:hAnsi="Times New Roman"/>
                <w:color w:val="000000"/>
                <w:sz w:val="20"/>
                <w:szCs w:val="20"/>
              </w:rPr>
              <w:t>650,4</w:t>
            </w:r>
          </w:p>
        </w:tc>
        <w:tc>
          <w:tcPr>
            <w:tcW w:w="819"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r w:rsidRPr="006747FE">
              <w:rPr>
                <w:rFonts w:ascii="Times New Roman" w:hAnsi="Times New Roman"/>
                <w:color w:val="000000"/>
                <w:sz w:val="20"/>
                <w:szCs w:val="20"/>
              </w:rPr>
              <w:t>104,8</w:t>
            </w:r>
          </w:p>
        </w:tc>
        <w:tc>
          <w:tcPr>
            <w:tcW w:w="819"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r w:rsidRPr="006747FE">
              <w:rPr>
                <w:rFonts w:ascii="Times New Roman" w:hAnsi="Times New Roman"/>
                <w:color w:val="000000"/>
                <w:sz w:val="20"/>
                <w:szCs w:val="20"/>
              </w:rPr>
              <w:t>93,3</w:t>
            </w:r>
          </w:p>
        </w:tc>
        <w:tc>
          <w:tcPr>
            <w:tcW w:w="819"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r w:rsidRPr="006747FE">
              <w:rPr>
                <w:rFonts w:ascii="Times New Roman" w:hAnsi="Times New Roman"/>
                <w:color w:val="000000"/>
                <w:sz w:val="20"/>
                <w:szCs w:val="20"/>
              </w:rPr>
              <w:t>101,7</w:t>
            </w:r>
          </w:p>
        </w:tc>
        <w:tc>
          <w:tcPr>
            <w:tcW w:w="819"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r w:rsidRPr="006747FE">
              <w:rPr>
                <w:rFonts w:ascii="Times New Roman" w:hAnsi="Times New Roman"/>
                <w:color w:val="000000"/>
                <w:sz w:val="20"/>
                <w:szCs w:val="20"/>
              </w:rPr>
              <w:t>100,5</w:t>
            </w:r>
          </w:p>
        </w:tc>
        <w:tc>
          <w:tcPr>
            <w:tcW w:w="829"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r w:rsidRPr="006747FE">
              <w:rPr>
                <w:rFonts w:ascii="Times New Roman" w:hAnsi="Times New Roman"/>
                <w:color w:val="000000"/>
                <w:sz w:val="20"/>
                <w:szCs w:val="20"/>
              </w:rPr>
              <w:t>100,7</w:t>
            </w:r>
          </w:p>
        </w:tc>
      </w:tr>
      <w:tr w:rsidR="00DE22D8" w:rsidRPr="006747FE" w:rsidTr="00DE3C78">
        <w:trPr>
          <w:trHeight w:val="23"/>
        </w:trPr>
        <w:tc>
          <w:tcPr>
            <w:tcW w:w="519" w:type="dxa"/>
            <w:vMerge w:val="restart"/>
            <w:shd w:val="clear" w:color="auto" w:fill="auto"/>
            <w:tcMar>
              <w:left w:w="28" w:type="dxa"/>
              <w:right w:w="28" w:type="dxa"/>
            </w:tcMar>
            <w:vAlign w:val="center"/>
            <w:hideMark/>
          </w:tcPr>
          <w:p w:rsidR="00DE22D8" w:rsidRPr="006747FE" w:rsidRDefault="00DE22D8" w:rsidP="00DE3C78">
            <w:pPr>
              <w:spacing w:after="0" w:line="240" w:lineRule="auto"/>
              <w:jc w:val="center"/>
              <w:rPr>
                <w:rFonts w:ascii="Times New Roman" w:eastAsia="Times New Roman" w:hAnsi="Times New Roman"/>
                <w:color w:val="000000"/>
                <w:sz w:val="20"/>
                <w:szCs w:val="20"/>
                <w:lang w:eastAsia="ru-RU"/>
              </w:rPr>
            </w:pPr>
            <w:r w:rsidRPr="006747FE">
              <w:rPr>
                <w:rFonts w:ascii="Times New Roman" w:eastAsia="Times New Roman" w:hAnsi="Times New Roman"/>
                <w:color w:val="000000"/>
                <w:sz w:val="20"/>
                <w:szCs w:val="20"/>
                <w:lang w:eastAsia="ru-RU"/>
              </w:rPr>
              <w:t>6.</w:t>
            </w:r>
          </w:p>
        </w:tc>
        <w:tc>
          <w:tcPr>
            <w:tcW w:w="3021" w:type="dxa"/>
            <w:shd w:val="clear" w:color="auto" w:fill="auto"/>
            <w:tcMar>
              <w:left w:w="28" w:type="dxa"/>
              <w:right w:w="28" w:type="dxa"/>
            </w:tcMar>
            <w:vAlign w:val="bottom"/>
            <w:hideMark/>
          </w:tcPr>
          <w:p w:rsidR="00DE22D8" w:rsidRPr="006747FE" w:rsidRDefault="00DE22D8" w:rsidP="00BB4A90">
            <w:pPr>
              <w:spacing w:after="0" w:line="240" w:lineRule="auto"/>
              <w:rPr>
                <w:rFonts w:ascii="Times New Roman" w:eastAsia="Times New Roman" w:hAnsi="Times New Roman"/>
                <w:color w:val="000000"/>
                <w:sz w:val="20"/>
                <w:szCs w:val="20"/>
                <w:lang w:eastAsia="ru-RU"/>
              </w:rPr>
            </w:pPr>
            <w:r w:rsidRPr="006747FE">
              <w:rPr>
                <w:rFonts w:ascii="Times New Roman" w:eastAsia="Times New Roman" w:hAnsi="Times New Roman"/>
                <w:color w:val="000000"/>
                <w:sz w:val="20"/>
                <w:szCs w:val="20"/>
                <w:lang w:eastAsia="ru-RU"/>
              </w:rPr>
              <w:t>Среднесписочная числе</w:t>
            </w:r>
            <w:r w:rsidR="009D439C">
              <w:rPr>
                <w:rFonts w:ascii="Times New Roman" w:eastAsia="Times New Roman" w:hAnsi="Times New Roman"/>
                <w:color w:val="000000"/>
                <w:sz w:val="20"/>
                <w:szCs w:val="20"/>
                <w:lang w:eastAsia="ru-RU"/>
              </w:rPr>
              <w:t>нность занятых в экономике, тысяч человек</w:t>
            </w:r>
          </w:p>
        </w:tc>
        <w:tc>
          <w:tcPr>
            <w:tcW w:w="819"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r w:rsidRPr="006747FE">
              <w:rPr>
                <w:rFonts w:ascii="Times New Roman" w:hAnsi="Times New Roman"/>
                <w:color w:val="000000"/>
                <w:sz w:val="20"/>
                <w:szCs w:val="20"/>
              </w:rPr>
              <w:t>517,5</w:t>
            </w:r>
          </w:p>
        </w:tc>
        <w:tc>
          <w:tcPr>
            <w:tcW w:w="819"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r w:rsidRPr="006747FE">
              <w:rPr>
                <w:rFonts w:ascii="Times New Roman" w:hAnsi="Times New Roman"/>
                <w:color w:val="000000"/>
                <w:sz w:val="20"/>
                <w:szCs w:val="20"/>
              </w:rPr>
              <w:t>514,2</w:t>
            </w:r>
          </w:p>
        </w:tc>
        <w:tc>
          <w:tcPr>
            <w:tcW w:w="819"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r w:rsidRPr="006747FE">
              <w:rPr>
                <w:rFonts w:ascii="Times New Roman" w:hAnsi="Times New Roman"/>
                <w:color w:val="000000"/>
                <w:sz w:val="20"/>
                <w:szCs w:val="20"/>
              </w:rPr>
              <w:t>512,8</w:t>
            </w:r>
          </w:p>
        </w:tc>
        <w:tc>
          <w:tcPr>
            <w:tcW w:w="819"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r w:rsidRPr="006747FE">
              <w:rPr>
                <w:rFonts w:ascii="Times New Roman" w:hAnsi="Times New Roman"/>
                <w:color w:val="000000"/>
                <w:sz w:val="20"/>
                <w:szCs w:val="20"/>
              </w:rPr>
              <w:t>506,5</w:t>
            </w:r>
          </w:p>
        </w:tc>
        <w:tc>
          <w:tcPr>
            <w:tcW w:w="819"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r w:rsidRPr="006747FE">
              <w:rPr>
                <w:rFonts w:ascii="Times New Roman" w:hAnsi="Times New Roman"/>
                <w:color w:val="000000"/>
                <w:sz w:val="20"/>
                <w:szCs w:val="20"/>
              </w:rPr>
              <w:t>502,8</w:t>
            </w:r>
          </w:p>
        </w:tc>
        <w:tc>
          <w:tcPr>
            <w:tcW w:w="819"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r w:rsidRPr="006747FE">
              <w:rPr>
                <w:rFonts w:ascii="Times New Roman" w:hAnsi="Times New Roman"/>
                <w:color w:val="000000"/>
                <w:sz w:val="20"/>
                <w:szCs w:val="20"/>
              </w:rPr>
              <w:t>499,3</w:t>
            </w:r>
          </w:p>
        </w:tc>
        <w:tc>
          <w:tcPr>
            <w:tcW w:w="829"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r w:rsidRPr="006747FE">
              <w:rPr>
                <w:rFonts w:ascii="Times New Roman" w:hAnsi="Times New Roman"/>
                <w:color w:val="000000"/>
                <w:sz w:val="20"/>
                <w:szCs w:val="20"/>
              </w:rPr>
              <w:t>501,7</w:t>
            </w:r>
          </w:p>
        </w:tc>
      </w:tr>
      <w:tr w:rsidR="00DE22D8" w:rsidRPr="006747FE" w:rsidTr="00DE3C78">
        <w:trPr>
          <w:trHeight w:val="23"/>
        </w:trPr>
        <w:tc>
          <w:tcPr>
            <w:tcW w:w="519" w:type="dxa"/>
            <w:vMerge/>
            <w:shd w:val="clear" w:color="auto" w:fill="auto"/>
            <w:tcMar>
              <w:left w:w="28" w:type="dxa"/>
              <w:right w:w="28" w:type="dxa"/>
            </w:tcMar>
            <w:vAlign w:val="center"/>
            <w:hideMark/>
          </w:tcPr>
          <w:p w:rsidR="00DE22D8" w:rsidRPr="006747FE" w:rsidRDefault="00DE22D8" w:rsidP="00DE3C78">
            <w:pPr>
              <w:spacing w:after="0" w:line="240" w:lineRule="auto"/>
              <w:jc w:val="center"/>
              <w:rPr>
                <w:rFonts w:ascii="Times New Roman" w:eastAsia="Times New Roman" w:hAnsi="Times New Roman"/>
                <w:color w:val="000000"/>
                <w:sz w:val="20"/>
                <w:szCs w:val="20"/>
                <w:lang w:eastAsia="ru-RU"/>
              </w:rPr>
            </w:pPr>
          </w:p>
        </w:tc>
        <w:tc>
          <w:tcPr>
            <w:tcW w:w="3021" w:type="dxa"/>
            <w:shd w:val="clear" w:color="auto" w:fill="auto"/>
            <w:tcMar>
              <w:left w:w="28" w:type="dxa"/>
              <w:right w:w="28" w:type="dxa"/>
            </w:tcMar>
            <w:vAlign w:val="bottom"/>
            <w:hideMark/>
          </w:tcPr>
          <w:p w:rsidR="00DE22D8" w:rsidRPr="006747FE" w:rsidRDefault="00663977" w:rsidP="00BB4A90">
            <w:pPr>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к предыдущему</w:t>
            </w:r>
            <w:r w:rsidRPr="006747FE">
              <w:rPr>
                <w:rFonts w:ascii="Times New Roman" w:eastAsia="Times New Roman" w:hAnsi="Times New Roman"/>
                <w:color w:val="000000"/>
                <w:sz w:val="20"/>
                <w:szCs w:val="20"/>
                <w:lang w:eastAsia="ru-RU"/>
              </w:rPr>
              <w:t xml:space="preserve"> году</w:t>
            </w:r>
          </w:p>
        </w:tc>
        <w:tc>
          <w:tcPr>
            <w:tcW w:w="819"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p>
        </w:tc>
        <w:tc>
          <w:tcPr>
            <w:tcW w:w="819"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r w:rsidRPr="006747FE">
              <w:rPr>
                <w:rFonts w:ascii="Times New Roman" w:hAnsi="Times New Roman"/>
                <w:color w:val="000000"/>
                <w:sz w:val="20"/>
                <w:szCs w:val="20"/>
              </w:rPr>
              <w:t>99,4</w:t>
            </w:r>
          </w:p>
        </w:tc>
        <w:tc>
          <w:tcPr>
            <w:tcW w:w="819"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r w:rsidRPr="006747FE">
              <w:rPr>
                <w:rFonts w:ascii="Times New Roman" w:hAnsi="Times New Roman"/>
                <w:color w:val="000000"/>
                <w:sz w:val="20"/>
                <w:szCs w:val="20"/>
              </w:rPr>
              <w:t>99,7</w:t>
            </w:r>
          </w:p>
        </w:tc>
        <w:tc>
          <w:tcPr>
            <w:tcW w:w="819"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r w:rsidRPr="006747FE">
              <w:rPr>
                <w:rFonts w:ascii="Times New Roman" w:hAnsi="Times New Roman"/>
                <w:color w:val="000000"/>
                <w:sz w:val="20"/>
                <w:szCs w:val="20"/>
              </w:rPr>
              <w:t>98,8</w:t>
            </w:r>
          </w:p>
        </w:tc>
        <w:tc>
          <w:tcPr>
            <w:tcW w:w="819"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r w:rsidRPr="006747FE">
              <w:rPr>
                <w:rFonts w:ascii="Times New Roman" w:hAnsi="Times New Roman"/>
                <w:color w:val="000000"/>
                <w:sz w:val="20"/>
                <w:szCs w:val="20"/>
              </w:rPr>
              <w:t>99,3</w:t>
            </w:r>
          </w:p>
        </w:tc>
        <w:tc>
          <w:tcPr>
            <w:tcW w:w="819"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r w:rsidRPr="006747FE">
              <w:rPr>
                <w:rFonts w:ascii="Times New Roman" w:hAnsi="Times New Roman"/>
                <w:color w:val="000000"/>
                <w:sz w:val="20"/>
                <w:szCs w:val="20"/>
              </w:rPr>
              <w:t>99,3</w:t>
            </w:r>
          </w:p>
        </w:tc>
        <w:tc>
          <w:tcPr>
            <w:tcW w:w="829"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r w:rsidRPr="006747FE">
              <w:rPr>
                <w:rFonts w:ascii="Times New Roman" w:hAnsi="Times New Roman"/>
                <w:color w:val="000000"/>
                <w:sz w:val="20"/>
                <w:szCs w:val="20"/>
              </w:rPr>
              <w:t>100,5</w:t>
            </w:r>
          </w:p>
        </w:tc>
      </w:tr>
      <w:tr w:rsidR="00DE22D8" w:rsidRPr="006747FE" w:rsidTr="00DE3C78">
        <w:trPr>
          <w:trHeight w:val="23"/>
        </w:trPr>
        <w:tc>
          <w:tcPr>
            <w:tcW w:w="519" w:type="dxa"/>
            <w:vMerge w:val="restart"/>
            <w:shd w:val="clear" w:color="auto" w:fill="auto"/>
            <w:tcMar>
              <w:left w:w="28" w:type="dxa"/>
              <w:right w:w="28" w:type="dxa"/>
            </w:tcMar>
            <w:vAlign w:val="center"/>
            <w:hideMark/>
          </w:tcPr>
          <w:p w:rsidR="00DE22D8" w:rsidRPr="006747FE" w:rsidRDefault="00DE22D8" w:rsidP="00DE3C78">
            <w:pPr>
              <w:spacing w:after="0" w:line="240" w:lineRule="auto"/>
              <w:jc w:val="center"/>
              <w:rPr>
                <w:rFonts w:ascii="Times New Roman" w:eastAsia="Times New Roman" w:hAnsi="Times New Roman"/>
                <w:color w:val="000000"/>
                <w:sz w:val="20"/>
                <w:szCs w:val="20"/>
                <w:lang w:eastAsia="ru-RU"/>
              </w:rPr>
            </w:pPr>
            <w:r w:rsidRPr="006747FE">
              <w:rPr>
                <w:rFonts w:ascii="Times New Roman" w:eastAsia="Times New Roman" w:hAnsi="Times New Roman"/>
                <w:color w:val="000000"/>
                <w:sz w:val="20"/>
                <w:szCs w:val="20"/>
                <w:lang w:eastAsia="ru-RU"/>
              </w:rPr>
              <w:t>7.</w:t>
            </w:r>
          </w:p>
        </w:tc>
        <w:tc>
          <w:tcPr>
            <w:tcW w:w="3021" w:type="dxa"/>
            <w:shd w:val="clear" w:color="auto" w:fill="auto"/>
            <w:tcMar>
              <w:left w:w="28" w:type="dxa"/>
              <w:right w:w="28" w:type="dxa"/>
            </w:tcMar>
            <w:vAlign w:val="bottom"/>
            <w:hideMark/>
          </w:tcPr>
          <w:p w:rsidR="00DE22D8" w:rsidRPr="006747FE" w:rsidRDefault="00DE22D8" w:rsidP="00BB4A90">
            <w:pPr>
              <w:spacing w:after="0" w:line="240" w:lineRule="auto"/>
              <w:rPr>
                <w:rFonts w:ascii="Times New Roman" w:eastAsia="Times New Roman" w:hAnsi="Times New Roman"/>
                <w:color w:val="000000"/>
                <w:sz w:val="20"/>
                <w:szCs w:val="20"/>
                <w:lang w:eastAsia="ru-RU"/>
              </w:rPr>
            </w:pPr>
            <w:r w:rsidRPr="006747FE">
              <w:rPr>
                <w:rFonts w:ascii="Times New Roman" w:eastAsia="Times New Roman" w:hAnsi="Times New Roman"/>
                <w:color w:val="000000"/>
                <w:sz w:val="20"/>
                <w:szCs w:val="20"/>
                <w:lang w:eastAsia="ru-RU"/>
              </w:rPr>
              <w:t>Номинальная начисленная среднемесячная заработная плата одного работника</w:t>
            </w:r>
          </w:p>
        </w:tc>
        <w:tc>
          <w:tcPr>
            <w:tcW w:w="819"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p>
        </w:tc>
        <w:tc>
          <w:tcPr>
            <w:tcW w:w="819"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p>
        </w:tc>
        <w:tc>
          <w:tcPr>
            <w:tcW w:w="819"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p>
        </w:tc>
        <w:tc>
          <w:tcPr>
            <w:tcW w:w="819"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p>
        </w:tc>
        <w:tc>
          <w:tcPr>
            <w:tcW w:w="819"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p>
        </w:tc>
        <w:tc>
          <w:tcPr>
            <w:tcW w:w="819"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p>
        </w:tc>
        <w:tc>
          <w:tcPr>
            <w:tcW w:w="829"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p>
        </w:tc>
      </w:tr>
      <w:tr w:rsidR="00DE22D8" w:rsidRPr="006747FE" w:rsidTr="00DE3C78">
        <w:trPr>
          <w:trHeight w:val="23"/>
        </w:trPr>
        <w:tc>
          <w:tcPr>
            <w:tcW w:w="519" w:type="dxa"/>
            <w:vMerge/>
            <w:shd w:val="clear" w:color="auto" w:fill="auto"/>
            <w:tcMar>
              <w:left w:w="28" w:type="dxa"/>
              <w:right w:w="28" w:type="dxa"/>
            </w:tcMar>
            <w:vAlign w:val="center"/>
            <w:hideMark/>
          </w:tcPr>
          <w:p w:rsidR="00DE22D8" w:rsidRPr="006747FE" w:rsidRDefault="00DE22D8" w:rsidP="00DE3C78">
            <w:pPr>
              <w:spacing w:after="0" w:line="240" w:lineRule="auto"/>
              <w:jc w:val="center"/>
              <w:rPr>
                <w:rFonts w:ascii="Times New Roman" w:eastAsia="Times New Roman" w:hAnsi="Times New Roman"/>
                <w:sz w:val="20"/>
                <w:szCs w:val="20"/>
                <w:lang w:eastAsia="ru-RU"/>
              </w:rPr>
            </w:pPr>
          </w:p>
        </w:tc>
        <w:tc>
          <w:tcPr>
            <w:tcW w:w="3021" w:type="dxa"/>
            <w:shd w:val="clear" w:color="auto" w:fill="auto"/>
            <w:tcMar>
              <w:left w:w="28" w:type="dxa"/>
              <w:right w:w="28" w:type="dxa"/>
            </w:tcMar>
            <w:vAlign w:val="bottom"/>
            <w:hideMark/>
          </w:tcPr>
          <w:p w:rsidR="00DE22D8" w:rsidRPr="006747FE" w:rsidRDefault="00DE22D8" w:rsidP="00BB4A90">
            <w:pPr>
              <w:spacing w:after="0" w:line="240" w:lineRule="auto"/>
              <w:rPr>
                <w:rFonts w:ascii="Times New Roman" w:eastAsia="Times New Roman" w:hAnsi="Times New Roman"/>
                <w:color w:val="000000"/>
                <w:sz w:val="20"/>
                <w:szCs w:val="20"/>
                <w:lang w:eastAsia="ru-RU"/>
              </w:rPr>
            </w:pPr>
            <w:r w:rsidRPr="006747FE">
              <w:rPr>
                <w:rFonts w:ascii="Times New Roman" w:eastAsia="Times New Roman" w:hAnsi="Times New Roman"/>
                <w:color w:val="000000"/>
                <w:sz w:val="20"/>
                <w:szCs w:val="20"/>
                <w:lang w:eastAsia="ru-RU"/>
              </w:rPr>
              <w:t xml:space="preserve">в ценах соответствующих лет, </w:t>
            </w:r>
            <w:r w:rsidR="0046780F">
              <w:rPr>
                <w:rFonts w:ascii="Times New Roman" w:eastAsia="Times New Roman" w:hAnsi="Times New Roman"/>
                <w:color w:val="000000"/>
                <w:sz w:val="20"/>
                <w:szCs w:val="20"/>
                <w:lang w:eastAsia="ru-RU"/>
              </w:rPr>
              <w:t>тысяч рублей</w:t>
            </w:r>
          </w:p>
        </w:tc>
        <w:tc>
          <w:tcPr>
            <w:tcW w:w="819"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r w:rsidRPr="006747FE">
              <w:rPr>
                <w:rFonts w:ascii="Times New Roman" w:hAnsi="Times New Roman"/>
                <w:color w:val="000000"/>
                <w:sz w:val="20"/>
                <w:szCs w:val="20"/>
              </w:rPr>
              <w:t>28,4</w:t>
            </w:r>
          </w:p>
        </w:tc>
        <w:tc>
          <w:tcPr>
            <w:tcW w:w="819"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r w:rsidRPr="006747FE">
              <w:rPr>
                <w:rFonts w:ascii="Times New Roman" w:hAnsi="Times New Roman"/>
                <w:color w:val="000000"/>
                <w:sz w:val="20"/>
                <w:szCs w:val="20"/>
              </w:rPr>
              <w:t>29,4</w:t>
            </w:r>
          </w:p>
        </w:tc>
        <w:tc>
          <w:tcPr>
            <w:tcW w:w="819"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r w:rsidRPr="006747FE">
              <w:rPr>
                <w:rFonts w:ascii="Times New Roman" w:hAnsi="Times New Roman"/>
                <w:color w:val="000000"/>
                <w:sz w:val="20"/>
                <w:szCs w:val="20"/>
              </w:rPr>
              <w:t>30,5</w:t>
            </w:r>
          </w:p>
        </w:tc>
        <w:tc>
          <w:tcPr>
            <w:tcW w:w="819"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r w:rsidRPr="006747FE">
              <w:rPr>
                <w:rFonts w:ascii="Times New Roman" w:hAnsi="Times New Roman"/>
                <w:color w:val="000000"/>
                <w:sz w:val="20"/>
                <w:szCs w:val="20"/>
              </w:rPr>
              <w:t>31,8</w:t>
            </w:r>
          </w:p>
        </w:tc>
        <w:tc>
          <w:tcPr>
            <w:tcW w:w="819"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r w:rsidRPr="006747FE">
              <w:rPr>
                <w:rFonts w:ascii="Times New Roman" w:hAnsi="Times New Roman"/>
                <w:color w:val="000000"/>
                <w:sz w:val="20"/>
                <w:szCs w:val="20"/>
              </w:rPr>
              <w:t>32,5</w:t>
            </w:r>
          </w:p>
        </w:tc>
        <w:tc>
          <w:tcPr>
            <w:tcW w:w="819"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r w:rsidRPr="006747FE">
              <w:rPr>
                <w:rFonts w:ascii="Times New Roman" w:hAnsi="Times New Roman"/>
                <w:color w:val="000000"/>
                <w:sz w:val="20"/>
                <w:szCs w:val="20"/>
              </w:rPr>
              <w:t>33,2</w:t>
            </w:r>
          </w:p>
        </w:tc>
        <w:tc>
          <w:tcPr>
            <w:tcW w:w="829"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r w:rsidRPr="006747FE">
              <w:rPr>
                <w:rFonts w:ascii="Times New Roman" w:hAnsi="Times New Roman"/>
                <w:color w:val="000000"/>
                <w:sz w:val="20"/>
                <w:szCs w:val="20"/>
              </w:rPr>
              <w:t>33,6</w:t>
            </w:r>
          </w:p>
        </w:tc>
      </w:tr>
      <w:tr w:rsidR="00DE22D8" w:rsidRPr="006747FE" w:rsidTr="00DE3C78">
        <w:trPr>
          <w:trHeight w:val="23"/>
        </w:trPr>
        <w:tc>
          <w:tcPr>
            <w:tcW w:w="519" w:type="dxa"/>
            <w:vMerge/>
            <w:shd w:val="clear" w:color="auto" w:fill="auto"/>
            <w:tcMar>
              <w:left w:w="28" w:type="dxa"/>
              <w:right w:w="28" w:type="dxa"/>
            </w:tcMar>
            <w:vAlign w:val="center"/>
            <w:hideMark/>
          </w:tcPr>
          <w:p w:rsidR="00DE22D8" w:rsidRPr="006747FE" w:rsidRDefault="00DE22D8" w:rsidP="00DE3C78">
            <w:pPr>
              <w:spacing w:after="0" w:line="240" w:lineRule="auto"/>
              <w:jc w:val="center"/>
              <w:rPr>
                <w:rFonts w:ascii="Times New Roman" w:eastAsia="Times New Roman" w:hAnsi="Times New Roman"/>
                <w:color w:val="000000"/>
                <w:sz w:val="20"/>
                <w:szCs w:val="20"/>
                <w:lang w:eastAsia="ru-RU"/>
              </w:rPr>
            </w:pPr>
          </w:p>
        </w:tc>
        <w:tc>
          <w:tcPr>
            <w:tcW w:w="3021" w:type="dxa"/>
            <w:shd w:val="clear" w:color="auto" w:fill="auto"/>
            <w:tcMar>
              <w:left w:w="28" w:type="dxa"/>
              <w:right w:w="28" w:type="dxa"/>
            </w:tcMar>
            <w:vAlign w:val="bottom"/>
            <w:hideMark/>
          </w:tcPr>
          <w:p w:rsidR="00DE22D8" w:rsidRPr="006747FE" w:rsidRDefault="00663977" w:rsidP="00BB4A90">
            <w:pPr>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к предыдущему</w:t>
            </w:r>
            <w:r w:rsidRPr="006747FE">
              <w:rPr>
                <w:rFonts w:ascii="Times New Roman" w:eastAsia="Times New Roman" w:hAnsi="Times New Roman"/>
                <w:color w:val="000000"/>
                <w:sz w:val="20"/>
                <w:szCs w:val="20"/>
                <w:lang w:eastAsia="ru-RU"/>
              </w:rPr>
              <w:t xml:space="preserve"> году</w:t>
            </w:r>
          </w:p>
        </w:tc>
        <w:tc>
          <w:tcPr>
            <w:tcW w:w="819"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p>
        </w:tc>
        <w:tc>
          <w:tcPr>
            <w:tcW w:w="819"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r w:rsidRPr="006747FE">
              <w:rPr>
                <w:rFonts w:ascii="Times New Roman" w:hAnsi="Times New Roman"/>
                <w:color w:val="000000"/>
                <w:sz w:val="20"/>
                <w:szCs w:val="20"/>
              </w:rPr>
              <w:t>103,6</w:t>
            </w:r>
          </w:p>
        </w:tc>
        <w:tc>
          <w:tcPr>
            <w:tcW w:w="819"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r w:rsidRPr="006747FE">
              <w:rPr>
                <w:rFonts w:ascii="Times New Roman" w:hAnsi="Times New Roman"/>
                <w:color w:val="000000"/>
                <w:sz w:val="20"/>
                <w:szCs w:val="20"/>
              </w:rPr>
              <w:t>103,6</w:t>
            </w:r>
          </w:p>
        </w:tc>
        <w:tc>
          <w:tcPr>
            <w:tcW w:w="819"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r w:rsidRPr="006747FE">
              <w:rPr>
                <w:rFonts w:ascii="Times New Roman" w:hAnsi="Times New Roman"/>
                <w:color w:val="000000"/>
                <w:sz w:val="20"/>
                <w:szCs w:val="20"/>
              </w:rPr>
              <w:t>104,2</w:t>
            </w:r>
          </w:p>
        </w:tc>
        <w:tc>
          <w:tcPr>
            <w:tcW w:w="819"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r w:rsidRPr="006747FE">
              <w:rPr>
                <w:rFonts w:ascii="Times New Roman" w:hAnsi="Times New Roman"/>
                <w:color w:val="000000"/>
                <w:sz w:val="20"/>
                <w:szCs w:val="20"/>
              </w:rPr>
              <w:t>102,2</w:t>
            </w:r>
          </w:p>
        </w:tc>
        <w:tc>
          <w:tcPr>
            <w:tcW w:w="819"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r w:rsidRPr="006747FE">
              <w:rPr>
                <w:rFonts w:ascii="Times New Roman" w:hAnsi="Times New Roman"/>
                <w:color w:val="000000"/>
                <w:sz w:val="20"/>
                <w:szCs w:val="20"/>
              </w:rPr>
              <w:t>102,2</w:t>
            </w:r>
          </w:p>
        </w:tc>
        <w:tc>
          <w:tcPr>
            <w:tcW w:w="829"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r w:rsidRPr="006747FE">
              <w:rPr>
                <w:rFonts w:ascii="Times New Roman" w:hAnsi="Times New Roman"/>
                <w:color w:val="000000"/>
                <w:sz w:val="20"/>
                <w:szCs w:val="20"/>
              </w:rPr>
              <w:t>101,0</w:t>
            </w:r>
          </w:p>
        </w:tc>
      </w:tr>
      <w:tr w:rsidR="00DE22D8" w:rsidRPr="006747FE" w:rsidTr="00DE3C78">
        <w:trPr>
          <w:trHeight w:val="23"/>
        </w:trPr>
        <w:tc>
          <w:tcPr>
            <w:tcW w:w="519" w:type="dxa"/>
            <w:vMerge/>
            <w:shd w:val="clear" w:color="auto" w:fill="auto"/>
            <w:tcMar>
              <w:left w:w="28" w:type="dxa"/>
              <w:right w:w="28" w:type="dxa"/>
            </w:tcMar>
            <w:vAlign w:val="center"/>
            <w:hideMark/>
          </w:tcPr>
          <w:p w:rsidR="00DE22D8" w:rsidRPr="006747FE" w:rsidRDefault="00DE22D8" w:rsidP="00DE3C78">
            <w:pPr>
              <w:spacing w:after="0" w:line="240" w:lineRule="auto"/>
              <w:jc w:val="center"/>
              <w:rPr>
                <w:rFonts w:ascii="Times New Roman" w:eastAsia="Times New Roman" w:hAnsi="Times New Roman"/>
                <w:color w:val="000000"/>
                <w:sz w:val="20"/>
                <w:szCs w:val="20"/>
                <w:lang w:eastAsia="ru-RU"/>
              </w:rPr>
            </w:pPr>
          </w:p>
        </w:tc>
        <w:tc>
          <w:tcPr>
            <w:tcW w:w="3021" w:type="dxa"/>
            <w:shd w:val="clear" w:color="auto" w:fill="auto"/>
            <w:tcMar>
              <w:left w:w="28" w:type="dxa"/>
              <w:right w:w="28" w:type="dxa"/>
            </w:tcMar>
            <w:vAlign w:val="bottom"/>
            <w:hideMark/>
          </w:tcPr>
          <w:p w:rsidR="000D6350" w:rsidRDefault="00DE22D8" w:rsidP="00BB4A90">
            <w:pPr>
              <w:spacing w:after="0" w:line="240" w:lineRule="auto"/>
              <w:rPr>
                <w:rFonts w:ascii="Times New Roman" w:eastAsia="Times New Roman" w:hAnsi="Times New Roman"/>
                <w:color w:val="000000"/>
                <w:sz w:val="20"/>
                <w:szCs w:val="20"/>
                <w:lang w:eastAsia="ru-RU"/>
              </w:rPr>
            </w:pPr>
            <w:r w:rsidRPr="006747FE">
              <w:rPr>
                <w:rFonts w:ascii="Times New Roman" w:eastAsia="Times New Roman" w:hAnsi="Times New Roman"/>
                <w:color w:val="000000"/>
                <w:sz w:val="20"/>
                <w:szCs w:val="20"/>
                <w:lang w:eastAsia="ru-RU"/>
              </w:rPr>
              <w:t xml:space="preserve">в сопоставимых ценах, </w:t>
            </w:r>
          </w:p>
          <w:p w:rsidR="00DE22D8" w:rsidRPr="006747FE" w:rsidRDefault="0046780F" w:rsidP="00BB4A90">
            <w:pPr>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тысяч рублей</w:t>
            </w:r>
          </w:p>
        </w:tc>
        <w:tc>
          <w:tcPr>
            <w:tcW w:w="819"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p>
        </w:tc>
        <w:tc>
          <w:tcPr>
            <w:tcW w:w="819"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p>
        </w:tc>
        <w:tc>
          <w:tcPr>
            <w:tcW w:w="819"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r w:rsidRPr="006747FE">
              <w:rPr>
                <w:rFonts w:ascii="Times New Roman" w:hAnsi="Times New Roman"/>
                <w:color w:val="000000"/>
                <w:sz w:val="20"/>
                <w:szCs w:val="20"/>
              </w:rPr>
              <w:t>30,5</w:t>
            </w:r>
          </w:p>
        </w:tc>
        <w:tc>
          <w:tcPr>
            <w:tcW w:w="819"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r w:rsidRPr="006747FE">
              <w:rPr>
                <w:rFonts w:ascii="Times New Roman" w:hAnsi="Times New Roman"/>
                <w:color w:val="000000"/>
                <w:sz w:val="20"/>
                <w:szCs w:val="20"/>
              </w:rPr>
              <w:t>28,4</w:t>
            </w:r>
          </w:p>
        </w:tc>
        <w:tc>
          <w:tcPr>
            <w:tcW w:w="819"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r w:rsidRPr="006747FE">
              <w:rPr>
                <w:rFonts w:ascii="Times New Roman" w:hAnsi="Times New Roman"/>
                <w:color w:val="000000"/>
                <w:sz w:val="20"/>
                <w:szCs w:val="20"/>
              </w:rPr>
              <w:t>27,0</w:t>
            </w:r>
          </w:p>
        </w:tc>
        <w:tc>
          <w:tcPr>
            <w:tcW w:w="819"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r w:rsidRPr="006747FE">
              <w:rPr>
                <w:rFonts w:ascii="Times New Roman" w:hAnsi="Times New Roman"/>
                <w:color w:val="000000"/>
                <w:sz w:val="20"/>
                <w:szCs w:val="20"/>
              </w:rPr>
              <w:t>25,8</w:t>
            </w:r>
          </w:p>
        </w:tc>
        <w:tc>
          <w:tcPr>
            <w:tcW w:w="829"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r w:rsidRPr="006747FE">
              <w:rPr>
                <w:rFonts w:ascii="Times New Roman" w:hAnsi="Times New Roman"/>
                <w:color w:val="000000"/>
                <w:sz w:val="20"/>
                <w:szCs w:val="20"/>
              </w:rPr>
              <w:t>24,6</w:t>
            </w:r>
          </w:p>
        </w:tc>
      </w:tr>
      <w:tr w:rsidR="00DE22D8" w:rsidRPr="006747FE" w:rsidTr="00DE3C78">
        <w:trPr>
          <w:trHeight w:val="23"/>
        </w:trPr>
        <w:tc>
          <w:tcPr>
            <w:tcW w:w="519" w:type="dxa"/>
            <w:vMerge/>
            <w:shd w:val="clear" w:color="auto" w:fill="auto"/>
            <w:tcMar>
              <w:left w:w="28" w:type="dxa"/>
              <w:right w:w="28" w:type="dxa"/>
            </w:tcMar>
            <w:vAlign w:val="center"/>
            <w:hideMark/>
          </w:tcPr>
          <w:p w:rsidR="00DE22D8" w:rsidRPr="006747FE" w:rsidRDefault="00DE22D8" w:rsidP="00DE3C78">
            <w:pPr>
              <w:spacing w:after="0" w:line="240" w:lineRule="auto"/>
              <w:jc w:val="center"/>
              <w:rPr>
                <w:rFonts w:ascii="Times New Roman" w:eastAsia="Times New Roman" w:hAnsi="Times New Roman"/>
                <w:color w:val="000000"/>
                <w:sz w:val="20"/>
                <w:szCs w:val="20"/>
                <w:lang w:eastAsia="ru-RU"/>
              </w:rPr>
            </w:pPr>
          </w:p>
        </w:tc>
        <w:tc>
          <w:tcPr>
            <w:tcW w:w="3021" w:type="dxa"/>
            <w:shd w:val="clear" w:color="auto" w:fill="auto"/>
            <w:tcMar>
              <w:left w:w="28" w:type="dxa"/>
              <w:right w:w="28" w:type="dxa"/>
            </w:tcMar>
            <w:vAlign w:val="bottom"/>
            <w:hideMark/>
          </w:tcPr>
          <w:p w:rsidR="00DE22D8" w:rsidRPr="006747FE" w:rsidRDefault="00663977" w:rsidP="00BB4A90">
            <w:pPr>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к предыдущему</w:t>
            </w:r>
            <w:r w:rsidRPr="006747FE">
              <w:rPr>
                <w:rFonts w:ascii="Times New Roman" w:eastAsia="Times New Roman" w:hAnsi="Times New Roman"/>
                <w:color w:val="000000"/>
                <w:sz w:val="20"/>
                <w:szCs w:val="20"/>
                <w:lang w:eastAsia="ru-RU"/>
              </w:rPr>
              <w:t xml:space="preserve"> году</w:t>
            </w:r>
          </w:p>
        </w:tc>
        <w:tc>
          <w:tcPr>
            <w:tcW w:w="819"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p>
        </w:tc>
        <w:tc>
          <w:tcPr>
            <w:tcW w:w="819"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p>
        </w:tc>
        <w:tc>
          <w:tcPr>
            <w:tcW w:w="819"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p>
        </w:tc>
        <w:tc>
          <w:tcPr>
            <w:tcW w:w="819"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r w:rsidRPr="006747FE">
              <w:rPr>
                <w:rFonts w:ascii="Times New Roman" w:hAnsi="Times New Roman"/>
                <w:color w:val="000000"/>
                <w:sz w:val="20"/>
                <w:szCs w:val="20"/>
              </w:rPr>
              <w:t>93,2</w:t>
            </w:r>
          </w:p>
        </w:tc>
        <w:tc>
          <w:tcPr>
            <w:tcW w:w="819"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r w:rsidRPr="006747FE">
              <w:rPr>
                <w:rFonts w:ascii="Times New Roman" w:hAnsi="Times New Roman"/>
                <w:color w:val="000000"/>
                <w:sz w:val="20"/>
                <w:szCs w:val="20"/>
              </w:rPr>
              <w:t>94,8</w:t>
            </w:r>
          </w:p>
        </w:tc>
        <w:tc>
          <w:tcPr>
            <w:tcW w:w="819"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r w:rsidRPr="006747FE">
              <w:rPr>
                <w:rFonts w:ascii="Times New Roman" w:hAnsi="Times New Roman"/>
                <w:color w:val="000000"/>
                <w:sz w:val="20"/>
                <w:szCs w:val="20"/>
              </w:rPr>
              <w:t>95,5</w:t>
            </w:r>
          </w:p>
        </w:tc>
        <w:tc>
          <w:tcPr>
            <w:tcW w:w="829"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r w:rsidRPr="006747FE">
              <w:rPr>
                <w:rFonts w:ascii="Times New Roman" w:hAnsi="Times New Roman"/>
                <w:color w:val="000000"/>
                <w:sz w:val="20"/>
                <w:szCs w:val="20"/>
              </w:rPr>
              <w:t>95,5</w:t>
            </w:r>
          </w:p>
        </w:tc>
      </w:tr>
      <w:tr w:rsidR="00DE22D8" w:rsidRPr="006747FE" w:rsidTr="00DE3C78">
        <w:trPr>
          <w:trHeight w:val="23"/>
        </w:trPr>
        <w:tc>
          <w:tcPr>
            <w:tcW w:w="519" w:type="dxa"/>
            <w:vMerge w:val="restart"/>
            <w:shd w:val="clear" w:color="auto" w:fill="auto"/>
            <w:tcMar>
              <w:left w:w="28" w:type="dxa"/>
              <w:right w:w="28" w:type="dxa"/>
            </w:tcMar>
            <w:vAlign w:val="center"/>
            <w:hideMark/>
          </w:tcPr>
          <w:p w:rsidR="00DE22D8" w:rsidRPr="006747FE" w:rsidRDefault="00DE22D8" w:rsidP="00DE3C78">
            <w:pPr>
              <w:spacing w:after="0" w:line="240" w:lineRule="auto"/>
              <w:jc w:val="center"/>
              <w:rPr>
                <w:rFonts w:ascii="Times New Roman" w:eastAsia="Times New Roman" w:hAnsi="Times New Roman"/>
                <w:color w:val="000000"/>
                <w:sz w:val="20"/>
                <w:szCs w:val="20"/>
                <w:lang w:eastAsia="ru-RU"/>
              </w:rPr>
            </w:pPr>
            <w:r w:rsidRPr="006747FE">
              <w:rPr>
                <w:rFonts w:ascii="Times New Roman" w:eastAsia="Times New Roman" w:hAnsi="Times New Roman"/>
                <w:color w:val="000000"/>
                <w:sz w:val="20"/>
                <w:szCs w:val="20"/>
                <w:lang w:eastAsia="ru-RU"/>
              </w:rPr>
              <w:t>8.</w:t>
            </w:r>
          </w:p>
        </w:tc>
        <w:tc>
          <w:tcPr>
            <w:tcW w:w="3021" w:type="dxa"/>
            <w:shd w:val="clear" w:color="auto" w:fill="auto"/>
            <w:tcMar>
              <w:left w:w="28" w:type="dxa"/>
              <w:right w:w="28" w:type="dxa"/>
            </w:tcMar>
            <w:vAlign w:val="bottom"/>
            <w:hideMark/>
          </w:tcPr>
          <w:p w:rsidR="00DE22D8" w:rsidRPr="006747FE" w:rsidRDefault="00DE22D8" w:rsidP="00BB4A90">
            <w:pPr>
              <w:spacing w:after="0" w:line="240" w:lineRule="auto"/>
              <w:rPr>
                <w:rFonts w:ascii="Times New Roman" w:eastAsia="Times New Roman" w:hAnsi="Times New Roman"/>
                <w:color w:val="000000"/>
                <w:sz w:val="20"/>
                <w:szCs w:val="20"/>
                <w:lang w:eastAsia="ru-RU"/>
              </w:rPr>
            </w:pPr>
            <w:r w:rsidRPr="006747FE">
              <w:rPr>
                <w:rFonts w:ascii="Times New Roman" w:eastAsia="Times New Roman" w:hAnsi="Times New Roman"/>
                <w:color w:val="000000"/>
                <w:sz w:val="20"/>
                <w:szCs w:val="20"/>
                <w:lang w:eastAsia="ru-RU"/>
              </w:rPr>
              <w:t>Доходы бюджета</w:t>
            </w:r>
            <w:r w:rsidR="004408F1">
              <w:rPr>
                <w:rFonts w:ascii="Times New Roman" w:eastAsia="Times New Roman" w:hAnsi="Times New Roman"/>
                <w:color w:val="000000"/>
                <w:sz w:val="20"/>
                <w:szCs w:val="20"/>
                <w:lang w:eastAsia="ru-RU"/>
              </w:rPr>
              <w:t xml:space="preserve"> гор</w:t>
            </w:r>
            <w:r w:rsidR="00482815">
              <w:rPr>
                <w:rFonts w:ascii="Times New Roman" w:eastAsia="Times New Roman" w:hAnsi="Times New Roman"/>
                <w:color w:val="000000"/>
                <w:sz w:val="20"/>
                <w:szCs w:val="20"/>
                <w:lang w:eastAsia="ru-RU"/>
              </w:rPr>
              <w:t>о</w:t>
            </w:r>
            <w:r w:rsidR="004408F1">
              <w:rPr>
                <w:rFonts w:ascii="Times New Roman" w:eastAsia="Times New Roman" w:hAnsi="Times New Roman"/>
                <w:color w:val="000000"/>
                <w:sz w:val="20"/>
                <w:szCs w:val="20"/>
                <w:lang w:eastAsia="ru-RU"/>
              </w:rPr>
              <w:t>да</w:t>
            </w:r>
            <w:r w:rsidRPr="006747FE">
              <w:rPr>
                <w:rFonts w:ascii="Times New Roman" w:eastAsia="Times New Roman" w:hAnsi="Times New Roman"/>
                <w:color w:val="000000"/>
                <w:sz w:val="20"/>
                <w:szCs w:val="20"/>
                <w:lang w:eastAsia="ru-RU"/>
              </w:rPr>
              <w:t xml:space="preserve"> Уфы, </w:t>
            </w:r>
            <w:r w:rsidR="009D439C">
              <w:rPr>
                <w:rFonts w:ascii="Times New Roman" w:eastAsia="Times New Roman" w:hAnsi="Times New Roman" w:cs="Times New Roman"/>
                <w:color w:val="000000"/>
                <w:sz w:val="20"/>
                <w:szCs w:val="20"/>
                <w:lang w:eastAsia="ru-RU"/>
              </w:rPr>
              <w:t>миллиард  рублей.</w:t>
            </w:r>
          </w:p>
        </w:tc>
        <w:tc>
          <w:tcPr>
            <w:tcW w:w="819"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p>
        </w:tc>
        <w:tc>
          <w:tcPr>
            <w:tcW w:w="819"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p>
        </w:tc>
        <w:tc>
          <w:tcPr>
            <w:tcW w:w="819"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p>
        </w:tc>
        <w:tc>
          <w:tcPr>
            <w:tcW w:w="819"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p>
        </w:tc>
        <w:tc>
          <w:tcPr>
            <w:tcW w:w="819"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p>
        </w:tc>
        <w:tc>
          <w:tcPr>
            <w:tcW w:w="819"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p>
        </w:tc>
        <w:tc>
          <w:tcPr>
            <w:tcW w:w="829"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p>
        </w:tc>
      </w:tr>
      <w:tr w:rsidR="00DE22D8" w:rsidRPr="006747FE" w:rsidTr="00DE3C78">
        <w:trPr>
          <w:trHeight w:val="23"/>
        </w:trPr>
        <w:tc>
          <w:tcPr>
            <w:tcW w:w="519" w:type="dxa"/>
            <w:vMerge/>
            <w:shd w:val="clear" w:color="auto" w:fill="auto"/>
            <w:tcMar>
              <w:left w:w="28" w:type="dxa"/>
              <w:right w:w="28" w:type="dxa"/>
            </w:tcMar>
            <w:vAlign w:val="center"/>
            <w:hideMark/>
          </w:tcPr>
          <w:p w:rsidR="00DE22D8" w:rsidRPr="006747FE" w:rsidRDefault="00DE22D8" w:rsidP="00DE3C78">
            <w:pPr>
              <w:spacing w:after="0" w:line="240" w:lineRule="auto"/>
              <w:jc w:val="center"/>
              <w:rPr>
                <w:rFonts w:ascii="Times New Roman" w:eastAsia="Times New Roman" w:hAnsi="Times New Roman"/>
                <w:sz w:val="20"/>
                <w:szCs w:val="20"/>
                <w:lang w:eastAsia="ru-RU"/>
              </w:rPr>
            </w:pPr>
          </w:p>
        </w:tc>
        <w:tc>
          <w:tcPr>
            <w:tcW w:w="3021" w:type="dxa"/>
            <w:shd w:val="clear" w:color="auto" w:fill="auto"/>
            <w:tcMar>
              <w:left w:w="28" w:type="dxa"/>
              <w:right w:w="28" w:type="dxa"/>
            </w:tcMar>
            <w:vAlign w:val="bottom"/>
            <w:hideMark/>
          </w:tcPr>
          <w:p w:rsidR="00DE22D8" w:rsidRPr="006747FE" w:rsidRDefault="00DE22D8" w:rsidP="00BB4A90">
            <w:pPr>
              <w:spacing w:after="0" w:line="240" w:lineRule="auto"/>
              <w:rPr>
                <w:rFonts w:ascii="Times New Roman" w:eastAsia="Times New Roman" w:hAnsi="Times New Roman"/>
                <w:color w:val="000000"/>
                <w:sz w:val="20"/>
                <w:szCs w:val="20"/>
                <w:lang w:eastAsia="ru-RU"/>
              </w:rPr>
            </w:pPr>
            <w:r w:rsidRPr="006747FE">
              <w:rPr>
                <w:rFonts w:ascii="Times New Roman" w:eastAsia="Times New Roman" w:hAnsi="Times New Roman"/>
                <w:color w:val="000000"/>
                <w:sz w:val="20"/>
                <w:szCs w:val="20"/>
                <w:lang w:eastAsia="ru-RU"/>
              </w:rPr>
              <w:t xml:space="preserve">в ценах соответствующих лет, </w:t>
            </w:r>
            <w:r w:rsidR="009D439C">
              <w:rPr>
                <w:rFonts w:ascii="Times New Roman" w:eastAsia="Times New Roman" w:hAnsi="Times New Roman" w:cs="Times New Roman"/>
                <w:color w:val="000000"/>
                <w:sz w:val="20"/>
                <w:szCs w:val="20"/>
                <w:lang w:eastAsia="ru-RU"/>
              </w:rPr>
              <w:t>миллиард  рублей.</w:t>
            </w:r>
          </w:p>
        </w:tc>
        <w:tc>
          <w:tcPr>
            <w:tcW w:w="819"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r w:rsidRPr="006747FE">
              <w:rPr>
                <w:rFonts w:ascii="Times New Roman" w:hAnsi="Times New Roman"/>
                <w:color w:val="000000"/>
                <w:sz w:val="20"/>
                <w:szCs w:val="20"/>
              </w:rPr>
              <w:t>19,4</w:t>
            </w:r>
          </w:p>
        </w:tc>
        <w:tc>
          <w:tcPr>
            <w:tcW w:w="819"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r w:rsidRPr="006747FE">
              <w:rPr>
                <w:rFonts w:ascii="Times New Roman" w:hAnsi="Times New Roman"/>
                <w:color w:val="000000"/>
                <w:sz w:val="20"/>
                <w:szCs w:val="20"/>
              </w:rPr>
              <w:t>23,2</w:t>
            </w:r>
          </w:p>
        </w:tc>
        <w:tc>
          <w:tcPr>
            <w:tcW w:w="819"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r w:rsidRPr="006747FE">
              <w:rPr>
                <w:rFonts w:ascii="Times New Roman" w:hAnsi="Times New Roman"/>
                <w:color w:val="000000"/>
                <w:sz w:val="20"/>
                <w:szCs w:val="20"/>
              </w:rPr>
              <w:t>22,5</w:t>
            </w:r>
          </w:p>
        </w:tc>
        <w:tc>
          <w:tcPr>
            <w:tcW w:w="819"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r w:rsidRPr="006747FE">
              <w:rPr>
                <w:rFonts w:ascii="Times New Roman" w:hAnsi="Times New Roman"/>
                <w:color w:val="000000"/>
                <w:sz w:val="20"/>
                <w:szCs w:val="20"/>
              </w:rPr>
              <w:t>22,1</w:t>
            </w:r>
          </w:p>
        </w:tc>
        <w:tc>
          <w:tcPr>
            <w:tcW w:w="819"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r w:rsidRPr="006747FE">
              <w:rPr>
                <w:rFonts w:ascii="Times New Roman" w:hAnsi="Times New Roman"/>
                <w:color w:val="000000"/>
                <w:sz w:val="20"/>
                <w:szCs w:val="20"/>
              </w:rPr>
              <w:t>16,5</w:t>
            </w:r>
          </w:p>
        </w:tc>
        <w:tc>
          <w:tcPr>
            <w:tcW w:w="819"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r w:rsidRPr="006747FE">
              <w:rPr>
                <w:rFonts w:ascii="Times New Roman" w:hAnsi="Times New Roman"/>
                <w:color w:val="000000"/>
                <w:sz w:val="20"/>
                <w:szCs w:val="20"/>
              </w:rPr>
              <w:t>16,2</w:t>
            </w:r>
          </w:p>
        </w:tc>
        <w:tc>
          <w:tcPr>
            <w:tcW w:w="829"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r w:rsidRPr="006747FE">
              <w:rPr>
                <w:rFonts w:ascii="Times New Roman" w:hAnsi="Times New Roman"/>
                <w:color w:val="000000"/>
                <w:sz w:val="20"/>
                <w:szCs w:val="20"/>
              </w:rPr>
              <w:t>15,8</w:t>
            </w:r>
          </w:p>
        </w:tc>
      </w:tr>
      <w:tr w:rsidR="00DE22D8" w:rsidRPr="006747FE" w:rsidTr="00DE3C78">
        <w:trPr>
          <w:trHeight w:val="23"/>
        </w:trPr>
        <w:tc>
          <w:tcPr>
            <w:tcW w:w="519" w:type="dxa"/>
            <w:vMerge/>
            <w:shd w:val="clear" w:color="auto" w:fill="auto"/>
            <w:tcMar>
              <w:left w:w="28" w:type="dxa"/>
              <w:right w:w="28" w:type="dxa"/>
            </w:tcMar>
            <w:vAlign w:val="center"/>
            <w:hideMark/>
          </w:tcPr>
          <w:p w:rsidR="00DE22D8" w:rsidRPr="006747FE" w:rsidRDefault="00DE22D8" w:rsidP="00DE3C78">
            <w:pPr>
              <w:spacing w:after="0" w:line="240" w:lineRule="auto"/>
              <w:jc w:val="center"/>
              <w:rPr>
                <w:rFonts w:ascii="Times New Roman" w:eastAsia="Times New Roman" w:hAnsi="Times New Roman"/>
                <w:color w:val="000000"/>
                <w:sz w:val="20"/>
                <w:szCs w:val="20"/>
                <w:lang w:eastAsia="ru-RU"/>
              </w:rPr>
            </w:pPr>
          </w:p>
        </w:tc>
        <w:tc>
          <w:tcPr>
            <w:tcW w:w="3021" w:type="dxa"/>
            <w:shd w:val="clear" w:color="auto" w:fill="auto"/>
            <w:tcMar>
              <w:left w:w="28" w:type="dxa"/>
              <w:right w:w="28" w:type="dxa"/>
            </w:tcMar>
            <w:vAlign w:val="bottom"/>
            <w:hideMark/>
          </w:tcPr>
          <w:p w:rsidR="00DE22D8" w:rsidRPr="006747FE" w:rsidRDefault="00663977" w:rsidP="00BB4A90">
            <w:pPr>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к предыдущему</w:t>
            </w:r>
            <w:r w:rsidRPr="006747FE">
              <w:rPr>
                <w:rFonts w:ascii="Times New Roman" w:eastAsia="Times New Roman" w:hAnsi="Times New Roman"/>
                <w:color w:val="000000"/>
                <w:sz w:val="20"/>
                <w:szCs w:val="20"/>
                <w:lang w:eastAsia="ru-RU"/>
              </w:rPr>
              <w:t xml:space="preserve"> году</w:t>
            </w:r>
          </w:p>
        </w:tc>
        <w:tc>
          <w:tcPr>
            <w:tcW w:w="819"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p>
        </w:tc>
        <w:tc>
          <w:tcPr>
            <w:tcW w:w="819"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r w:rsidRPr="006747FE">
              <w:rPr>
                <w:rFonts w:ascii="Times New Roman" w:hAnsi="Times New Roman"/>
                <w:color w:val="000000"/>
                <w:sz w:val="20"/>
                <w:szCs w:val="20"/>
              </w:rPr>
              <w:t>119,6</w:t>
            </w:r>
          </w:p>
        </w:tc>
        <w:tc>
          <w:tcPr>
            <w:tcW w:w="819"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r w:rsidRPr="006747FE">
              <w:rPr>
                <w:rFonts w:ascii="Times New Roman" w:hAnsi="Times New Roman"/>
                <w:color w:val="000000"/>
                <w:sz w:val="20"/>
                <w:szCs w:val="20"/>
              </w:rPr>
              <w:t>97,0</w:t>
            </w:r>
          </w:p>
        </w:tc>
        <w:tc>
          <w:tcPr>
            <w:tcW w:w="819"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r w:rsidRPr="006747FE">
              <w:rPr>
                <w:rFonts w:ascii="Times New Roman" w:hAnsi="Times New Roman"/>
                <w:color w:val="000000"/>
                <w:sz w:val="20"/>
                <w:szCs w:val="20"/>
              </w:rPr>
              <w:t>98,2</w:t>
            </w:r>
          </w:p>
        </w:tc>
        <w:tc>
          <w:tcPr>
            <w:tcW w:w="819"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r w:rsidRPr="006747FE">
              <w:rPr>
                <w:rFonts w:ascii="Times New Roman" w:hAnsi="Times New Roman"/>
                <w:color w:val="000000"/>
                <w:sz w:val="20"/>
                <w:szCs w:val="20"/>
              </w:rPr>
              <w:t>74,6</w:t>
            </w:r>
          </w:p>
        </w:tc>
        <w:tc>
          <w:tcPr>
            <w:tcW w:w="819"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r w:rsidRPr="006747FE">
              <w:rPr>
                <w:rFonts w:ascii="Times New Roman" w:hAnsi="Times New Roman"/>
                <w:color w:val="000000"/>
                <w:sz w:val="20"/>
                <w:szCs w:val="20"/>
              </w:rPr>
              <w:t>98,3</w:t>
            </w:r>
          </w:p>
        </w:tc>
        <w:tc>
          <w:tcPr>
            <w:tcW w:w="829"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r w:rsidRPr="006747FE">
              <w:rPr>
                <w:rFonts w:ascii="Times New Roman" w:hAnsi="Times New Roman"/>
                <w:color w:val="000000"/>
                <w:sz w:val="20"/>
                <w:szCs w:val="20"/>
              </w:rPr>
              <w:t>97,4</w:t>
            </w:r>
          </w:p>
        </w:tc>
      </w:tr>
      <w:tr w:rsidR="00DE22D8" w:rsidRPr="006747FE" w:rsidTr="00DE3C78">
        <w:trPr>
          <w:trHeight w:val="23"/>
        </w:trPr>
        <w:tc>
          <w:tcPr>
            <w:tcW w:w="519" w:type="dxa"/>
            <w:vMerge/>
            <w:shd w:val="clear" w:color="auto" w:fill="auto"/>
            <w:tcMar>
              <w:left w:w="28" w:type="dxa"/>
              <w:right w:w="28" w:type="dxa"/>
            </w:tcMar>
            <w:vAlign w:val="center"/>
            <w:hideMark/>
          </w:tcPr>
          <w:p w:rsidR="00DE22D8" w:rsidRPr="006747FE" w:rsidRDefault="00DE22D8" w:rsidP="00DE3C78">
            <w:pPr>
              <w:spacing w:after="0" w:line="240" w:lineRule="auto"/>
              <w:jc w:val="center"/>
              <w:rPr>
                <w:rFonts w:ascii="Times New Roman" w:eastAsia="Times New Roman" w:hAnsi="Times New Roman"/>
                <w:color w:val="000000"/>
                <w:sz w:val="20"/>
                <w:szCs w:val="20"/>
                <w:lang w:eastAsia="ru-RU"/>
              </w:rPr>
            </w:pPr>
          </w:p>
        </w:tc>
        <w:tc>
          <w:tcPr>
            <w:tcW w:w="3021" w:type="dxa"/>
            <w:shd w:val="clear" w:color="auto" w:fill="auto"/>
            <w:tcMar>
              <w:left w:w="28" w:type="dxa"/>
              <w:right w:w="28" w:type="dxa"/>
            </w:tcMar>
            <w:vAlign w:val="bottom"/>
            <w:hideMark/>
          </w:tcPr>
          <w:p w:rsidR="000D6350" w:rsidRDefault="00DE22D8" w:rsidP="00BB4A90">
            <w:pPr>
              <w:spacing w:after="0" w:line="240" w:lineRule="auto"/>
              <w:rPr>
                <w:rFonts w:ascii="Times New Roman" w:eastAsia="Times New Roman" w:hAnsi="Times New Roman"/>
                <w:color w:val="000000"/>
                <w:sz w:val="20"/>
                <w:szCs w:val="20"/>
                <w:lang w:eastAsia="ru-RU"/>
              </w:rPr>
            </w:pPr>
            <w:r w:rsidRPr="006747FE">
              <w:rPr>
                <w:rFonts w:ascii="Times New Roman" w:eastAsia="Times New Roman" w:hAnsi="Times New Roman"/>
                <w:color w:val="000000"/>
                <w:sz w:val="20"/>
                <w:szCs w:val="20"/>
                <w:lang w:eastAsia="ru-RU"/>
              </w:rPr>
              <w:t xml:space="preserve">в сопоставимых ценах, </w:t>
            </w:r>
          </w:p>
          <w:p w:rsidR="00DE22D8" w:rsidRPr="006747FE" w:rsidRDefault="009D439C" w:rsidP="00BB4A90">
            <w:pPr>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s="Times New Roman"/>
                <w:color w:val="000000"/>
                <w:sz w:val="20"/>
                <w:szCs w:val="20"/>
                <w:lang w:eastAsia="ru-RU"/>
              </w:rPr>
              <w:t>миллиард  рублей.</w:t>
            </w:r>
            <w:r w:rsidR="00DE22D8" w:rsidRPr="006747FE">
              <w:rPr>
                <w:rFonts w:ascii="Times New Roman" w:eastAsia="Times New Roman" w:hAnsi="Times New Roman"/>
                <w:color w:val="000000"/>
                <w:sz w:val="20"/>
                <w:szCs w:val="20"/>
                <w:lang w:eastAsia="ru-RU"/>
              </w:rPr>
              <w:t>.</w:t>
            </w:r>
          </w:p>
        </w:tc>
        <w:tc>
          <w:tcPr>
            <w:tcW w:w="819"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p>
        </w:tc>
        <w:tc>
          <w:tcPr>
            <w:tcW w:w="819"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p>
        </w:tc>
        <w:tc>
          <w:tcPr>
            <w:tcW w:w="819"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r w:rsidRPr="006747FE">
              <w:rPr>
                <w:rFonts w:ascii="Times New Roman" w:hAnsi="Times New Roman"/>
                <w:color w:val="000000"/>
                <w:sz w:val="20"/>
                <w:szCs w:val="20"/>
              </w:rPr>
              <w:t>22,5</w:t>
            </w:r>
          </w:p>
        </w:tc>
        <w:tc>
          <w:tcPr>
            <w:tcW w:w="819"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r w:rsidRPr="006747FE">
              <w:rPr>
                <w:rFonts w:ascii="Times New Roman" w:hAnsi="Times New Roman"/>
                <w:color w:val="000000"/>
                <w:sz w:val="20"/>
                <w:szCs w:val="20"/>
              </w:rPr>
              <w:t>19,8</w:t>
            </w:r>
          </w:p>
        </w:tc>
        <w:tc>
          <w:tcPr>
            <w:tcW w:w="819"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r w:rsidRPr="006747FE">
              <w:rPr>
                <w:rFonts w:ascii="Times New Roman" w:hAnsi="Times New Roman"/>
                <w:color w:val="000000"/>
                <w:sz w:val="20"/>
                <w:szCs w:val="20"/>
              </w:rPr>
              <w:t>13,7</w:t>
            </w:r>
          </w:p>
        </w:tc>
        <w:tc>
          <w:tcPr>
            <w:tcW w:w="819"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r w:rsidRPr="006747FE">
              <w:rPr>
                <w:rFonts w:ascii="Times New Roman" w:hAnsi="Times New Roman"/>
                <w:color w:val="000000"/>
                <w:sz w:val="20"/>
                <w:szCs w:val="20"/>
              </w:rPr>
              <w:t>12,6</w:t>
            </w:r>
          </w:p>
        </w:tc>
        <w:tc>
          <w:tcPr>
            <w:tcW w:w="829"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r w:rsidRPr="006747FE">
              <w:rPr>
                <w:rFonts w:ascii="Times New Roman" w:hAnsi="Times New Roman"/>
                <w:color w:val="000000"/>
                <w:sz w:val="20"/>
                <w:szCs w:val="20"/>
              </w:rPr>
              <w:t>11,6</w:t>
            </w:r>
          </w:p>
        </w:tc>
      </w:tr>
      <w:tr w:rsidR="00DE22D8" w:rsidRPr="006747FE" w:rsidTr="00DE3C78">
        <w:trPr>
          <w:trHeight w:val="23"/>
        </w:trPr>
        <w:tc>
          <w:tcPr>
            <w:tcW w:w="519" w:type="dxa"/>
            <w:vMerge/>
            <w:shd w:val="clear" w:color="auto" w:fill="auto"/>
            <w:tcMar>
              <w:left w:w="28" w:type="dxa"/>
              <w:right w:w="28" w:type="dxa"/>
            </w:tcMar>
            <w:vAlign w:val="center"/>
            <w:hideMark/>
          </w:tcPr>
          <w:p w:rsidR="00DE22D8" w:rsidRPr="006747FE" w:rsidRDefault="00DE22D8" w:rsidP="00DE3C78">
            <w:pPr>
              <w:spacing w:after="0" w:line="240" w:lineRule="auto"/>
              <w:jc w:val="center"/>
              <w:rPr>
                <w:rFonts w:ascii="Times New Roman" w:eastAsia="Times New Roman" w:hAnsi="Times New Roman"/>
                <w:color w:val="000000"/>
                <w:sz w:val="20"/>
                <w:szCs w:val="20"/>
                <w:lang w:eastAsia="ru-RU"/>
              </w:rPr>
            </w:pPr>
          </w:p>
        </w:tc>
        <w:tc>
          <w:tcPr>
            <w:tcW w:w="3021" w:type="dxa"/>
            <w:shd w:val="clear" w:color="auto" w:fill="auto"/>
            <w:tcMar>
              <w:left w:w="28" w:type="dxa"/>
              <w:right w:w="28" w:type="dxa"/>
            </w:tcMar>
            <w:vAlign w:val="bottom"/>
            <w:hideMark/>
          </w:tcPr>
          <w:p w:rsidR="00DE22D8" w:rsidRPr="006747FE" w:rsidRDefault="00663977" w:rsidP="00BB4A90">
            <w:pPr>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к предыдущему</w:t>
            </w:r>
            <w:r w:rsidRPr="006747FE">
              <w:rPr>
                <w:rFonts w:ascii="Times New Roman" w:eastAsia="Times New Roman" w:hAnsi="Times New Roman"/>
                <w:color w:val="000000"/>
                <w:sz w:val="20"/>
                <w:szCs w:val="20"/>
                <w:lang w:eastAsia="ru-RU"/>
              </w:rPr>
              <w:t xml:space="preserve"> году</w:t>
            </w:r>
          </w:p>
        </w:tc>
        <w:tc>
          <w:tcPr>
            <w:tcW w:w="819"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p>
        </w:tc>
        <w:tc>
          <w:tcPr>
            <w:tcW w:w="819"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p>
        </w:tc>
        <w:tc>
          <w:tcPr>
            <w:tcW w:w="819"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p>
        </w:tc>
        <w:tc>
          <w:tcPr>
            <w:tcW w:w="819"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r w:rsidRPr="006747FE">
              <w:rPr>
                <w:rFonts w:ascii="Times New Roman" w:hAnsi="Times New Roman"/>
                <w:color w:val="000000"/>
                <w:sz w:val="20"/>
                <w:szCs w:val="20"/>
              </w:rPr>
              <w:t>87,9</w:t>
            </w:r>
          </w:p>
        </w:tc>
        <w:tc>
          <w:tcPr>
            <w:tcW w:w="819"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r w:rsidRPr="006747FE">
              <w:rPr>
                <w:rFonts w:ascii="Times New Roman" w:hAnsi="Times New Roman"/>
                <w:color w:val="000000"/>
                <w:sz w:val="20"/>
                <w:szCs w:val="20"/>
              </w:rPr>
              <w:t>69,2</w:t>
            </w:r>
          </w:p>
        </w:tc>
        <w:tc>
          <w:tcPr>
            <w:tcW w:w="819"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r w:rsidRPr="006747FE">
              <w:rPr>
                <w:rFonts w:ascii="Times New Roman" w:hAnsi="Times New Roman"/>
                <w:color w:val="000000"/>
                <w:sz w:val="20"/>
                <w:szCs w:val="20"/>
              </w:rPr>
              <w:t>91,9</w:t>
            </w:r>
          </w:p>
        </w:tc>
        <w:tc>
          <w:tcPr>
            <w:tcW w:w="829"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r w:rsidRPr="006747FE">
              <w:rPr>
                <w:rFonts w:ascii="Times New Roman" w:hAnsi="Times New Roman"/>
                <w:color w:val="000000"/>
                <w:sz w:val="20"/>
                <w:szCs w:val="20"/>
              </w:rPr>
              <w:t>92,1</w:t>
            </w:r>
          </w:p>
        </w:tc>
      </w:tr>
      <w:tr w:rsidR="00DE22D8" w:rsidRPr="006747FE" w:rsidTr="00DE3C78">
        <w:trPr>
          <w:trHeight w:val="23"/>
        </w:trPr>
        <w:tc>
          <w:tcPr>
            <w:tcW w:w="519" w:type="dxa"/>
            <w:vMerge w:val="restart"/>
            <w:shd w:val="clear" w:color="auto" w:fill="auto"/>
            <w:tcMar>
              <w:left w:w="28" w:type="dxa"/>
              <w:right w:w="28" w:type="dxa"/>
            </w:tcMar>
            <w:vAlign w:val="center"/>
            <w:hideMark/>
          </w:tcPr>
          <w:p w:rsidR="00DE22D8" w:rsidRPr="006747FE" w:rsidRDefault="00DE22D8" w:rsidP="00DE3C78">
            <w:pPr>
              <w:spacing w:after="0" w:line="240" w:lineRule="auto"/>
              <w:jc w:val="center"/>
              <w:rPr>
                <w:rFonts w:ascii="Times New Roman" w:eastAsia="Times New Roman" w:hAnsi="Times New Roman"/>
                <w:color w:val="000000"/>
                <w:sz w:val="20"/>
                <w:szCs w:val="20"/>
                <w:lang w:eastAsia="ru-RU"/>
              </w:rPr>
            </w:pPr>
            <w:r w:rsidRPr="006747FE">
              <w:rPr>
                <w:rFonts w:ascii="Times New Roman" w:eastAsia="Times New Roman" w:hAnsi="Times New Roman"/>
                <w:color w:val="000000"/>
                <w:sz w:val="20"/>
                <w:szCs w:val="20"/>
                <w:lang w:eastAsia="ru-RU"/>
              </w:rPr>
              <w:t>9.</w:t>
            </w:r>
          </w:p>
        </w:tc>
        <w:tc>
          <w:tcPr>
            <w:tcW w:w="3021" w:type="dxa"/>
            <w:shd w:val="clear" w:color="auto" w:fill="auto"/>
            <w:tcMar>
              <w:left w:w="28" w:type="dxa"/>
              <w:right w:w="28" w:type="dxa"/>
            </w:tcMar>
            <w:vAlign w:val="bottom"/>
            <w:hideMark/>
          </w:tcPr>
          <w:p w:rsidR="00DE22D8" w:rsidRPr="006747FE" w:rsidRDefault="00DE22D8" w:rsidP="00BB4A90">
            <w:pPr>
              <w:spacing w:after="0" w:line="240" w:lineRule="auto"/>
              <w:rPr>
                <w:rFonts w:ascii="Times New Roman" w:eastAsia="Times New Roman" w:hAnsi="Times New Roman"/>
                <w:color w:val="000000"/>
                <w:sz w:val="20"/>
                <w:szCs w:val="20"/>
                <w:lang w:eastAsia="ru-RU"/>
              </w:rPr>
            </w:pPr>
            <w:r w:rsidRPr="006747FE">
              <w:rPr>
                <w:rFonts w:ascii="Times New Roman" w:eastAsia="Times New Roman" w:hAnsi="Times New Roman"/>
                <w:color w:val="000000"/>
                <w:sz w:val="20"/>
                <w:szCs w:val="20"/>
                <w:lang w:eastAsia="ru-RU"/>
              </w:rPr>
              <w:t>Бюджетная обеспеченность на душу населения</w:t>
            </w:r>
          </w:p>
        </w:tc>
        <w:tc>
          <w:tcPr>
            <w:tcW w:w="819"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p>
        </w:tc>
        <w:tc>
          <w:tcPr>
            <w:tcW w:w="819"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p>
        </w:tc>
        <w:tc>
          <w:tcPr>
            <w:tcW w:w="819"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p>
        </w:tc>
        <w:tc>
          <w:tcPr>
            <w:tcW w:w="819"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p>
        </w:tc>
        <w:tc>
          <w:tcPr>
            <w:tcW w:w="819"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p>
        </w:tc>
        <w:tc>
          <w:tcPr>
            <w:tcW w:w="819"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p>
        </w:tc>
        <w:tc>
          <w:tcPr>
            <w:tcW w:w="829"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p>
        </w:tc>
      </w:tr>
      <w:tr w:rsidR="00DE22D8" w:rsidRPr="006747FE" w:rsidTr="006747FE">
        <w:trPr>
          <w:trHeight w:val="23"/>
        </w:trPr>
        <w:tc>
          <w:tcPr>
            <w:tcW w:w="519" w:type="dxa"/>
            <w:vMerge/>
            <w:shd w:val="clear" w:color="auto" w:fill="auto"/>
            <w:tcMar>
              <w:left w:w="28" w:type="dxa"/>
              <w:right w:w="28" w:type="dxa"/>
            </w:tcMar>
            <w:vAlign w:val="bottom"/>
            <w:hideMark/>
          </w:tcPr>
          <w:p w:rsidR="00DE22D8" w:rsidRPr="006747FE" w:rsidRDefault="00DE22D8" w:rsidP="00BB4A90">
            <w:pPr>
              <w:spacing w:after="0" w:line="240" w:lineRule="auto"/>
              <w:rPr>
                <w:rFonts w:ascii="Times New Roman" w:eastAsia="Times New Roman" w:hAnsi="Times New Roman"/>
                <w:sz w:val="20"/>
                <w:szCs w:val="20"/>
                <w:lang w:eastAsia="ru-RU"/>
              </w:rPr>
            </w:pPr>
          </w:p>
        </w:tc>
        <w:tc>
          <w:tcPr>
            <w:tcW w:w="3021" w:type="dxa"/>
            <w:shd w:val="clear" w:color="auto" w:fill="auto"/>
            <w:tcMar>
              <w:left w:w="28" w:type="dxa"/>
              <w:right w:w="28" w:type="dxa"/>
            </w:tcMar>
            <w:vAlign w:val="bottom"/>
            <w:hideMark/>
          </w:tcPr>
          <w:p w:rsidR="00DE22D8" w:rsidRPr="006747FE" w:rsidRDefault="0046780F" w:rsidP="00BB4A90">
            <w:pPr>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в ценах соответствующих лет, </w:t>
            </w:r>
            <w:r w:rsidR="00663977">
              <w:rPr>
                <w:rFonts w:ascii="Times New Roman" w:eastAsia="Times New Roman" w:hAnsi="Times New Roman"/>
                <w:color w:val="000000"/>
                <w:sz w:val="20"/>
                <w:szCs w:val="20"/>
                <w:lang w:eastAsia="ru-RU"/>
              </w:rPr>
              <w:t>% к предыдущему</w:t>
            </w:r>
            <w:r w:rsidR="00663977" w:rsidRPr="006747FE">
              <w:rPr>
                <w:rFonts w:ascii="Times New Roman" w:eastAsia="Times New Roman" w:hAnsi="Times New Roman"/>
                <w:color w:val="000000"/>
                <w:sz w:val="20"/>
                <w:szCs w:val="20"/>
                <w:lang w:eastAsia="ru-RU"/>
              </w:rPr>
              <w:t xml:space="preserve"> году </w:t>
            </w:r>
            <w:r>
              <w:rPr>
                <w:rFonts w:ascii="Times New Roman" w:eastAsia="Times New Roman" w:hAnsi="Times New Roman"/>
                <w:color w:val="000000"/>
                <w:sz w:val="20"/>
                <w:szCs w:val="20"/>
                <w:lang w:eastAsia="ru-RU"/>
              </w:rPr>
              <w:t>тысяч рублей</w:t>
            </w:r>
            <w:r w:rsidR="000D6350">
              <w:rPr>
                <w:rFonts w:ascii="Times New Roman" w:eastAsia="Times New Roman" w:hAnsi="Times New Roman"/>
                <w:color w:val="000000"/>
                <w:sz w:val="20"/>
                <w:szCs w:val="20"/>
                <w:lang w:eastAsia="ru-RU"/>
              </w:rPr>
              <w:t>.</w:t>
            </w:r>
          </w:p>
        </w:tc>
        <w:tc>
          <w:tcPr>
            <w:tcW w:w="819"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r w:rsidRPr="006747FE">
              <w:rPr>
                <w:rFonts w:ascii="Times New Roman" w:hAnsi="Times New Roman"/>
                <w:color w:val="000000"/>
                <w:sz w:val="20"/>
                <w:szCs w:val="20"/>
              </w:rPr>
              <w:t>17,9</w:t>
            </w:r>
          </w:p>
        </w:tc>
        <w:tc>
          <w:tcPr>
            <w:tcW w:w="819"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r w:rsidRPr="006747FE">
              <w:rPr>
                <w:rFonts w:ascii="Times New Roman" w:hAnsi="Times New Roman"/>
                <w:color w:val="000000"/>
                <w:sz w:val="20"/>
                <w:szCs w:val="20"/>
              </w:rPr>
              <w:t>21,2</w:t>
            </w:r>
          </w:p>
        </w:tc>
        <w:tc>
          <w:tcPr>
            <w:tcW w:w="819"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r w:rsidRPr="006747FE">
              <w:rPr>
                <w:rFonts w:ascii="Times New Roman" w:hAnsi="Times New Roman"/>
                <w:color w:val="000000"/>
                <w:sz w:val="20"/>
                <w:szCs w:val="20"/>
              </w:rPr>
              <w:t>20,2</w:t>
            </w:r>
          </w:p>
        </w:tc>
        <w:tc>
          <w:tcPr>
            <w:tcW w:w="819"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r w:rsidRPr="006747FE">
              <w:rPr>
                <w:rFonts w:ascii="Times New Roman" w:hAnsi="Times New Roman"/>
                <w:color w:val="000000"/>
                <w:sz w:val="20"/>
                <w:szCs w:val="20"/>
              </w:rPr>
              <w:t>19,8</w:t>
            </w:r>
          </w:p>
        </w:tc>
        <w:tc>
          <w:tcPr>
            <w:tcW w:w="819"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r w:rsidRPr="006747FE">
              <w:rPr>
                <w:rFonts w:ascii="Times New Roman" w:hAnsi="Times New Roman"/>
                <w:color w:val="000000"/>
                <w:sz w:val="20"/>
                <w:szCs w:val="20"/>
              </w:rPr>
              <w:t>14,7</w:t>
            </w:r>
          </w:p>
        </w:tc>
        <w:tc>
          <w:tcPr>
            <w:tcW w:w="819"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r w:rsidRPr="006747FE">
              <w:rPr>
                <w:rFonts w:ascii="Times New Roman" w:hAnsi="Times New Roman"/>
                <w:color w:val="000000"/>
                <w:sz w:val="20"/>
                <w:szCs w:val="20"/>
              </w:rPr>
              <w:t>14,4</w:t>
            </w:r>
          </w:p>
        </w:tc>
        <w:tc>
          <w:tcPr>
            <w:tcW w:w="829"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r w:rsidRPr="006747FE">
              <w:rPr>
                <w:rFonts w:ascii="Times New Roman" w:hAnsi="Times New Roman"/>
                <w:color w:val="000000"/>
                <w:sz w:val="20"/>
                <w:szCs w:val="20"/>
              </w:rPr>
              <w:t>14,0</w:t>
            </w:r>
          </w:p>
        </w:tc>
      </w:tr>
      <w:tr w:rsidR="00DE22D8" w:rsidRPr="006747FE" w:rsidTr="006747FE">
        <w:trPr>
          <w:trHeight w:val="23"/>
        </w:trPr>
        <w:tc>
          <w:tcPr>
            <w:tcW w:w="519" w:type="dxa"/>
            <w:vMerge/>
            <w:shd w:val="clear" w:color="auto" w:fill="auto"/>
            <w:tcMar>
              <w:left w:w="28" w:type="dxa"/>
              <w:right w:w="28" w:type="dxa"/>
            </w:tcMar>
            <w:vAlign w:val="bottom"/>
            <w:hideMark/>
          </w:tcPr>
          <w:p w:rsidR="00DE22D8" w:rsidRPr="006747FE" w:rsidRDefault="00DE22D8" w:rsidP="00BB4A90">
            <w:pPr>
              <w:spacing w:after="0" w:line="240" w:lineRule="auto"/>
              <w:jc w:val="right"/>
              <w:rPr>
                <w:rFonts w:ascii="Times New Roman" w:eastAsia="Times New Roman" w:hAnsi="Times New Roman"/>
                <w:color w:val="000000"/>
                <w:sz w:val="20"/>
                <w:szCs w:val="20"/>
                <w:lang w:eastAsia="ru-RU"/>
              </w:rPr>
            </w:pPr>
          </w:p>
        </w:tc>
        <w:tc>
          <w:tcPr>
            <w:tcW w:w="3021" w:type="dxa"/>
            <w:shd w:val="clear" w:color="auto" w:fill="auto"/>
            <w:tcMar>
              <w:left w:w="28" w:type="dxa"/>
              <w:right w:w="28" w:type="dxa"/>
            </w:tcMar>
            <w:vAlign w:val="bottom"/>
            <w:hideMark/>
          </w:tcPr>
          <w:p w:rsidR="00DE22D8" w:rsidRPr="006747FE" w:rsidRDefault="00EB1F12" w:rsidP="00BB4A90">
            <w:pPr>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к предыдущему</w:t>
            </w:r>
            <w:r w:rsidRPr="006747FE">
              <w:rPr>
                <w:rFonts w:ascii="Times New Roman" w:eastAsia="Times New Roman" w:hAnsi="Times New Roman"/>
                <w:color w:val="000000"/>
                <w:sz w:val="20"/>
                <w:szCs w:val="20"/>
                <w:lang w:eastAsia="ru-RU"/>
              </w:rPr>
              <w:t xml:space="preserve"> году</w:t>
            </w:r>
          </w:p>
        </w:tc>
        <w:tc>
          <w:tcPr>
            <w:tcW w:w="819"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p>
        </w:tc>
        <w:tc>
          <w:tcPr>
            <w:tcW w:w="819"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r w:rsidRPr="006747FE">
              <w:rPr>
                <w:rFonts w:ascii="Times New Roman" w:hAnsi="Times New Roman"/>
                <w:color w:val="000000"/>
                <w:sz w:val="20"/>
                <w:szCs w:val="20"/>
              </w:rPr>
              <w:t>118,2</w:t>
            </w:r>
          </w:p>
        </w:tc>
        <w:tc>
          <w:tcPr>
            <w:tcW w:w="819"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r w:rsidRPr="006747FE">
              <w:rPr>
                <w:rFonts w:ascii="Times New Roman" w:hAnsi="Times New Roman"/>
                <w:color w:val="000000"/>
                <w:sz w:val="20"/>
                <w:szCs w:val="20"/>
              </w:rPr>
              <w:t>95,7</w:t>
            </w:r>
          </w:p>
        </w:tc>
        <w:tc>
          <w:tcPr>
            <w:tcW w:w="819"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r w:rsidRPr="006747FE">
              <w:rPr>
                <w:rFonts w:ascii="Times New Roman" w:hAnsi="Times New Roman"/>
                <w:color w:val="000000"/>
                <w:sz w:val="20"/>
                <w:szCs w:val="20"/>
              </w:rPr>
              <w:t>97,6</w:t>
            </w:r>
          </w:p>
        </w:tc>
        <w:tc>
          <w:tcPr>
            <w:tcW w:w="819"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r w:rsidRPr="006747FE">
              <w:rPr>
                <w:rFonts w:ascii="Times New Roman" w:hAnsi="Times New Roman"/>
                <w:color w:val="000000"/>
                <w:sz w:val="20"/>
                <w:szCs w:val="20"/>
              </w:rPr>
              <w:t>74,3</w:t>
            </w:r>
          </w:p>
        </w:tc>
        <w:tc>
          <w:tcPr>
            <w:tcW w:w="819"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r w:rsidRPr="006747FE">
              <w:rPr>
                <w:rFonts w:ascii="Times New Roman" w:hAnsi="Times New Roman"/>
                <w:color w:val="000000"/>
                <w:sz w:val="20"/>
                <w:szCs w:val="20"/>
              </w:rPr>
              <w:t>98,0</w:t>
            </w:r>
          </w:p>
        </w:tc>
        <w:tc>
          <w:tcPr>
            <w:tcW w:w="829"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r w:rsidRPr="006747FE">
              <w:rPr>
                <w:rFonts w:ascii="Times New Roman" w:hAnsi="Times New Roman"/>
                <w:color w:val="000000"/>
                <w:sz w:val="20"/>
                <w:szCs w:val="20"/>
              </w:rPr>
              <w:t>97,2</w:t>
            </w:r>
          </w:p>
        </w:tc>
      </w:tr>
      <w:tr w:rsidR="00DE22D8" w:rsidRPr="006747FE" w:rsidTr="006747FE">
        <w:trPr>
          <w:trHeight w:val="23"/>
        </w:trPr>
        <w:tc>
          <w:tcPr>
            <w:tcW w:w="519" w:type="dxa"/>
            <w:vMerge/>
            <w:shd w:val="clear" w:color="auto" w:fill="auto"/>
            <w:tcMar>
              <w:left w:w="28" w:type="dxa"/>
              <w:right w:w="28" w:type="dxa"/>
            </w:tcMar>
            <w:vAlign w:val="bottom"/>
            <w:hideMark/>
          </w:tcPr>
          <w:p w:rsidR="00DE22D8" w:rsidRPr="006747FE" w:rsidRDefault="00DE22D8" w:rsidP="00BB4A90">
            <w:pPr>
              <w:spacing w:after="0" w:line="240" w:lineRule="auto"/>
              <w:jc w:val="right"/>
              <w:rPr>
                <w:rFonts w:ascii="Times New Roman" w:eastAsia="Times New Roman" w:hAnsi="Times New Roman"/>
                <w:color w:val="000000"/>
                <w:sz w:val="20"/>
                <w:szCs w:val="20"/>
                <w:lang w:eastAsia="ru-RU"/>
              </w:rPr>
            </w:pPr>
          </w:p>
        </w:tc>
        <w:tc>
          <w:tcPr>
            <w:tcW w:w="3021" w:type="dxa"/>
            <w:shd w:val="clear" w:color="auto" w:fill="auto"/>
            <w:tcMar>
              <w:left w:w="28" w:type="dxa"/>
              <w:right w:w="28" w:type="dxa"/>
            </w:tcMar>
            <w:vAlign w:val="bottom"/>
            <w:hideMark/>
          </w:tcPr>
          <w:p w:rsidR="000D6350" w:rsidRDefault="0046780F" w:rsidP="00BB4A90">
            <w:pPr>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в сопоставимых ценах, </w:t>
            </w:r>
          </w:p>
          <w:p w:rsidR="00DE22D8" w:rsidRPr="006747FE" w:rsidRDefault="0046780F" w:rsidP="00BB4A90">
            <w:pPr>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тысяч рублей</w:t>
            </w:r>
          </w:p>
        </w:tc>
        <w:tc>
          <w:tcPr>
            <w:tcW w:w="819"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p>
        </w:tc>
        <w:tc>
          <w:tcPr>
            <w:tcW w:w="819"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p>
        </w:tc>
        <w:tc>
          <w:tcPr>
            <w:tcW w:w="819"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r w:rsidRPr="006747FE">
              <w:rPr>
                <w:rFonts w:ascii="Times New Roman" w:hAnsi="Times New Roman"/>
                <w:color w:val="000000"/>
                <w:sz w:val="20"/>
                <w:szCs w:val="20"/>
              </w:rPr>
              <w:t>20,2</w:t>
            </w:r>
          </w:p>
        </w:tc>
        <w:tc>
          <w:tcPr>
            <w:tcW w:w="819"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r w:rsidRPr="006747FE">
              <w:rPr>
                <w:rFonts w:ascii="Times New Roman" w:hAnsi="Times New Roman"/>
                <w:color w:val="000000"/>
                <w:sz w:val="20"/>
                <w:szCs w:val="20"/>
              </w:rPr>
              <w:t>17,7</w:t>
            </w:r>
          </w:p>
        </w:tc>
        <w:tc>
          <w:tcPr>
            <w:tcW w:w="819"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r w:rsidRPr="006747FE">
              <w:rPr>
                <w:rFonts w:ascii="Times New Roman" w:hAnsi="Times New Roman"/>
                <w:color w:val="000000"/>
                <w:sz w:val="20"/>
                <w:szCs w:val="20"/>
              </w:rPr>
              <w:t>12,2</w:t>
            </w:r>
          </w:p>
        </w:tc>
        <w:tc>
          <w:tcPr>
            <w:tcW w:w="819"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r w:rsidRPr="006747FE">
              <w:rPr>
                <w:rFonts w:ascii="Times New Roman" w:hAnsi="Times New Roman"/>
                <w:color w:val="000000"/>
                <w:sz w:val="20"/>
                <w:szCs w:val="20"/>
              </w:rPr>
              <w:t>11,2</w:t>
            </w:r>
          </w:p>
        </w:tc>
        <w:tc>
          <w:tcPr>
            <w:tcW w:w="829"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r w:rsidRPr="006747FE">
              <w:rPr>
                <w:rFonts w:ascii="Times New Roman" w:hAnsi="Times New Roman"/>
                <w:color w:val="000000"/>
                <w:sz w:val="20"/>
                <w:szCs w:val="20"/>
              </w:rPr>
              <w:t>10,3</w:t>
            </w:r>
          </w:p>
        </w:tc>
      </w:tr>
      <w:tr w:rsidR="00DE22D8" w:rsidRPr="006747FE" w:rsidTr="006747FE">
        <w:trPr>
          <w:trHeight w:val="23"/>
        </w:trPr>
        <w:tc>
          <w:tcPr>
            <w:tcW w:w="519" w:type="dxa"/>
            <w:vMerge/>
            <w:shd w:val="clear" w:color="auto" w:fill="auto"/>
            <w:tcMar>
              <w:left w:w="28" w:type="dxa"/>
              <w:right w:w="28" w:type="dxa"/>
            </w:tcMar>
            <w:vAlign w:val="bottom"/>
            <w:hideMark/>
          </w:tcPr>
          <w:p w:rsidR="00DE22D8" w:rsidRPr="006747FE" w:rsidRDefault="00DE22D8" w:rsidP="00BB4A90">
            <w:pPr>
              <w:spacing w:after="0" w:line="240" w:lineRule="auto"/>
              <w:jc w:val="right"/>
              <w:rPr>
                <w:rFonts w:ascii="Times New Roman" w:eastAsia="Times New Roman" w:hAnsi="Times New Roman"/>
                <w:color w:val="000000"/>
                <w:sz w:val="20"/>
                <w:szCs w:val="20"/>
                <w:lang w:eastAsia="ru-RU"/>
              </w:rPr>
            </w:pPr>
          </w:p>
        </w:tc>
        <w:tc>
          <w:tcPr>
            <w:tcW w:w="3021" w:type="dxa"/>
            <w:shd w:val="clear" w:color="auto" w:fill="auto"/>
            <w:tcMar>
              <w:left w:w="28" w:type="dxa"/>
              <w:right w:w="28" w:type="dxa"/>
            </w:tcMar>
            <w:vAlign w:val="bottom"/>
            <w:hideMark/>
          </w:tcPr>
          <w:p w:rsidR="00DE22D8" w:rsidRPr="006747FE" w:rsidRDefault="00663977" w:rsidP="00BB4A90">
            <w:pPr>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к предыдущему</w:t>
            </w:r>
            <w:r w:rsidRPr="006747FE">
              <w:rPr>
                <w:rFonts w:ascii="Times New Roman" w:eastAsia="Times New Roman" w:hAnsi="Times New Roman"/>
                <w:color w:val="000000"/>
                <w:sz w:val="20"/>
                <w:szCs w:val="20"/>
                <w:lang w:eastAsia="ru-RU"/>
              </w:rPr>
              <w:t xml:space="preserve"> году</w:t>
            </w:r>
          </w:p>
        </w:tc>
        <w:tc>
          <w:tcPr>
            <w:tcW w:w="819"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p>
        </w:tc>
        <w:tc>
          <w:tcPr>
            <w:tcW w:w="819"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p>
        </w:tc>
        <w:tc>
          <w:tcPr>
            <w:tcW w:w="819"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p>
        </w:tc>
        <w:tc>
          <w:tcPr>
            <w:tcW w:w="819"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r w:rsidRPr="006747FE">
              <w:rPr>
                <w:rFonts w:ascii="Times New Roman" w:hAnsi="Times New Roman"/>
                <w:color w:val="000000"/>
                <w:sz w:val="20"/>
                <w:szCs w:val="20"/>
              </w:rPr>
              <w:t>87,3</w:t>
            </w:r>
          </w:p>
        </w:tc>
        <w:tc>
          <w:tcPr>
            <w:tcW w:w="819"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r w:rsidRPr="006747FE">
              <w:rPr>
                <w:rFonts w:ascii="Times New Roman" w:hAnsi="Times New Roman"/>
                <w:color w:val="000000"/>
                <w:sz w:val="20"/>
                <w:szCs w:val="20"/>
              </w:rPr>
              <w:t>68,9</w:t>
            </w:r>
          </w:p>
        </w:tc>
        <w:tc>
          <w:tcPr>
            <w:tcW w:w="819"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r w:rsidRPr="006747FE">
              <w:rPr>
                <w:rFonts w:ascii="Times New Roman" w:hAnsi="Times New Roman"/>
                <w:color w:val="000000"/>
                <w:sz w:val="20"/>
                <w:szCs w:val="20"/>
              </w:rPr>
              <w:t>91,6</w:t>
            </w:r>
          </w:p>
        </w:tc>
        <w:tc>
          <w:tcPr>
            <w:tcW w:w="829" w:type="dxa"/>
            <w:shd w:val="clear" w:color="auto" w:fill="auto"/>
            <w:tcMar>
              <w:left w:w="28" w:type="dxa"/>
              <w:right w:w="28" w:type="dxa"/>
            </w:tcMar>
            <w:vAlign w:val="center"/>
            <w:hideMark/>
          </w:tcPr>
          <w:p w:rsidR="00DE22D8" w:rsidRPr="006747FE" w:rsidRDefault="00DE22D8" w:rsidP="00BB4A90">
            <w:pPr>
              <w:spacing w:after="0" w:line="240" w:lineRule="auto"/>
              <w:jc w:val="right"/>
              <w:rPr>
                <w:rFonts w:ascii="Times New Roman" w:hAnsi="Times New Roman"/>
                <w:color w:val="000000"/>
                <w:sz w:val="20"/>
                <w:szCs w:val="20"/>
              </w:rPr>
            </w:pPr>
            <w:r w:rsidRPr="006747FE">
              <w:rPr>
                <w:rFonts w:ascii="Times New Roman" w:hAnsi="Times New Roman"/>
                <w:color w:val="000000"/>
                <w:sz w:val="20"/>
                <w:szCs w:val="20"/>
              </w:rPr>
              <w:t>91,8</w:t>
            </w:r>
          </w:p>
        </w:tc>
      </w:tr>
    </w:tbl>
    <w:p w:rsidR="00DE22D8" w:rsidRPr="003470B6" w:rsidRDefault="00DE22D8" w:rsidP="00DE22D8">
      <w:pPr>
        <w:spacing w:after="0" w:line="240" w:lineRule="auto"/>
        <w:ind w:firstLine="397"/>
        <w:jc w:val="both"/>
        <w:rPr>
          <w:rFonts w:ascii="Times New Roman" w:hAnsi="Times New Roman"/>
          <w:highlight w:val="green"/>
        </w:rPr>
      </w:pPr>
    </w:p>
    <w:p w:rsidR="00DE22D8" w:rsidRDefault="00DE22D8" w:rsidP="006747FE">
      <w:pPr>
        <w:spacing w:after="0" w:line="240" w:lineRule="auto"/>
        <w:ind w:firstLine="709"/>
        <w:jc w:val="both"/>
        <w:rPr>
          <w:rFonts w:ascii="Times New Roman" w:hAnsi="Times New Roman"/>
          <w:sz w:val="28"/>
          <w:szCs w:val="28"/>
        </w:rPr>
      </w:pPr>
      <w:r w:rsidRPr="006747FE">
        <w:rPr>
          <w:rFonts w:ascii="Times New Roman" w:hAnsi="Times New Roman"/>
          <w:sz w:val="28"/>
          <w:szCs w:val="28"/>
        </w:rPr>
        <w:t>Сравнительные графики по всем рассмотренным вариантам в части объема отгруженной продукции и выполненных работ собственными силами, объема инвестиций в основ</w:t>
      </w:r>
      <w:r w:rsidR="004F5575">
        <w:rPr>
          <w:rFonts w:ascii="Times New Roman" w:hAnsi="Times New Roman"/>
          <w:sz w:val="28"/>
          <w:szCs w:val="28"/>
        </w:rPr>
        <w:t>ной капитал представлены на рисунках</w:t>
      </w:r>
      <w:r w:rsidRPr="006747FE">
        <w:rPr>
          <w:rFonts w:ascii="Times New Roman" w:hAnsi="Times New Roman"/>
          <w:sz w:val="28"/>
          <w:szCs w:val="28"/>
        </w:rPr>
        <w:t xml:space="preserve"> 10.1–10.3.</w:t>
      </w:r>
    </w:p>
    <w:p w:rsidR="007E00C4" w:rsidRPr="006747FE" w:rsidRDefault="007E00C4" w:rsidP="006747FE">
      <w:pPr>
        <w:spacing w:after="0" w:line="240" w:lineRule="auto"/>
        <w:ind w:firstLine="709"/>
        <w:jc w:val="both"/>
        <w:rPr>
          <w:rFonts w:ascii="Times New Roman" w:hAnsi="Times New Roman"/>
          <w:sz w:val="28"/>
          <w:szCs w:val="28"/>
        </w:rPr>
      </w:pPr>
    </w:p>
    <w:p w:rsidR="00DE22D8" w:rsidRPr="003470B6" w:rsidRDefault="00DE22D8" w:rsidP="00DE22D8">
      <w:pPr>
        <w:spacing w:after="0" w:line="240" w:lineRule="auto"/>
        <w:ind w:firstLine="397"/>
        <w:jc w:val="both"/>
        <w:rPr>
          <w:rFonts w:ascii="Times New Roman" w:hAnsi="Times New Roman"/>
          <w:sz w:val="8"/>
          <w:highlight w:val="green"/>
        </w:rPr>
      </w:pPr>
    </w:p>
    <w:p w:rsidR="00DE22D8" w:rsidRPr="003470B6" w:rsidRDefault="00DE22D8" w:rsidP="006747FE">
      <w:pPr>
        <w:spacing w:after="0" w:line="240" w:lineRule="auto"/>
        <w:jc w:val="center"/>
        <w:rPr>
          <w:rFonts w:ascii="Times New Roman" w:hAnsi="Times New Roman"/>
          <w:highlight w:val="green"/>
        </w:rPr>
      </w:pPr>
      <w:r>
        <w:rPr>
          <w:rFonts w:ascii="Times New Roman" w:hAnsi="Times New Roman"/>
          <w:noProof/>
          <w:lang w:eastAsia="ru-RU"/>
        </w:rPr>
        <w:drawing>
          <wp:inline distT="0" distB="0" distL="0" distR="0">
            <wp:extent cx="4344721" cy="1947757"/>
            <wp:effectExtent l="19050" t="0" r="0" b="0"/>
            <wp:docPr id="170"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27"/>
                    <a:srcRect/>
                    <a:stretch>
                      <a:fillRect/>
                    </a:stretch>
                  </pic:blipFill>
                  <pic:spPr bwMode="auto">
                    <a:xfrm>
                      <a:off x="0" y="0"/>
                      <a:ext cx="4346024" cy="1948341"/>
                    </a:xfrm>
                    <a:prstGeom prst="rect">
                      <a:avLst/>
                    </a:prstGeom>
                    <a:noFill/>
                    <a:ln w="9525">
                      <a:noFill/>
                      <a:miter lim="800000"/>
                      <a:headEnd/>
                      <a:tailEnd/>
                    </a:ln>
                  </pic:spPr>
                </pic:pic>
              </a:graphicData>
            </a:graphic>
          </wp:inline>
        </w:drawing>
      </w:r>
    </w:p>
    <w:p w:rsidR="006747FE" w:rsidRDefault="00DE22D8" w:rsidP="00DE22D8">
      <w:pPr>
        <w:spacing w:after="0" w:line="240" w:lineRule="auto"/>
        <w:jc w:val="center"/>
        <w:rPr>
          <w:rFonts w:ascii="Times New Roman" w:hAnsi="Times New Roman"/>
          <w:noProof/>
          <w:sz w:val="24"/>
          <w:szCs w:val="24"/>
        </w:rPr>
      </w:pPr>
      <w:r w:rsidRPr="006747FE">
        <w:rPr>
          <w:rFonts w:ascii="Times New Roman" w:hAnsi="Times New Roman"/>
          <w:noProof/>
          <w:sz w:val="24"/>
          <w:szCs w:val="24"/>
        </w:rPr>
        <w:t xml:space="preserve">Рис. 10.1. Объем отгруженной продукции и выполненных работ </w:t>
      </w:r>
    </w:p>
    <w:p w:rsidR="00DE22D8" w:rsidRPr="006747FE" w:rsidRDefault="004F5575" w:rsidP="00DE22D8">
      <w:pPr>
        <w:spacing w:after="0" w:line="240" w:lineRule="auto"/>
        <w:jc w:val="center"/>
        <w:rPr>
          <w:rFonts w:ascii="Times New Roman" w:hAnsi="Times New Roman"/>
          <w:noProof/>
          <w:sz w:val="24"/>
          <w:szCs w:val="24"/>
        </w:rPr>
      </w:pPr>
      <w:r>
        <w:rPr>
          <w:rFonts w:ascii="Times New Roman" w:hAnsi="Times New Roman"/>
          <w:noProof/>
          <w:sz w:val="24"/>
          <w:szCs w:val="24"/>
        </w:rPr>
        <w:t>собственными силами, миллиард</w:t>
      </w:r>
      <w:r w:rsidR="00DE22D8" w:rsidRPr="006747FE">
        <w:rPr>
          <w:rFonts w:ascii="Times New Roman" w:hAnsi="Times New Roman"/>
          <w:noProof/>
          <w:sz w:val="24"/>
          <w:szCs w:val="24"/>
        </w:rPr>
        <w:t xml:space="preserve"> руб</w:t>
      </w:r>
      <w:r>
        <w:rPr>
          <w:rFonts w:ascii="Times New Roman" w:hAnsi="Times New Roman"/>
          <w:noProof/>
          <w:sz w:val="24"/>
          <w:szCs w:val="24"/>
        </w:rPr>
        <w:t>лей</w:t>
      </w:r>
      <w:r w:rsidR="00DE22D8" w:rsidRPr="006747FE">
        <w:rPr>
          <w:rFonts w:ascii="Times New Roman" w:hAnsi="Times New Roman"/>
          <w:noProof/>
          <w:sz w:val="24"/>
          <w:szCs w:val="24"/>
        </w:rPr>
        <w:t>.</w:t>
      </w:r>
    </w:p>
    <w:p w:rsidR="00DE22D8" w:rsidRPr="003470B6" w:rsidRDefault="00DE22D8" w:rsidP="00DE22D8">
      <w:pPr>
        <w:spacing w:after="0" w:line="240" w:lineRule="auto"/>
        <w:ind w:firstLine="397"/>
        <w:jc w:val="both"/>
        <w:rPr>
          <w:rFonts w:ascii="Times New Roman" w:hAnsi="Times New Roman"/>
          <w:noProof/>
          <w:sz w:val="16"/>
          <w:szCs w:val="16"/>
          <w:highlight w:val="green"/>
        </w:rPr>
      </w:pPr>
    </w:p>
    <w:p w:rsidR="00DE22D8" w:rsidRPr="006747FE" w:rsidRDefault="00DE22D8" w:rsidP="006747FE">
      <w:pPr>
        <w:spacing w:after="0" w:line="240" w:lineRule="auto"/>
        <w:ind w:firstLine="709"/>
        <w:jc w:val="both"/>
        <w:rPr>
          <w:rFonts w:ascii="Times New Roman" w:hAnsi="Times New Roman"/>
          <w:noProof/>
          <w:sz w:val="28"/>
          <w:szCs w:val="28"/>
        </w:rPr>
      </w:pPr>
      <w:r w:rsidRPr="006747FE">
        <w:rPr>
          <w:rFonts w:ascii="Times New Roman" w:hAnsi="Times New Roman"/>
          <w:noProof/>
          <w:sz w:val="28"/>
          <w:szCs w:val="28"/>
        </w:rPr>
        <w:t>Рост объема отгруженной продукции и выполненных работ собственными силами в соответствии с базовым вариантом развития ситуации значительно превышает аналогичные показатели по инерционному варианту. При сопоставлении тенденций роста данного показателя с тенденциями роста объема инвестиций в основной капитал (рис</w:t>
      </w:r>
      <w:r w:rsidR="004F5575">
        <w:rPr>
          <w:rFonts w:ascii="Times New Roman" w:hAnsi="Times New Roman"/>
          <w:noProof/>
          <w:sz w:val="28"/>
          <w:szCs w:val="28"/>
        </w:rPr>
        <w:t>унок</w:t>
      </w:r>
      <w:r w:rsidRPr="006747FE">
        <w:rPr>
          <w:rFonts w:ascii="Times New Roman" w:hAnsi="Times New Roman"/>
          <w:noProof/>
          <w:sz w:val="28"/>
          <w:szCs w:val="28"/>
        </w:rPr>
        <w:t xml:space="preserve"> 10.2) следует отметить, что существенный рост инвестирования в 2013</w:t>
      </w:r>
      <w:r w:rsidRPr="006747FE">
        <w:rPr>
          <w:rFonts w:ascii="Times New Roman" w:hAnsi="Times New Roman"/>
          <w:sz w:val="28"/>
          <w:szCs w:val="28"/>
        </w:rPr>
        <w:t>–</w:t>
      </w:r>
      <w:r w:rsidR="004F5575">
        <w:rPr>
          <w:rFonts w:ascii="Times New Roman" w:hAnsi="Times New Roman"/>
          <w:noProof/>
          <w:sz w:val="28"/>
          <w:szCs w:val="28"/>
        </w:rPr>
        <w:t>2014 годы</w:t>
      </w:r>
      <w:r w:rsidR="007E00C4">
        <w:rPr>
          <w:rFonts w:ascii="Times New Roman" w:hAnsi="Times New Roman"/>
          <w:noProof/>
          <w:sz w:val="28"/>
          <w:szCs w:val="28"/>
        </w:rPr>
        <w:t>,</w:t>
      </w:r>
      <w:r w:rsidRPr="006747FE">
        <w:rPr>
          <w:rFonts w:ascii="Times New Roman" w:hAnsi="Times New Roman"/>
          <w:noProof/>
          <w:sz w:val="28"/>
          <w:szCs w:val="28"/>
        </w:rPr>
        <w:t xml:space="preserve"> связанный с финансированием мероприятий в рамках организации проведения самитов Ш</w:t>
      </w:r>
      <w:r w:rsidR="004F5575">
        <w:rPr>
          <w:rFonts w:ascii="Times New Roman" w:hAnsi="Times New Roman"/>
          <w:noProof/>
          <w:sz w:val="28"/>
          <w:szCs w:val="28"/>
        </w:rPr>
        <w:t xml:space="preserve">анхайской </w:t>
      </w:r>
      <w:r w:rsidRPr="006747FE">
        <w:rPr>
          <w:rFonts w:ascii="Times New Roman" w:hAnsi="Times New Roman"/>
          <w:noProof/>
          <w:sz w:val="28"/>
          <w:szCs w:val="28"/>
        </w:rPr>
        <w:t>О</w:t>
      </w:r>
      <w:r w:rsidR="004F5575">
        <w:rPr>
          <w:rFonts w:ascii="Times New Roman" w:hAnsi="Times New Roman"/>
          <w:noProof/>
          <w:sz w:val="28"/>
          <w:szCs w:val="28"/>
        </w:rPr>
        <w:t xml:space="preserve">рганизации </w:t>
      </w:r>
      <w:r w:rsidRPr="006747FE">
        <w:rPr>
          <w:rFonts w:ascii="Times New Roman" w:hAnsi="Times New Roman"/>
          <w:noProof/>
          <w:sz w:val="28"/>
          <w:szCs w:val="28"/>
        </w:rPr>
        <w:t>С</w:t>
      </w:r>
      <w:r w:rsidR="004F5575">
        <w:rPr>
          <w:rFonts w:ascii="Times New Roman" w:hAnsi="Times New Roman"/>
          <w:noProof/>
          <w:sz w:val="28"/>
          <w:szCs w:val="28"/>
        </w:rPr>
        <w:t>отрудничества</w:t>
      </w:r>
      <w:r w:rsidRPr="006747FE">
        <w:rPr>
          <w:rFonts w:ascii="Times New Roman" w:hAnsi="Times New Roman"/>
          <w:noProof/>
          <w:sz w:val="28"/>
          <w:szCs w:val="28"/>
        </w:rPr>
        <w:t xml:space="preserve"> и БРИКС, повляет на развитие экономики города в будущие периоды.</w:t>
      </w:r>
    </w:p>
    <w:p w:rsidR="00DE22D8" w:rsidRPr="006747FE" w:rsidRDefault="00DE22D8" w:rsidP="00DE22D8">
      <w:pPr>
        <w:spacing w:after="0" w:line="240" w:lineRule="auto"/>
        <w:ind w:firstLine="397"/>
        <w:jc w:val="both"/>
        <w:rPr>
          <w:rFonts w:ascii="Times New Roman" w:hAnsi="Times New Roman"/>
          <w:noProof/>
        </w:rPr>
      </w:pPr>
    </w:p>
    <w:p w:rsidR="00DE22D8" w:rsidRPr="003470B6" w:rsidRDefault="00DE22D8" w:rsidP="00DE22D8">
      <w:pPr>
        <w:spacing w:after="0" w:line="240" w:lineRule="auto"/>
        <w:ind w:firstLine="397"/>
        <w:jc w:val="both"/>
        <w:rPr>
          <w:rFonts w:ascii="Times New Roman" w:hAnsi="Times New Roman"/>
          <w:noProof/>
          <w:highlight w:val="green"/>
        </w:rPr>
      </w:pPr>
    </w:p>
    <w:p w:rsidR="00DE22D8" w:rsidRPr="003470B6" w:rsidRDefault="00DE22D8" w:rsidP="00DE22D8">
      <w:pPr>
        <w:spacing w:after="0" w:line="240" w:lineRule="auto"/>
        <w:jc w:val="center"/>
        <w:rPr>
          <w:rFonts w:ascii="Times New Roman" w:hAnsi="Times New Roman"/>
          <w:noProof/>
          <w:sz w:val="28"/>
          <w:szCs w:val="28"/>
          <w:highlight w:val="green"/>
        </w:rPr>
      </w:pPr>
      <w:r>
        <w:rPr>
          <w:rFonts w:ascii="Times New Roman" w:hAnsi="Times New Roman"/>
          <w:noProof/>
          <w:sz w:val="28"/>
          <w:szCs w:val="28"/>
          <w:lang w:eastAsia="ru-RU"/>
        </w:rPr>
        <w:drawing>
          <wp:inline distT="0" distB="0" distL="0" distR="0">
            <wp:extent cx="4037965" cy="1810385"/>
            <wp:effectExtent l="19050" t="0" r="635" b="0"/>
            <wp:docPr id="169"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28"/>
                    <a:srcRect/>
                    <a:stretch>
                      <a:fillRect/>
                    </a:stretch>
                  </pic:blipFill>
                  <pic:spPr bwMode="auto">
                    <a:xfrm>
                      <a:off x="0" y="0"/>
                      <a:ext cx="4037965" cy="1810385"/>
                    </a:xfrm>
                    <a:prstGeom prst="rect">
                      <a:avLst/>
                    </a:prstGeom>
                    <a:noFill/>
                    <a:ln w="9525">
                      <a:noFill/>
                      <a:miter lim="800000"/>
                      <a:headEnd/>
                      <a:tailEnd/>
                    </a:ln>
                  </pic:spPr>
                </pic:pic>
              </a:graphicData>
            </a:graphic>
          </wp:inline>
        </w:drawing>
      </w:r>
    </w:p>
    <w:p w:rsidR="00DE22D8" w:rsidRPr="003470B6" w:rsidRDefault="00DE22D8" w:rsidP="00DE22D8">
      <w:pPr>
        <w:spacing w:after="0" w:line="240" w:lineRule="auto"/>
        <w:jc w:val="center"/>
        <w:rPr>
          <w:rFonts w:ascii="Times New Roman" w:hAnsi="Times New Roman"/>
          <w:b/>
          <w:noProof/>
          <w:sz w:val="16"/>
          <w:szCs w:val="16"/>
          <w:highlight w:val="green"/>
        </w:rPr>
      </w:pPr>
    </w:p>
    <w:p w:rsidR="00DE22D8" w:rsidRPr="006747FE" w:rsidRDefault="00DE22D8" w:rsidP="00DE22D8">
      <w:pPr>
        <w:spacing w:after="0" w:line="240" w:lineRule="auto"/>
        <w:jc w:val="center"/>
        <w:rPr>
          <w:rFonts w:ascii="Times New Roman" w:hAnsi="Times New Roman"/>
          <w:noProof/>
          <w:sz w:val="24"/>
          <w:szCs w:val="24"/>
        </w:rPr>
      </w:pPr>
      <w:r w:rsidRPr="006747FE">
        <w:rPr>
          <w:rFonts w:ascii="Times New Roman" w:hAnsi="Times New Roman"/>
          <w:noProof/>
          <w:sz w:val="24"/>
          <w:szCs w:val="24"/>
        </w:rPr>
        <w:t>Рис</w:t>
      </w:r>
      <w:r w:rsidR="004F5575">
        <w:rPr>
          <w:rFonts w:ascii="Times New Roman" w:hAnsi="Times New Roman"/>
          <w:noProof/>
          <w:sz w:val="24"/>
          <w:szCs w:val="24"/>
        </w:rPr>
        <w:t>унок</w:t>
      </w:r>
      <w:r w:rsidRPr="006747FE">
        <w:rPr>
          <w:rFonts w:ascii="Times New Roman" w:hAnsi="Times New Roman"/>
          <w:noProof/>
          <w:sz w:val="24"/>
          <w:szCs w:val="24"/>
        </w:rPr>
        <w:t>. 10.2. Объем инвестиций в осн</w:t>
      </w:r>
      <w:r w:rsidR="004F5575">
        <w:rPr>
          <w:rFonts w:ascii="Times New Roman" w:hAnsi="Times New Roman"/>
          <w:noProof/>
          <w:sz w:val="24"/>
          <w:szCs w:val="24"/>
        </w:rPr>
        <w:t>овной капитал, миллиард</w:t>
      </w:r>
      <w:r w:rsidRPr="006747FE">
        <w:rPr>
          <w:rFonts w:ascii="Times New Roman" w:hAnsi="Times New Roman"/>
          <w:noProof/>
          <w:sz w:val="24"/>
          <w:szCs w:val="24"/>
        </w:rPr>
        <w:t xml:space="preserve"> руб</w:t>
      </w:r>
      <w:r w:rsidR="004F5575">
        <w:rPr>
          <w:rFonts w:ascii="Times New Roman" w:hAnsi="Times New Roman"/>
          <w:noProof/>
          <w:sz w:val="24"/>
          <w:szCs w:val="24"/>
        </w:rPr>
        <w:t>лей</w:t>
      </w:r>
      <w:r w:rsidRPr="006747FE">
        <w:rPr>
          <w:rFonts w:ascii="Times New Roman" w:hAnsi="Times New Roman"/>
          <w:noProof/>
          <w:sz w:val="24"/>
          <w:szCs w:val="24"/>
        </w:rPr>
        <w:t>.</w:t>
      </w:r>
    </w:p>
    <w:p w:rsidR="00DE22D8" w:rsidRPr="003470B6" w:rsidRDefault="00DE22D8" w:rsidP="00DE22D8">
      <w:pPr>
        <w:spacing w:after="0" w:line="240" w:lineRule="auto"/>
        <w:ind w:firstLine="397"/>
        <w:jc w:val="both"/>
        <w:rPr>
          <w:rFonts w:ascii="Times New Roman" w:hAnsi="Times New Roman"/>
          <w:noProof/>
          <w:highlight w:val="green"/>
        </w:rPr>
      </w:pPr>
    </w:p>
    <w:p w:rsidR="00DE22D8" w:rsidRPr="006747FE" w:rsidRDefault="00DE22D8" w:rsidP="006747FE">
      <w:pPr>
        <w:spacing w:after="0" w:line="240" w:lineRule="auto"/>
        <w:ind w:firstLine="709"/>
        <w:jc w:val="both"/>
        <w:rPr>
          <w:rFonts w:ascii="Times New Roman" w:hAnsi="Times New Roman"/>
          <w:noProof/>
          <w:sz w:val="28"/>
          <w:szCs w:val="28"/>
        </w:rPr>
      </w:pPr>
      <w:r w:rsidRPr="006747FE">
        <w:rPr>
          <w:rFonts w:ascii="Times New Roman" w:hAnsi="Times New Roman"/>
          <w:noProof/>
          <w:sz w:val="28"/>
          <w:szCs w:val="28"/>
        </w:rPr>
        <w:t>Пр</w:t>
      </w:r>
      <w:r w:rsidR="007E00C4">
        <w:rPr>
          <w:rFonts w:ascii="Times New Roman" w:hAnsi="Times New Roman"/>
          <w:noProof/>
          <w:sz w:val="28"/>
          <w:szCs w:val="28"/>
        </w:rPr>
        <w:t>и этом необходимо отметить, что в сложившихся условиях</w:t>
      </w:r>
      <w:r w:rsidRPr="006747FE">
        <w:rPr>
          <w:rFonts w:ascii="Times New Roman" w:hAnsi="Times New Roman"/>
          <w:noProof/>
          <w:sz w:val="28"/>
          <w:szCs w:val="28"/>
        </w:rPr>
        <w:t xml:space="preserve"> большинство показателей социально-экономического развития города показывают более низкие темпы роста, чем предполагалось первоначально, что обуславливает необходимость корректировки целевых параметров Инвестиционной стратегии. </w:t>
      </w:r>
    </w:p>
    <w:p w:rsidR="00DE22D8" w:rsidRPr="006747FE" w:rsidRDefault="00DE22D8" w:rsidP="006747FE">
      <w:pPr>
        <w:spacing w:after="0" w:line="240" w:lineRule="auto"/>
        <w:ind w:firstLine="709"/>
        <w:jc w:val="both"/>
        <w:rPr>
          <w:rFonts w:ascii="Times New Roman" w:hAnsi="Times New Roman"/>
          <w:sz w:val="28"/>
          <w:szCs w:val="28"/>
        </w:rPr>
      </w:pPr>
      <w:r w:rsidRPr="006747FE">
        <w:rPr>
          <w:rFonts w:ascii="Times New Roman" w:hAnsi="Times New Roman"/>
          <w:sz w:val="28"/>
          <w:szCs w:val="28"/>
        </w:rPr>
        <w:t xml:space="preserve">Сопоставление ожидаемых значений ключевых индикаторов социальной и бюджетной сфер к </w:t>
      </w:r>
      <w:smartTag w:uri="urn:schemas-microsoft-com:office:smarttags" w:element="metricconverter">
        <w:smartTagPr>
          <w:attr w:name="ProductID" w:val="2018 г"/>
        </w:smartTagPr>
        <w:r w:rsidRPr="006747FE">
          <w:rPr>
            <w:rFonts w:ascii="Times New Roman" w:hAnsi="Times New Roman"/>
            <w:sz w:val="28"/>
            <w:szCs w:val="28"/>
          </w:rPr>
          <w:t>2018 г</w:t>
        </w:r>
        <w:r w:rsidR="004F5575">
          <w:rPr>
            <w:rFonts w:ascii="Times New Roman" w:hAnsi="Times New Roman"/>
            <w:sz w:val="28"/>
            <w:szCs w:val="28"/>
          </w:rPr>
          <w:t>оду</w:t>
        </w:r>
      </w:smartTag>
      <w:r w:rsidR="004F5575">
        <w:rPr>
          <w:rFonts w:ascii="Times New Roman" w:hAnsi="Times New Roman"/>
          <w:sz w:val="28"/>
          <w:szCs w:val="28"/>
        </w:rPr>
        <w:t xml:space="preserve"> (рисунок</w:t>
      </w:r>
      <w:r w:rsidRPr="006747FE">
        <w:rPr>
          <w:rFonts w:ascii="Times New Roman" w:hAnsi="Times New Roman"/>
          <w:sz w:val="28"/>
          <w:szCs w:val="28"/>
        </w:rPr>
        <w:t xml:space="preserve"> 10.3) также указывает на наличие положительных тенденций, обусловленных реализацией мероприятий Инвестиционной программы.</w:t>
      </w:r>
    </w:p>
    <w:p w:rsidR="00DE22D8" w:rsidRPr="003470B6" w:rsidRDefault="00DE22D8" w:rsidP="00DE22D8">
      <w:pPr>
        <w:spacing w:after="0" w:line="240" w:lineRule="auto"/>
        <w:ind w:firstLine="397"/>
        <w:jc w:val="both"/>
        <w:rPr>
          <w:rFonts w:ascii="Times New Roman" w:hAnsi="Times New Roman"/>
          <w:sz w:val="20"/>
          <w:highlight w:val="green"/>
        </w:rPr>
      </w:pPr>
    </w:p>
    <w:p w:rsidR="00DE22D8" w:rsidRPr="003470B6" w:rsidRDefault="00DE22D8" w:rsidP="00DE22D8">
      <w:pPr>
        <w:spacing w:after="0" w:line="240" w:lineRule="auto"/>
        <w:jc w:val="center"/>
        <w:rPr>
          <w:rFonts w:ascii="Times New Roman" w:hAnsi="Times New Roman"/>
          <w:noProof/>
          <w:highlight w:val="green"/>
        </w:rPr>
      </w:pPr>
      <w:r>
        <w:rPr>
          <w:rFonts w:ascii="Times New Roman" w:hAnsi="Times New Roman"/>
          <w:noProof/>
          <w:lang w:eastAsia="ru-RU"/>
        </w:rPr>
        <w:drawing>
          <wp:inline distT="0" distB="0" distL="0" distR="0">
            <wp:extent cx="4391025" cy="1403350"/>
            <wp:effectExtent l="19050" t="0" r="9525" b="0"/>
            <wp:docPr id="168"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29"/>
                    <a:srcRect/>
                    <a:stretch>
                      <a:fillRect/>
                    </a:stretch>
                  </pic:blipFill>
                  <pic:spPr bwMode="auto">
                    <a:xfrm>
                      <a:off x="0" y="0"/>
                      <a:ext cx="4391025" cy="1403350"/>
                    </a:xfrm>
                    <a:prstGeom prst="rect">
                      <a:avLst/>
                    </a:prstGeom>
                    <a:noFill/>
                    <a:ln w="9525">
                      <a:noFill/>
                      <a:miter lim="800000"/>
                      <a:headEnd/>
                      <a:tailEnd/>
                    </a:ln>
                  </pic:spPr>
                </pic:pic>
              </a:graphicData>
            </a:graphic>
          </wp:inline>
        </w:drawing>
      </w:r>
    </w:p>
    <w:p w:rsidR="00DE22D8" w:rsidRPr="006747FE" w:rsidRDefault="004F5575" w:rsidP="00DE22D8">
      <w:pPr>
        <w:spacing w:after="0" w:line="240" w:lineRule="auto"/>
        <w:ind w:firstLine="397"/>
        <w:jc w:val="center"/>
        <w:rPr>
          <w:rFonts w:ascii="Times New Roman" w:hAnsi="Times New Roman"/>
          <w:noProof/>
          <w:sz w:val="24"/>
          <w:szCs w:val="24"/>
        </w:rPr>
      </w:pPr>
      <w:r>
        <w:rPr>
          <w:rFonts w:ascii="Times New Roman" w:hAnsi="Times New Roman"/>
          <w:noProof/>
          <w:sz w:val="24"/>
          <w:szCs w:val="24"/>
        </w:rPr>
        <w:t>Рисунок</w:t>
      </w:r>
      <w:r w:rsidR="00DE22D8" w:rsidRPr="006747FE">
        <w:rPr>
          <w:rFonts w:ascii="Times New Roman" w:hAnsi="Times New Roman"/>
          <w:noProof/>
          <w:sz w:val="24"/>
          <w:szCs w:val="24"/>
        </w:rPr>
        <w:t xml:space="preserve"> 10.3. Ожидаемые значения индикаторов к 2018</w:t>
      </w:r>
      <w:r>
        <w:rPr>
          <w:rFonts w:ascii="Times New Roman" w:hAnsi="Times New Roman"/>
          <w:noProof/>
          <w:sz w:val="24"/>
          <w:szCs w:val="24"/>
        </w:rPr>
        <w:t xml:space="preserve"> </w:t>
      </w:r>
      <w:r w:rsidR="00DE22D8" w:rsidRPr="006747FE">
        <w:rPr>
          <w:rFonts w:ascii="Times New Roman" w:hAnsi="Times New Roman"/>
          <w:noProof/>
          <w:sz w:val="24"/>
          <w:szCs w:val="24"/>
        </w:rPr>
        <w:t>г</w:t>
      </w:r>
      <w:r>
        <w:rPr>
          <w:rFonts w:ascii="Times New Roman" w:hAnsi="Times New Roman"/>
          <w:noProof/>
          <w:sz w:val="24"/>
          <w:szCs w:val="24"/>
        </w:rPr>
        <w:t>оду</w:t>
      </w:r>
      <w:r w:rsidR="00DE22D8" w:rsidRPr="006747FE">
        <w:rPr>
          <w:rFonts w:ascii="Times New Roman" w:hAnsi="Times New Roman"/>
          <w:noProof/>
          <w:sz w:val="24"/>
          <w:szCs w:val="24"/>
        </w:rPr>
        <w:t>.</w:t>
      </w:r>
    </w:p>
    <w:p w:rsidR="00DE22D8" w:rsidRPr="003470B6" w:rsidRDefault="00DE22D8" w:rsidP="004F5575">
      <w:pPr>
        <w:spacing w:after="0" w:line="240" w:lineRule="auto"/>
        <w:jc w:val="both"/>
        <w:rPr>
          <w:rFonts w:ascii="Times New Roman" w:hAnsi="Times New Roman"/>
          <w:sz w:val="18"/>
          <w:szCs w:val="18"/>
          <w:highlight w:val="green"/>
        </w:rPr>
      </w:pPr>
    </w:p>
    <w:p w:rsidR="00DE22D8" w:rsidRPr="006747FE" w:rsidRDefault="00DE22D8" w:rsidP="00DE22D8">
      <w:pPr>
        <w:spacing w:after="0" w:line="240" w:lineRule="auto"/>
        <w:ind w:firstLine="709"/>
        <w:jc w:val="both"/>
        <w:rPr>
          <w:rFonts w:ascii="Times New Roman" w:hAnsi="Times New Roman"/>
          <w:sz w:val="28"/>
          <w:szCs w:val="28"/>
        </w:rPr>
      </w:pPr>
      <w:r w:rsidRPr="006747FE">
        <w:rPr>
          <w:rFonts w:ascii="Times New Roman" w:hAnsi="Times New Roman"/>
          <w:sz w:val="28"/>
          <w:szCs w:val="28"/>
        </w:rPr>
        <w:t>В целом базовый вариант развития в существующих социально-экономических условиях и с учетом тенденций изменения глобальной экономической обстановки представляется наиболее вероятным. Реализация базовой стратегии позволяет существенно изменить тенденцию формирования инвестиционных потоков в муниципальном образовании, что в свою очередь способствует росту иных параметров территориальной системы. Вместе с тем, экспертами отмечается тот факт, что достижение обозначенных результатов может быть достигнуто лишь в случае полной и качественной реализации предложенных мероприятий. Низкое качество их исполнения способно существенно снизить эффективность реализации предложенного набора мероприятий.</w:t>
      </w:r>
    </w:p>
    <w:p w:rsidR="00DE22D8" w:rsidRPr="006747FE" w:rsidRDefault="00DE22D8" w:rsidP="00DE22D8">
      <w:pPr>
        <w:spacing w:after="0" w:line="240" w:lineRule="auto"/>
        <w:ind w:firstLine="709"/>
        <w:jc w:val="both"/>
        <w:rPr>
          <w:rFonts w:ascii="Times New Roman" w:hAnsi="Times New Roman"/>
          <w:sz w:val="28"/>
          <w:szCs w:val="28"/>
        </w:rPr>
      </w:pPr>
      <w:r w:rsidRPr="006747FE">
        <w:rPr>
          <w:rFonts w:ascii="Times New Roman" w:hAnsi="Times New Roman"/>
          <w:sz w:val="28"/>
          <w:szCs w:val="28"/>
        </w:rPr>
        <w:t xml:space="preserve">Проведенный анализ прогнозных значений </w:t>
      </w:r>
      <w:r w:rsidR="004F5575">
        <w:rPr>
          <w:rFonts w:ascii="Times New Roman" w:hAnsi="Times New Roman"/>
          <w:sz w:val="28"/>
          <w:szCs w:val="28"/>
        </w:rPr>
        <w:t>ключевых показателей развития г</w:t>
      </w:r>
      <w:r w:rsidR="00F93B69">
        <w:rPr>
          <w:rFonts w:ascii="Times New Roman" w:hAnsi="Times New Roman"/>
          <w:sz w:val="28"/>
          <w:szCs w:val="28"/>
        </w:rPr>
        <w:t>о</w:t>
      </w:r>
      <w:r w:rsidR="004F5575">
        <w:rPr>
          <w:rFonts w:ascii="Times New Roman" w:hAnsi="Times New Roman"/>
          <w:sz w:val="28"/>
          <w:szCs w:val="28"/>
        </w:rPr>
        <w:t>рода</w:t>
      </w:r>
      <w:r w:rsidR="00E61F2B">
        <w:rPr>
          <w:rFonts w:ascii="Times New Roman" w:hAnsi="Times New Roman"/>
          <w:sz w:val="28"/>
          <w:szCs w:val="28"/>
        </w:rPr>
        <w:t> Уфы на период до 2018 года</w:t>
      </w:r>
      <w:r w:rsidRPr="006747FE">
        <w:rPr>
          <w:rFonts w:ascii="Times New Roman" w:hAnsi="Times New Roman"/>
          <w:sz w:val="28"/>
          <w:szCs w:val="28"/>
        </w:rPr>
        <w:t xml:space="preserve"> свидетельствует об улучшении основных макропараметров в результате реализации комплекса мероприятий, предусмотренных Инвестиционной стратегией. Проведенные расчеты показали, что реализация мероприятий способна также нивелировать последствия развития событий в рамках умеренно-пессимистичного сценария изменения внешних социально-экономических условий. Однако ухудшение внешнеэкономической ситуации является существенным фактором, влияющим на достижение значений индикаторов</w:t>
      </w:r>
      <w:r w:rsidR="00112244">
        <w:rPr>
          <w:rFonts w:ascii="Times New Roman" w:hAnsi="Times New Roman"/>
          <w:sz w:val="28"/>
          <w:szCs w:val="28"/>
        </w:rPr>
        <w:t xml:space="preserve"> Инвестиционной стратегии</w:t>
      </w:r>
      <w:r w:rsidRPr="006747FE">
        <w:rPr>
          <w:rFonts w:ascii="Times New Roman" w:hAnsi="Times New Roman"/>
          <w:sz w:val="28"/>
          <w:szCs w:val="28"/>
        </w:rPr>
        <w:t>. Сочетание данного фактора, сложившихся тенденций развития инвестиционной сферы города Уф</w:t>
      </w:r>
      <w:r w:rsidR="00750E65">
        <w:rPr>
          <w:rFonts w:ascii="Times New Roman" w:hAnsi="Times New Roman"/>
          <w:sz w:val="28"/>
          <w:szCs w:val="28"/>
        </w:rPr>
        <w:t>ы</w:t>
      </w:r>
      <w:r w:rsidRPr="006747FE">
        <w:rPr>
          <w:rFonts w:ascii="Times New Roman" w:hAnsi="Times New Roman"/>
          <w:sz w:val="28"/>
          <w:szCs w:val="28"/>
        </w:rPr>
        <w:t xml:space="preserve"> и отставание от намеченного уровня по ряду параметров требует проведения корректировки разработанной ранее Инвестиционной стратегии. При этом в качестве целевых индикаторов рассматрива</w:t>
      </w:r>
      <w:r w:rsidR="00112244">
        <w:rPr>
          <w:rFonts w:ascii="Times New Roman" w:hAnsi="Times New Roman"/>
          <w:sz w:val="28"/>
          <w:szCs w:val="28"/>
        </w:rPr>
        <w:t>ются</w:t>
      </w:r>
      <w:r w:rsidRPr="006747FE">
        <w:rPr>
          <w:rFonts w:ascii="Times New Roman" w:hAnsi="Times New Roman"/>
          <w:sz w:val="28"/>
          <w:szCs w:val="28"/>
        </w:rPr>
        <w:t xml:space="preserve"> значения, соответствующие базовому варианту.</w:t>
      </w:r>
    </w:p>
    <w:p w:rsidR="00DE22D8" w:rsidRDefault="00DE22D8" w:rsidP="00DE22D8">
      <w:pPr>
        <w:spacing w:after="0" w:line="240" w:lineRule="auto"/>
        <w:ind w:firstLine="567"/>
        <w:jc w:val="both"/>
        <w:rPr>
          <w:rFonts w:ascii="Times New Roman" w:hAnsi="Times New Roman"/>
        </w:rPr>
      </w:pPr>
    </w:p>
    <w:p w:rsidR="00DE22D8" w:rsidRDefault="00DE22D8" w:rsidP="00DE22D8">
      <w:pPr>
        <w:spacing w:after="0" w:line="240" w:lineRule="auto"/>
        <w:rPr>
          <w:rFonts w:ascii="Times New Roman" w:hAnsi="Times New Roman"/>
          <w:b/>
          <w:sz w:val="24"/>
          <w:szCs w:val="20"/>
        </w:rPr>
      </w:pPr>
      <w:r>
        <w:rPr>
          <w:rFonts w:ascii="Times New Roman" w:hAnsi="Times New Roman"/>
          <w:b/>
          <w:sz w:val="24"/>
          <w:szCs w:val="20"/>
        </w:rPr>
        <w:br w:type="page"/>
      </w:r>
    </w:p>
    <w:p w:rsidR="00DE22D8" w:rsidRPr="006747FE" w:rsidRDefault="00F616A8" w:rsidP="00DE22D8">
      <w:pPr>
        <w:spacing w:after="0" w:line="240" w:lineRule="auto"/>
        <w:jc w:val="center"/>
        <w:rPr>
          <w:rFonts w:ascii="Times New Roman" w:hAnsi="Times New Roman"/>
          <w:b/>
          <w:sz w:val="28"/>
          <w:szCs w:val="28"/>
        </w:rPr>
      </w:pPr>
      <w:r>
        <w:rPr>
          <w:rFonts w:ascii="Times New Roman" w:hAnsi="Times New Roman"/>
          <w:b/>
          <w:sz w:val="28"/>
          <w:szCs w:val="28"/>
        </w:rPr>
        <w:t>З</w:t>
      </w:r>
      <w:r w:rsidRPr="006747FE">
        <w:rPr>
          <w:rFonts w:ascii="Times New Roman" w:hAnsi="Times New Roman"/>
          <w:b/>
          <w:sz w:val="28"/>
          <w:szCs w:val="28"/>
        </w:rPr>
        <w:t>аключение</w:t>
      </w:r>
    </w:p>
    <w:p w:rsidR="00DE22D8" w:rsidRPr="002E7304" w:rsidRDefault="00DE22D8" w:rsidP="002E7304">
      <w:pPr>
        <w:tabs>
          <w:tab w:val="left" w:pos="993"/>
        </w:tabs>
        <w:spacing w:after="0" w:line="240" w:lineRule="auto"/>
        <w:ind w:firstLine="709"/>
        <w:jc w:val="center"/>
        <w:rPr>
          <w:rFonts w:ascii="Times New Roman" w:hAnsi="Times New Roman" w:cs="Times New Roman"/>
          <w:b/>
          <w:sz w:val="28"/>
          <w:szCs w:val="28"/>
        </w:rPr>
      </w:pPr>
    </w:p>
    <w:p w:rsidR="00DE22D8" w:rsidRPr="002E7304" w:rsidRDefault="00DE22D8" w:rsidP="002E7304">
      <w:pPr>
        <w:tabs>
          <w:tab w:val="left" w:pos="993"/>
          <w:tab w:val="left" w:pos="1134"/>
        </w:tabs>
        <w:spacing w:after="0" w:line="240" w:lineRule="auto"/>
        <w:ind w:firstLine="709"/>
        <w:jc w:val="both"/>
        <w:rPr>
          <w:rFonts w:ascii="Times New Roman" w:hAnsi="Times New Roman" w:cs="Times New Roman"/>
          <w:sz w:val="28"/>
          <w:szCs w:val="28"/>
          <w:shd w:val="clear" w:color="auto" w:fill="FFFFFF"/>
        </w:rPr>
      </w:pPr>
      <w:r w:rsidRPr="002E7304">
        <w:rPr>
          <w:rFonts w:ascii="Times New Roman" w:hAnsi="Times New Roman" w:cs="Times New Roman"/>
          <w:sz w:val="28"/>
          <w:szCs w:val="28"/>
        </w:rPr>
        <w:t>1. Успешная реализация планов социально-экономического развития, целевых программ развития территорий в значительной степени зависит от результативности инвестиционной политики, проводимой органами государственной власти и управления. Увеличение объемов привлечен</w:t>
      </w:r>
      <w:r w:rsidR="004F5575">
        <w:rPr>
          <w:rFonts w:ascii="Times New Roman" w:hAnsi="Times New Roman" w:cs="Times New Roman"/>
          <w:sz w:val="28"/>
          <w:szCs w:val="28"/>
        </w:rPr>
        <w:t>ия инвестиций на  территорию города</w:t>
      </w:r>
      <w:r w:rsidRPr="002E7304">
        <w:rPr>
          <w:rFonts w:ascii="Times New Roman" w:hAnsi="Times New Roman" w:cs="Times New Roman"/>
          <w:sz w:val="28"/>
          <w:szCs w:val="28"/>
        </w:rPr>
        <w:t>Уфы является одним из ключевых приоритетов Администрации город</w:t>
      </w:r>
      <w:r w:rsidR="007E00C4">
        <w:rPr>
          <w:rFonts w:ascii="Times New Roman" w:hAnsi="Times New Roman" w:cs="Times New Roman"/>
          <w:sz w:val="28"/>
          <w:szCs w:val="28"/>
        </w:rPr>
        <w:t>ского округа город Уфа Республики Башкортостан</w:t>
      </w:r>
      <w:r w:rsidRPr="002E7304">
        <w:rPr>
          <w:rFonts w:ascii="Times New Roman" w:hAnsi="Times New Roman" w:cs="Times New Roman"/>
          <w:sz w:val="28"/>
          <w:szCs w:val="28"/>
        </w:rPr>
        <w:t>, поскольку помимо решения задач конкретных инвестиционных проектов, инвестиции обеспечивают занятость населения, пополнение местного бюджета и</w:t>
      </w:r>
      <w:r w:rsidRPr="002E7304">
        <w:rPr>
          <w:rFonts w:ascii="Times New Roman" w:hAnsi="Times New Roman" w:cs="Times New Roman"/>
          <w:sz w:val="28"/>
          <w:szCs w:val="28"/>
          <w:shd w:val="clear" w:color="auto" w:fill="FFFFFF"/>
        </w:rPr>
        <w:t xml:space="preserve"> способствуют устойчивому социально-экономическому развитию города. </w:t>
      </w:r>
    </w:p>
    <w:p w:rsidR="00DE22D8" w:rsidRPr="002E7304" w:rsidRDefault="00DE22D8" w:rsidP="002E7304">
      <w:pPr>
        <w:pStyle w:val="27"/>
        <w:tabs>
          <w:tab w:val="left" w:pos="993"/>
        </w:tabs>
        <w:ind w:firstLine="709"/>
        <w:rPr>
          <w:rFonts w:ascii="Times New Roman" w:hAnsi="Times New Roman" w:cs="Times New Roman"/>
        </w:rPr>
      </w:pPr>
      <w:r w:rsidRPr="002E7304">
        <w:rPr>
          <w:rFonts w:ascii="Times New Roman" w:hAnsi="Times New Roman" w:cs="Times New Roman"/>
        </w:rPr>
        <w:t xml:space="preserve">2. </w:t>
      </w:r>
      <w:r w:rsidR="00750E65">
        <w:rPr>
          <w:rFonts w:ascii="Times New Roman" w:hAnsi="Times New Roman" w:cs="Times New Roman"/>
        </w:rPr>
        <w:t>О</w:t>
      </w:r>
      <w:r w:rsidRPr="002E7304">
        <w:rPr>
          <w:rFonts w:ascii="Times New Roman" w:hAnsi="Times New Roman" w:cs="Times New Roman"/>
        </w:rPr>
        <w:t>сновной цел</w:t>
      </w:r>
      <w:r w:rsidR="00750E65">
        <w:rPr>
          <w:rFonts w:ascii="Times New Roman" w:hAnsi="Times New Roman" w:cs="Times New Roman"/>
        </w:rPr>
        <w:t>ью</w:t>
      </w:r>
      <w:r w:rsidRPr="002E7304">
        <w:rPr>
          <w:rFonts w:ascii="Times New Roman" w:hAnsi="Times New Roman" w:cs="Times New Roman"/>
        </w:rPr>
        <w:t xml:space="preserve"> Инвестиционной стратегии является</w:t>
      </w:r>
      <w:r w:rsidR="002E7304">
        <w:rPr>
          <w:rFonts w:ascii="Times New Roman" w:hAnsi="Times New Roman" w:cs="Times New Roman"/>
        </w:rPr>
        <w:t xml:space="preserve"> </w:t>
      </w:r>
      <w:r w:rsidRPr="002E7304">
        <w:rPr>
          <w:rFonts w:ascii="Times New Roman" w:hAnsi="Times New Roman" w:cs="Times New Roman"/>
        </w:rPr>
        <w:t>повыше</w:t>
      </w:r>
      <w:r w:rsidR="004F5575">
        <w:rPr>
          <w:rFonts w:ascii="Times New Roman" w:hAnsi="Times New Roman" w:cs="Times New Roman"/>
        </w:rPr>
        <w:t>ние инвестиционной активности города</w:t>
      </w:r>
      <w:r w:rsidRPr="002E7304">
        <w:rPr>
          <w:rFonts w:ascii="Times New Roman" w:hAnsi="Times New Roman" w:cs="Times New Roman"/>
        </w:rPr>
        <w:t xml:space="preserve"> Уфы на основе создания благоприятного инвестиционного климата для обеспечения устойчивого социо-эколого-экономического развития города и повышения качества жизни его населения</w:t>
      </w:r>
      <w:r w:rsidR="00750E65">
        <w:rPr>
          <w:rFonts w:ascii="Times New Roman" w:hAnsi="Times New Roman" w:cs="Times New Roman"/>
        </w:rPr>
        <w:t xml:space="preserve">. </w:t>
      </w:r>
      <w:r w:rsidR="00750E65" w:rsidRPr="002E7304">
        <w:rPr>
          <w:rFonts w:ascii="Times New Roman" w:hAnsi="Times New Roman" w:cs="Times New Roman"/>
        </w:rPr>
        <w:t>Достижение</w:t>
      </w:r>
      <w:r w:rsidR="00750E65">
        <w:rPr>
          <w:rFonts w:ascii="Times New Roman" w:hAnsi="Times New Roman" w:cs="Times New Roman"/>
        </w:rPr>
        <w:t xml:space="preserve"> данной цели</w:t>
      </w:r>
      <w:r w:rsidR="002E7304">
        <w:rPr>
          <w:rFonts w:ascii="Times New Roman" w:hAnsi="Times New Roman" w:cs="Times New Roman"/>
        </w:rPr>
        <w:t xml:space="preserve"> </w:t>
      </w:r>
      <w:r w:rsidRPr="002E7304">
        <w:rPr>
          <w:rFonts w:ascii="Times New Roman" w:hAnsi="Times New Roman" w:cs="Times New Roman"/>
        </w:rPr>
        <w:t xml:space="preserve">предполагает в частности: </w:t>
      </w:r>
    </w:p>
    <w:p w:rsidR="00DE22D8" w:rsidRPr="002E7304" w:rsidRDefault="00DE22D8" w:rsidP="00922F10">
      <w:pPr>
        <w:pStyle w:val="27"/>
        <w:numPr>
          <w:ilvl w:val="0"/>
          <w:numId w:val="9"/>
        </w:numPr>
        <w:tabs>
          <w:tab w:val="left" w:pos="709"/>
          <w:tab w:val="left" w:pos="993"/>
        </w:tabs>
        <w:ind w:left="0" w:firstLine="709"/>
        <w:rPr>
          <w:rFonts w:ascii="Times New Roman" w:hAnsi="Times New Roman" w:cs="Times New Roman"/>
        </w:rPr>
      </w:pPr>
      <w:r w:rsidRPr="002E7304">
        <w:rPr>
          <w:rFonts w:ascii="Times New Roman" w:hAnsi="Times New Roman" w:cs="Times New Roman"/>
        </w:rPr>
        <w:t xml:space="preserve">увеличение годового объема инвестиций в основной капитал до </w:t>
      </w:r>
      <w:r w:rsidRPr="002E7304">
        <w:rPr>
          <w:rFonts w:ascii="Times New Roman" w:hAnsi="Times New Roman" w:cs="Times New Roman"/>
        </w:rPr>
        <w:br/>
        <w:t>1</w:t>
      </w:r>
      <w:r w:rsidR="00750E65">
        <w:rPr>
          <w:rFonts w:ascii="Times New Roman" w:hAnsi="Times New Roman" w:cs="Times New Roman"/>
        </w:rPr>
        <w:t>3</w:t>
      </w:r>
      <w:r w:rsidR="004F5575">
        <w:rPr>
          <w:rFonts w:ascii="Times New Roman" w:hAnsi="Times New Roman" w:cs="Times New Roman"/>
        </w:rPr>
        <w:t>0 миллиард</w:t>
      </w:r>
      <w:r w:rsidR="007E00C4">
        <w:rPr>
          <w:rFonts w:ascii="Times New Roman" w:hAnsi="Times New Roman" w:cs="Times New Roman"/>
        </w:rPr>
        <w:t>ов</w:t>
      </w:r>
      <w:r w:rsidR="004F5575">
        <w:rPr>
          <w:rFonts w:ascii="Times New Roman" w:hAnsi="Times New Roman" w:cs="Times New Roman"/>
        </w:rPr>
        <w:t xml:space="preserve"> рублей</w:t>
      </w:r>
      <w:r w:rsidRPr="002E7304">
        <w:rPr>
          <w:rFonts w:ascii="Times New Roman" w:hAnsi="Times New Roman" w:cs="Times New Roman"/>
        </w:rPr>
        <w:t>;</w:t>
      </w:r>
    </w:p>
    <w:p w:rsidR="00DE22D8" w:rsidRPr="002E7304" w:rsidRDefault="00DE22D8" w:rsidP="00922F10">
      <w:pPr>
        <w:pStyle w:val="27"/>
        <w:numPr>
          <w:ilvl w:val="0"/>
          <w:numId w:val="9"/>
        </w:numPr>
        <w:tabs>
          <w:tab w:val="left" w:pos="709"/>
          <w:tab w:val="left" w:pos="993"/>
        </w:tabs>
        <w:ind w:left="0" w:firstLine="709"/>
        <w:rPr>
          <w:rFonts w:ascii="Times New Roman" w:hAnsi="Times New Roman" w:cs="Times New Roman"/>
        </w:rPr>
      </w:pPr>
      <w:r w:rsidRPr="002E7304">
        <w:rPr>
          <w:rFonts w:ascii="Times New Roman" w:hAnsi="Times New Roman" w:cs="Times New Roman"/>
        </w:rPr>
        <w:t xml:space="preserve">увеличение инвестиций в основной капитал на душу населения до </w:t>
      </w:r>
      <w:r w:rsidRPr="002E7304">
        <w:rPr>
          <w:rFonts w:ascii="Times New Roman" w:hAnsi="Times New Roman" w:cs="Times New Roman"/>
        </w:rPr>
        <w:br/>
        <w:t>1</w:t>
      </w:r>
      <w:r w:rsidR="00750E65">
        <w:rPr>
          <w:rFonts w:ascii="Times New Roman" w:hAnsi="Times New Roman" w:cs="Times New Roman"/>
        </w:rPr>
        <w:t>15</w:t>
      </w:r>
      <w:r w:rsidR="004F5575">
        <w:rPr>
          <w:rFonts w:ascii="Times New Roman" w:hAnsi="Times New Roman" w:cs="Times New Roman"/>
        </w:rPr>
        <w:t xml:space="preserve"> тысяч рублей</w:t>
      </w:r>
      <w:r w:rsidRPr="002E7304">
        <w:rPr>
          <w:rFonts w:ascii="Times New Roman" w:hAnsi="Times New Roman" w:cs="Times New Roman"/>
        </w:rPr>
        <w:t xml:space="preserve"> в год. </w:t>
      </w:r>
    </w:p>
    <w:p w:rsidR="00DE22D8" w:rsidRPr="002E7304" w:rsidRDefault="00DE22D8" w:rsidP="002E7304">
      <w:pPr>
        <w:tabs>
          <w:tab w:val="left" w:pos="709"/>
          <w:tab w:val="left" w:pos="993"/>
          <w:tab w:val="left" w:pos="1134"/>
        </w:tabs>
        <w:spacing w:after="0" w:line="240" w:lineRule="auto"/>
        <w:ind w:firstLine="709"/>
        <w:jc w:val="both"/>
        <w:rPr>
          <w:rFonts w:ascii="Times New Roman" w:hAnsi="Times New Roman" w:cs="Times New Roman"/>
          <w:sz w:val="28"/>
          <w:szCs w:val="28"/>
        </w:rPr>
      </w:pPr>
      <w:r w:rsidRPr="002E7304">
        <w:rPr>
          <w:rFonts w:ascii="Times New Roman" w:hAnsi="Times New Roman" w:cs="Times New Roman"/>
          <w:sz w:val="28"/>
          <w:szCs w:val="28"/>
        </w:rPr>
        <w:t>3. С учетом зарубежного и отечественного опыта разработка Инвестиционной стратегии включала выполнение следующих этапов:</w:t>
      </w:r>
    </w:p>
    <w:p w:rsidR="00DE22D8" w:rsidRPr="002E7304" w:rsidRDefault="00DE22D8" w:rsidP="00922F10">
      <w:pPr>
        <w:numPr>
          <w:ilvl w:val="0"/>
          <w:numId w:val="45"/>
        </w:numPr>
        <w:tabs>
          <w:tab w:val="left" w:pos="709"/>
          <w:tab w:val="left" w:pos="993"/>
        </w:tabs>
        <w:spacing w:after="0" w:line="240" w:lineRule="auto"/>
        <w:ind w:left="0" w:firstLine="709"/>
        <w:jc w:val="both"/>
        <w:rPr>
          <w:rFonts w:ascii="Times New Roman" w:hAnsi="Times New Roman" w:cs="Times New Roman"/>
          <w:sz w:val="28"/>
          <w:szCs w:val="28"/>
        </w:rPr>
      </w:pPr>
      <w:r w:rsidRPr="002E7304">
        <w:rPr>
          <w:rFonts w:ascii="Times New Roman" w:hAnsi="Times New Roman" w:cs="Times New Roman"/>
          <w:sz w:val="28"/>
          <w:szCs w:val="28"/>
        </w:rPr>
        <w:t xml:space="preserve">подготовительный (проведены сбор и обработка статистической </w:t>
      </w:r>
      <w:r w:rsidRPr="002E7304">
        <w:rPr>
          <w:rFonts w:ascii="Times New Roman" w:hAnsi="Times New Roman" w:cs="Times New Roman"/>
          <w:sz w:val="28"/>
          <w:szCs w:val="28"/>
        </w:rPr>
        <w:br/>
        <w:t>и нормативной правово</w:t>
      </w:r>
      <w:r w:rsidR="004F5575">
        <w:rPr>
          <w:rFonts w:ascii="Times New Roman" w:hAnsi="Times New Roman" w:cs="Times New Roman"/>
          <w:sz w:val="28"/>
          <w:szCs w:val="28"/>
        </w:rPr>
        <w:t>й базы в инвестиционной сфере города Уфы</w:t>
      </w:r>
      <w:r w:rsidR="007E00C4">
        <w:rPr>
          <w:rFonts w:ascii="Times New Roman" w:hAnsi="Times New Roman" w:cs="Times New Roman"/>
          <w:sz w:val="28"/>
          <w:szCs w:val="28"/>
        </w:rPr>
        <w:t>,</w:t>
      </w:r>
      <w:r w:rsidRPr="002E7304">
        <w:rPr>
          <w:rFonts w:ascii="Times New Roman" w:hAnsi="Times New Roman" w:cs="Times New Roman"/>
          <w:sz w:val="28"/>
          <w:szCs w:val="28"/>
        </w:rPr>
        <w:t xml:space="preserve"> Республики Башкортостан и Российской Федерации);</w:t>
      </w:r>
    </w:p>
    <w:p w:rsidR="00DE22D8" w:rsidRPr="002E7304" w:rsidRDefault="00DE22D8" w:rsidP="00922F10">
      <w:pPr>
        <w:numPr>
          <w:ilvl w:val="0"/>
          <w:numId w:val="45"/>
        </w:numPr>
        <w:tabs>
          <w:tab w:val="left" w:pos="709"/>
          <w:tab w:val="left" w:pos="993"/>
        </w:tabs>
        <w:spacing w:after="0" w:line="240" w:lineRule="auto"/>
        <w:ind w:left="0" w:firstLine="709"/>
        <w:jc w:val="both"/>
        <w:rPr>
          <w:rFonts w:ascii="Times New Roman" w:hAnsi="Times New Roman" w:cs="Times New Roman"/>
          <w:sz w:val="28"/>
          <w:szCs w:val="28"/>
        </w:rPr>
      </w:pPr>
      <w:r w:rsidRPr="002E7304">
        <w:rPr>
          <w:rFonts w:ascii="Times New Roman" w:hAnsi="Times New Roman" w:cs="Times New Roman"/>
          <w:sz w:val="28"/>
          <w:szCs w:val="28"/>
        </w:rPr>
        <w:t xml:space="preserve">аналитический (проведены </w:t>
      </w:r>
      <w:r w:rsidRPr="002E7304">
        <w:rPr>
          <w:rFonts w:ascii="Times New Roman" w:hAnsi="Times New Roman" w:cs="Times New Roman"/>
          <w:sz w:val="28"/>
          <w:szCs w:val="28"/>
          <w:lang w:val="en-US"/>
        </w:rPr>
        <w:t>SWOT</w:t>
      </w:r>
      <w:r w:rsidRPr="002E7304">
        <w:rPr>
          <w:rFonts w:ascii="Times New Roman" w:hAnsi="Times New Roman" w:cs="Times New Roman"/>
          <w:sz w:val="28"/>
          <w:szCs w:val="28"/>
        </w:rPr>
        <w:t xml:space="preserve"> и </w:t>
      </w:r>
      <w:r w:rsidRPr="002E7304">
        <w:rPr>
          <w:rFonts w:ascii="Times New Roman" w:hAnsi="Times New Roman" w:cs="Times New Roman"/>
          <w:sz w:val="28"/>
          <w:szCs w:val="28"/>
          <w:lang w:val="en-US"/>
        </w:rPr>
        <w:t>PEST</w:t>
      </w:r>
      <w:r w:rsidRPr="002E7304">
        <w:rPr>
          <w:rFonts w:ascii="Times New Roman" w:hAnsi="Times New Roman" w:cs="Times New Roman"/>
          <w:sz w:val="28"/>
          <w:szCs w:val="28"/>
        </w:rPr>
        <w:t xml:space="preserve"> анализы, осуществлена оценка факторов инвестиционной привлекательности города);</w:t>
      </w:r>
    </w:p>
    <w:p w:rsidR="00DE22D8" w:rsidRPr="002E7304" w:rsidRDefault="00DE22D8" w:rsidP="00922F10">
      <w:pPr>
        <w:numPr>
          <w:ilvl w:val="0"/>
          <w:numId w:val="45"/>
        </w:numPr>
        <w:tabs>
          <w:tab w:val="left" w:pos="709"/>
          <w:tab w:val="left" w:pos="993"/>
        </w:tabs>
        <w:spacing w:after="0" w:line="240" w:lineRule="auto"/>
        <w:ind w:left="0" w:firstLine="709"/>
        <w:jc w:val="both"/>
        <w:rPr>
          <w:rFonts w:ascii="Times New Roman" w:hAnsi="Times New Roman" w:cs="Times New Roman"/>
          <w:sz w:val="28"/>
          <w:szCs w:val="28"/>
        </w:rPr>
      </w:pPr>
      <w:r w:rsidRPr="002E7304">
        <w:rPr>
          <w:rFonts w:ascii="Times New Roman" w:hAnsi="Times New Roman" w:cs="Times New Roman"/>
          <w:sz w:val="28"/>
          <w:szCs w:val="28"/>
        </w:rPr>
        <w:t>стратегический (определены стратегически ориентиры и приоритеты инвестиционного развития);</w:t>
      </w:r>
    </w:p>
    <w:p w:rsidR="00DE22D8" w:rsidRPr="002E7304" w:rsidRDefault="00DE22D8" w:rsidP="00922F10">
      <w:pPr>
        <w:numPr>
          <w:ilvl w:val="0"/>
          <w:numId w:val="45"/>
        </w:numPr>
        <w:tabs>
          <w:tab w:val="left" w:pos="709"/>
          <w:tab w:val="left" w:pos="993"/>
        </w:tabs>
        <w:spacing w:after="0" w:line="240" w:lineRule="auto"/>
        <w:ind w:left="0" w:firstLine="709"/>
        <w:jc w:val="both"/>
        <w:rPr>
          <w:rFonts w:ascii="Times New Roman" w:hAnsi="Times New Roman" w:cs="Times New Roman"/>
          <w:sz w:val="28"/>
          <w:szCs w:val="28"/>
        </w:rPr>
      </w:pPr>
      <w:r w:rsidRPr="002E7304">
        <w:rPr>
          <w:rFonts w:ascii="Times New Roman" w:hAnsi="Times New Roman" w:cs="Times New Roman"/>
          <w:sz w:val="28"/>
          <w:szCs w:val="28"/>
        </w:rPr>
        <w:t>организационно-экономический (разработаны практические рекомендации по реализации Инвестиционной стратегии, включающие: план мероприятий, их ресурсное обеспечение и систему управления);</w:t>
      </w:r>
    </w:p>
    <w:p w:rsidR="00DE22D8" w:rsidRPr="002E7304" w:rsidRDefault="00DE22D8" w:rsidP="00922F10">
      <w:pPr>
        <w:numPr>
          <w:ilvl w:val="0"/>
          <w:numId w:val="45"/>
        </w:numPr>
        <w:tabs>
          <w:tab w:val="left" w:pos="709"/>
          <w:tab w:val="left" w:pos="993"/>
        </w:tabs>
        <w:spacing w:after="0" w:line="240" w:lineRule="auto"/>
        <w:ind w:left="0" w:firstLine="709"/>
        <w:jc w:val="both"/>
        <w:rPr>
          <w:rFonts w:ascii="Times New Roman" w:hAnsi="Times New Roman" w:cs="Times New Roman"/>
          <w:sz w:val="28"/>
          <w:szCs w:val="28"/>
        </w:rPr>
      </w:pPr>
      <w:r w:rsidRPr="002E7304">
        <w:rPr>
          <w:rFonts w:ascii="Times New Roman" w:hAnsi="Times New Roman" w:cs="Times New Roman"/>
          <w:sz w:val="28"/>
          <w:szCs w:val="28"/>
        </w:rPr>
        <w:t>заключительный (осуществлен прогноз основных показателей Инвестиционной стратегии).</w:t>
      </w:r>
    </w:p>
    <w:p w:rsidR="00DE22D8" w:rsidRPr="002E7304" w:rsidRDefault="00DE22D8" w:rsidP="002E7304">
      <w:pPr>
        <w:tabs>
          <w:tab w:val="left" w:pos="709"/>
          <w:tab w:val="left" w:pos="993"/>
        </w:tabs>
        <w:spacing w:after="0" w:line="240" w:lineRule="auto"/>
        <w:ind w:firstLine="709"/>
        <w:jc w:val="both"/>
        <w:rPr>
          <w:rFonts w:ascii="Times New Roman" w:hAnsi="Times New Roman" w:cs="Times New Roman"/>
          <w:sz w:val="28"/>
          <w:szCs w:val="28"/>
        </w:rPr>
      </w:pPr>
      <w:r w:rsidRPr="002E7304">
        <w:rPr>
          <w:rFonts w:ascii="Times New Roman" w:hAnsi="Times New Roman" w:cs="Times New Roman"/>
          <w:sz w:val="28"/>
          <w:szCs w:val="28"/>
        </w:rPr>
        <w:t xml:space="preserve">4. На основе проведенного </w:t>
      </w:r>
      <w:r w:rsidRPr="002E7304">
        <w:rPr>
          <w:rFonts w:ascii="Times New Roman" w:hAnsi="Times New Roman" w:cs="Times New Roman"/>
          <w:sz w:val="28"/>
          <w:szCs w:val="28"/>
          <w:lang w:val="en-US"/>
        </w:rPr>
        <w:t>SWOT</w:t>
      </w:r>
      <w:r w:rsidRPr="002E7304">
        <w:rPr>
          <w:rFonts w:ascii="Times New Roman" w:hAnsi="Times New Roman" w:cs="Times New Roman"/>
          <w:sz w:val="28"/>
          <w:szCs w:val="28"/>
        </w:rPr>
        <w:t>-анализа выявлены ключевые пр</w:t>
      </w:r>
      <w:r w:rsidR="004F5575">
        <w:rPr>
          <w:rFonts w:ascii="Times New Roman" w:hAnsi="Times New Roman" w:cs="Times New Roman"/>
          <w:sz w:val="28"/>
          <w:szCs w:val="28"/>
        </w:rPr>
        <w:t>облемы в инвестиционной сфере города</w:t>
      </w:r>
      <w:r w:rsidRPr="002E7304">
        <w:rPr>
          <w:rFonts w:ascii="Times New Roman" w:hAnsi="Times New Roman" w:cs="Times New Roman"/>
          <w:sz w:val="28"/>
          <w:szCs w:val="28"/>
        </w:rPr>
        <w:t xml:space="preserve"> Уфы, в числе которых: отсутствие эффективной системы </w:t>
      </w:r>
      <w:r w:rsidR="004F5575">
        <w:rPr>
          <w:rFonts w:ascii="Times New Roman" w:hAnsi="Times New Roman" w:cs="Times New Roman"/>
          <w:sz w:val="28"/>
          <w:szCs w:val="28"/>
        </w:rPr>
        <w:t>создания и продвижения бренда города</w:t>
      </w:r>
      <w:r w:rsidRPr="002E7304">
        <w:rPr>
          <w:rFonts w:ascii="Times New Roman" w:hAnsi="Times New Roman" w:cs="Times New Roman"/>
          <w:sz w:val="28"/>
          <w:szCs w:val="28"/>
        </w:rPr>
        <w:t xml:space="preserve"> Уфы как инвестиционной площадки, благоприятной для инвестиционных вложений; недостаточное обеспечение потенциальных инвесторов актуальной инвестиционной информацией; </w:t>
      </w:r>
      <w:r w:rsidRPr="002E7304">
        <w:rPr>
          <w:rFonts w:ascii="Times New Roman" w:hAnsi="Times New Roman" w:cs="Times New Roman"/>
          <w:color w:val="000000"/>
          <w:sz w:val="28"/>
          <w:szCs w:val="28"/>
        </w:rPr>
        <w:t xml:space="preserve">дефицит готовых «инвестиционных площадок» для реализации инвестиционных проектов; </w:t>
      </w:r>
      <w:r w:rsidRPr="002E7304">
        <w:rPr>
          <w:rFonts w:ascii="Times New Roman" w:hAnsi="Times New Roman" w:cs="Times New Roman"/>
          <w:sz w:val="28"/>
          <w:szCs w:val="28"/>
        </w:rPr>
        <w:t xml:space="preserve">низкая активность хозяйствующих субъектов по привлечению инвестиционных ресурсов из федерального и регионального бюджетов; исчерпание ресурсов городского пространства и инфраструктурных систем на Уфимском полуострове для эффективного развития инженерной и улично-дорожной инфраструктуры; недостаточная развитость улично-дорожной инфраструктуры города, не соответствующая интенсивности движения транспортных средств </w:t>
      </w:r>
      <w:r w:rsidRPr="002E7304">
        <w:rPr>
          <w:rFonts w:ascii="Times New Roman" w:hAnsi="Times New Roman" w:cs="Times New Roman"/>
          <w:sz w:val="28"/>
          <w:szCs w:val="28"/>
        </w:rPr>
        <w:br/>
        <w:t>и увеличивающая издержки ведения бизнеса и др</w:t>
      </w:r>
      <w:r w:rsidR="004F5575">
        <w:rPr>
          <w:rFonts w:ascii="Times New Roman" w:hAnsi="Times New Roman" w:cs="Times New Roman"/>
          <w:sz w:val="28"/>
          <w:szCs w:val="28"/>
        </w:rPr>
        <w:t>угое</w:t>
      </w:r>
      <w:r w:rsidRPr="002E7304">
        <w:rPr>
          <w:rFonts w:ascii="Times New Roman" w:hAnsi="Times New Roman" w:cs="Times New Roman"/>
          <w:sz w:val="28"/>
          <w:szCs w:val="28"/>
        </w:rPr>
        <w:t xml:space="preserve">. </w:t>
      </w:r>
    </w:p>
    <w:p w:rsidR="00DE22D8" w:rsidRPr="002E7304" w:rsidRDefault="00DE22D8" w:rsidP="002E7304">
      <w:pPr>
        <w:pStyle w:val="27"/>
        <w:tabs>
          <w:tab w:val="left" w:pos="709"/>
          <w:tab w:val="left" w:pos="993"/>
        </w:tabs>
        <w:ind w:firstLine="709"/>
        <w:rPr>
          <w:rFonts w:ascii="Times New Roman" w:hAnsi="Times New Roman" w:cs="Times New Roman"/>
        </w:rPr>
      </w:pPr>
      <w:r w:rsidRPr="002E7304">
        <w:rPr>
          <w:rFonts w:ascii="Times New Roman" w:hAnsi="Times New Roman" w:cs="Times New Roman"/>
        </w:rPr>
        <w:t>5. Стратег</w:t>
      </w:r>
      <w:r w:rsidR="00124F1F">
        <w:rPr>
          <w:rFonts w:ascii="Times New Roman" w:hAnsi="Times New Roman" w:cs="Times New Roman"/>
        </w:rPr>
        <w:t>ическими ориентирами развития города</w:t>
      </w:r>
      <w:r w:rsidRPr="002E7304">
        <w:rPr>
          <w:rFonts w:ascii="Times New Roman" w:hAnsi="Times New Roman" w:cs="Times New Roman"/>
        </w:rPr>
        <w:t xml:space="preserve"> Уфы являются:</w:t>
      </w:r>
    </w:p>
    <w:p w:rsidR="00DE22D8" w:rsidRPr="002E7304" w:rsidRDefault="00DE22D8" w:rsidP="00922F10">
      <w:pPr>
        <w:pStyle w:val="27"/>
        <w:numPr>
          <w:ilvl w:val="0"/>
          <w:numId w:val="50"/>
        </w:numPr>
        <w:tabs>
          <w:tab w:val="left" w:pos="709"/>
          <w:tab w:val="left" w:pos="993"/>
          <w:tab w:val="left" w:pos="1080"/>
        </w:tabs>
        <w:ind w:left="0" w:firstLine="709"/>
        <w:rPr>
          <w:rFonts w:ascii="Times New Roman" w:hAnsi="Times New Roman" w:cs="Times New Roman"/>
        </w:rPr>
      </w:pPr>
      <w:r w:rsidRPr="002E7304">
        <w:rPr>
          <w:rFonts w:ascii="Times New Roman" w:hAnsi="Times New Roman" w:cs="Times New Roman"/>
        </w:rPr>
        <w:t xml:space="preserve">Уфа – идеальная территория для ведения бизнеса. В </w:t>
      </w:r>
      <w:smartTag w:uri="urn:schemas-microsoft-com:office:smarttags" w:element="metricconverter">
        <w:smartTagPr>
          <w:attr w:name="ProductID" w:val="2018 г"/>
        </w:smartTagPr>
        <w:r w:rsidRPr="002E7304">
          <w:rPr>
            <w:rFonts w:ascii="Times New Roman" w:hAnsi="Times New Roman" w:cs="Times New Roman"/>
          </w:rPr>
          <w:t>2018 г</w:t>
        </w:r>
        <w:r w:rsidR="004F5575">
          <w:rPr>
            <w:rFonts w:ascii="Times New Roman" w:hAnsi="Times New Roman" w:cs="Times New Roman"/>
          </w:rPr>
          <w:t>оду</w:t>
        </w:r>
      </w:smartTag>
      <w:r w:rsidRPr="002E7304">
        <w:rPr>
          <w:rFonts w:ascii="Times New Roman" w:hAnsi="Times New Roman" w:cs="Times New Roman"/>
        </w:rPr>
        <w:t xml:space="preserve"> Уфа должна обладать значительными конкурентными преимуществами – развитым промышленным и потребительским рынками, современной инфраструктурой;</w:t>
      </w:r>
    </w:p>
    <w:p w:rsidR="00DE22D8" w:rsidRPr="002E7304" w:rsidRDefault="00DE22D8" w:rsidP="00922F10">
      <w:pPr>
        <w:pStyle w:val="27"/>
        <w:numPr>
          <w:ilvl w:val="0"/>
          <w:numId w:val="50"/>
        </w:numPr>
        <w:tabs>
          <w:tab w:val="left" w:pos="709"/>
          <w:tab w:val="left" w:pos="993"/>
          <w:tab w:val="left" w:pos="1080"/>
        </w:tabs>
        <w:ind w:left="0" w:firstLine="709"/>
        <w:rPr>
          <w:rFonts w:ascii="Times New Roman" w:hAnsi="Times New Roman" w:cs="Times New Roman"/>
          <w:b/>
        </w:rPr>
      </w:pPr>
      <w:r w:rsidRPr="002E7304">
        <w:rPr>
          <w:rFonts w:ascii="Times New Roman" w:hAnsi="Times New Roman" w:cs="Times New Roman"/>
        </w:rPr>
        <w:t>Уфа – комфортное место для жизни. Высококвалифицированные кадры – наиболее значимый фактор успешного развития города, для привлечения которых должны быть созданы комфортные условия жизни;</w:t>
      </w:r>
    </w:p>
    <w:p w:rsidR="00DE22D8" w:rsidRPr="002E7304" w:rsidRDefault="00DE22D8" w:rsidP="00922F10">
      <w:pPr>
        <w:pStyle w:val="27"/>
        <w:numPr>
          <w:ilvl w:val="0"/>
          <w:numId w:val="50"/>
        </w:numPr>
        <w:tabs>
          <w:tab w:val="left" w:pos="709"/>
          <w:tab w:val="left" w:pos="993"/>
          <w:tab w:val="left" w:pos="1080"/>
        </w:tabs>
        <w:ind w:left="0" w:firstLine="709"/>
        <w:rPr>
          <w:rFonts w:ascii="Times New Roman" w:hAnsi="Times New Roman" w:cs="Times New Roman"/>
          <w:b/>
        </w:rPr>
      </w:pPr>
      <w:r w:rsidRPr="002E7304">
        <w:rPr>
          <w:rFonts w:ascii="Times New Roman" w:hAnsi="Times New Roman" w:cs="Times New Roman"/>
        </w:rPr>
        <w:t xml:space="preserve">Уфа – инновационный город. Инновационное развитие должно превратиться в основной источник экономического роста, результатом чего станет повышение производительности труда и эффективности производства во всех секторах экономики. </w:t>
      </w:r>
    </w:p>
    <w:p w:rsidR="00DE22D8" w:rsidRPr="002E7304" w:rsidRDefault="00DE22D8" w:rsidP="00922F10">
      <w:pPr>
        <w:pStyle w:val="27"/>
        <w:numPr>
          <w:ilvl w:val="0"/>
          <w:numId w:val="50"/>
        </w:numPr>
        <w:tabs>
          <w:tab w:val="left" w:pos="709"/>
          <w:tab w:val="left" w:pos="993"/>
        </w:tabs>
        <w:ind w:left="0" w:firstLine="709"/>
        <w:rPr>
          <w:rFonts w:ascii="Times New Roman" w:hAnsi="Times New Roman" w:cs="Times New Roman"/>
          <w:b/>
        </w:rPr>
      </w:pPr>
      <w:r w:rsidRPr="002E7304">
        <w:rPr>
          <w:rFonts w:ascii="Times New Roman" w:hAnsi="Times New Roman" w:cs="Times New Roman"/>
        </w:rPr>
        <w:t xml:space="preserve">В соответствии с факторами инвестиционной привлекательности </w:t>
      </w:r>
      <w:r w:rsidRPr="002E7304">
        <w:rPr>
          <w:rFonts w:ascii="Times New Roman" w:hAnsi="Times New Roman" w:cs="Times New Roman"/>
        </w:rPr>
        <w:br/>
        <w:t>в Инвестиционной стратегии выделены три основны</w:t>
      </w:r>
      <w:r w:rsidR="00750E65">
        <w:rPr>
          <w:rFonts w:ascii="Times New Roman" w:hAnsi="Times New Roman" w:cs="Times New Roman"/>
        </w:rPr>
        <w:t>х</w:t>
      </w:r>
      <w:r w:rsidRPr="002E7304">
        <w:rPr>
          <w:rFonts w:ascii="Times New Roman" w:hAnsi="Times New Roman" w:cs="Times New Roman"/>
        </w:rPr>
        <w:t xml:space="preserve"> направления, способствующих достижению стратегических ориентиров:</w:t>
      </w:r>
    </w:p>
    <w:p w:rsidR="00DE22D8" w:rsidRPr="002E7304" w:rsidRDefault="00DE22D8" w:rsidP="00922F10">
      <w:pPr>
        <w:numPr>
          <w:ilvl w:val="0"/>
          <w:numId w:val="50"/>
        </w:numPr>
        <w:tabs>
          <w:tab w:val="left" w:pos="709"/>
          <w:tab w:val="left" w:pos="993"/>
          <w:tab w:val="left" w:pos="1080"/>
        </w:tabs>
        <w:spacing w:after="0" w:line="240" w:lineRule="auto"/>
        <w:ind w:left="0" w:firstLine="709"/>
        <w:jc w:val="both"/>
        <w:rPr>
          <w:rFonts w:ascii="Times New Roman" w:hAnsi="Times New Roman" w:cs="Times New Roman"/>
          <w:sz w:val="28"/>
          <w:szCs w:val="28"/>
        </w:rPr>
      </w:pPr>
      <w:r w:rsidRPr="002E7304">
        <w:rPr>
          <w:rFonts w:ascii="Times New Roman" w:hAnsi="Times New Roman" w:cs="Times New Roman"/>
          <w:sz w:val="28"/>
          <w:szCs w:val="28"/>
        </w:rPr>
        <w:t>повышение качества институциональной среды и эффективности деятельности органов муниципального управления в обеспечении благоприятного инвестиционного климата;</w:t>
      </w:r>
    </w:p>
    <w:p w:rsidR="00DE22D8" w:rsidRPr="002E7304" w:rsidRDefault="00DE22D8" w:rsidP="00922F10">
      <w:pPr>
        <w:numPr>
          <w:ilvl w:val="0"/>
          <w:numId w:val="50"/>
        </w:numPr>
        <w:tabs>
          <w:tab w:val="left" w:pos="709"/>
          <w:tab w:val="left" w:pos="993"/>
          <w:tab w:val="left" w:pos="1080"/>
        </w:tabs>
        <w:spacing w:after="0" w:line="240" w:lineRule="auto"/>
        <w:ind w:left="0" w:firstLine="709"/>
        <w:jc w:val="both"/>
        <w:rPr>
          <w:rFonts w:ascii="Times New Roman" w:hAnsi="Times New Roman" w:cs="Times New Roman"/>
          <w:sz w:val="28"/>
          <w:szCs w:val="28"/>
        </w:rPr>
      </w:pPr>
      <w:r w:rsidRPr="002E7304">
        <w:rPr>
          <w:rFonts w:ascii="Times New Roman" w:hAnsi="Times New Roman" w:cs="Times New Roman"/>
          <w:sz w:val="28"/>
          <w:szCs w:val="28"/>
        </w:rPr>
        <w:t>создание эффективных механизмов привле</w:t>
      </w:r>
      <w:r w:rsidR="004F5575">
        <w:rPr>
          <w:rFonts w:ascii="Times New Roman" w:hAnsi="Times New Roman" w:cs="Times New Roman"/>
          <w:sz w:val="28"/>
          <w:szCs w:val="28"/>
        </w:rPr>
        <w:t xml:space="preserve">чения инвестиций </w:t>
      </w:r>
      <w:r w:rsidR="004F5575">
        <w:rPr>
          <w:rFonts w:ascii="Times New Roman" w:hAnsi="Times New Roman" w:cs="Times New Roman"/>
          <w:sz w:val="28"/>
          <w:szCs w:val="28"/>
        </w:rPr>
        <w:br/>
        <w:t>в экономику города</w:t>
      </w:r>
      <w:r w:rsidRPr="002E7304">
        <w:rPr>
          <w:rFonts w:ascii="Times New Roman" w:hAnsi="Times New Roman" w:cs="Times New Roman"/>
          <w:sz w:val="28"/>
          <w:szCs w:val="28"/>
        </w:rPr>
        <w:t xml:space="preserve"> Уфы;</w:t>
      </w:r>
    </w:p>
    <w:p w:rsidR="00DE22D8" w:rsidRPr="002E7304" w:rsidRDefault="00DE22D8" w:rsidP="00922F10">
      <w:pPr>
        <w:numPr>
          <w:ilvl w:val="0"/>
          <w:numId w:val="50"/>
        </w:numPr>
        <w:tabs>
          <w:tab w:val="left" w:pos="709"/>
          <w:tab w:val="left" w:pos="993"/>
          <w:tab w:val="left" w:pos="1080"/>
        </w:tabs>
        <w:spacing w:after="0" w:line="240" w:lineRule="auto"/>
        <w:ind w:left="0" w:firstLine="709"/>
        <w:jc w:val="both"/>
        <w:rPr>
          <w:rFonts w:ascii="Times New Roman" w:hAnsi="Times New Roman" w:cs="Times New Roman"/>
          <w:sz w:val="28"/>
          <w:szCs w:val="28"/>
        </w:rPr>
      </w:pPr>
      <w:r w:rsidRPr="002E7304">
        <w:rPr>
          <w:rFonts w:ascii="Times New Roman" w:hAnsi="Times New Roman" w:cs="Times New Roman"/>
          <w:sz w:val="28"/>
          <w:szCs w:val="28"/>
        </w:rPr>
        <w:t>повышение качества городского пространства как условия для комфортного ведения бизнеса и жизнедеятельности населения.</w:t>
      </w:r>
    </w:p>
    <w:p w:rsidR="00DE22D8" w:rsidRPr="002E7304" w:rsidRDefault="007E00C4" w:rsidP="00922F10">
      <w:pPr>
        <w:pStyle w:val="af8"/>
        <w:numPr>
          <w:ilvl w:val="0"/>
          <w:numId w:val="50"/>
        </w:numPr>
        <w:tabs>
          <w:tab w:val="left" w:pos="709"/>
          <w:tab w:val="left" w:pos="993"/>
          <w:tab w:val="left" w:pos="1080"/>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6</w:t>
      </w:r>
      <w:r w:rsidR="00DE22D8" w:rsidRPr="002E7304">
        <w:rPr>
          <w:rFonts w:ascii="Times New Roman" w:hAnsi="Times New Roman" w:cs="Times New Roman"/>
          <w:sz w:val="28"/>
          <w:szCs w:val="28"/>
        </w:rPr>
        <w:t>.</w:t>
      </w:r>
      <w:r>
        <w:rPr>
          <w:rFonts w:ascii="Times New Roman" w:hAnsi="Times New Roman" w:cs="Times New Roman"/>
          <w:sz w:val="28"/>
          <w:szCs w:val="28"/>
        </w:rPr>
        <w:t xml:space="preserve"> </w:t>
      </w:r>
      <w:r w:rsidR="00DE22D8" w:rsidRPr="002E7304">
        <w:rPr>
          <w:rFonts w:ascii="Times New Roman" w:hAnsi="Times New Roman" w:cs="Times New Roman"/>
          <w:sz w:val="28"/>
          <w:szCs w:val="28"/>
        </w:rPr>
        <w:t>Основными мероприятиями, рекомендуемыми к реализации в рамках обозначенных направлений, являются:</w:t>
      </w:r>
    </w:p>
    <w:p w:rsidR="00DE22D8" w:rsidRPr="002E7304" w:rsidRDefault="00DE22D8" w:rsidP="00922F10">
      <w:pPr>
        <w:numPr>
          <w:ilvl w:val="0"/>
          <w:numId w:val="50"/>
        </w:numPr>
        <w:tabs>
          <w:tab w:val="left" w:pos="709"/>
          <w:tab w:val="left" w:pos="993"/>
        </w:tabs>
        <w:spacing w:after="0" w:line="240" w:lineRule="auto"/>
        <w:ind w:left="0" w:firstLine="709"/>
        <w:jc w:val="both"/>
        <w:rPr>
          <w:rFonts w:ascii="Times New Roman" w:hAnsi="Times New Roman" w:cs="Times New Roman"/>
          <w:sz w:val="28"/>
          <w:szCs w:val="28"/>
        </w:rPr>
      </w:pPr>
      <w:r w:rsidRPr="002E7304">
        <w:rPr>
          <w:rFonts w:ascii="Times New Roman" w:hAnsi="Times New Roman" w:cs="Times New Roman"/>
          <w:sz w:val="28"/>
          <w:szCs w:val="28"/>
        </w:rPr>
        <w:t>формирование и продвижение благоприятного и узнав</w:t>
      </w:r>
      <w:r w:rsidR="004F5575">
        <w:rPr>
          <w:rFonts w:ascii="Times New Roman" w:hAnsi="Times New Roman" w:cs="Times New Roman"/>
          <w:sz w:val="28"/>
          <w:szCs w:val="28"/>
        </w:rPr>
        <w:t>аемого инвестиционного имиджа города</w:t>
      </w:r>
      <w:r w:rsidRPr="002E7304">
        <w:rPr>
          <w:rFonts w:ascii="Times New Roman" w:hAnsi="Times New Roman" w:cs="Times New Roman"/>
          <w:sz w:val="28"/>
          <w:szCs w:val="28"/>
        </w:rPr>
        <w:t xml:space="preserve"> Уфы;</w:t>
      </w:r>
    </w:p>
    <w:p w:rsidR="00DE22D8" w:rsidRPr="002E7304" w:rsidRDefault="00DE22D8" w:rsidP="00922F10">
      <w:pPr>
        <w:numPr>
          <w:ilvl w:val="0"/>
          <w:numId w:val="50"/>
        </w:numPr>
        <w:tabs>
          <w:tab w:val="left" w:pos="709"/>
          <w:tab w:val="left" w:pos="993"/>
        </w:tabs>
        <w:spacing w:after="0" w:line="240" w:lineRule="auto"/>
        <w:ind w:left="0" w:firstLine="709"/>
        <w:jc w:val="both"/>
        <w:rPr>
          <w:rFonts w:ascii="Times New Roman" w:hAnsi="Times New Roman" w:cs="Times New Roman"/>
          <w:sz w:val="28"/>
          <w:szCs w:val="28"/>
        </w:rPr>
      </w:pPr>
      <w:r w:rsidRPr="002E7304">
        <w:rPr>
          <w:rFonts w:ascii="Times New Roman" w:hAnsi="Times New Roman" w:cs="Times New Roman"/>
          <w:sz w:val="28"/>
          <w:szCs w:val="28"/>
        </w:rPr>
        <w:t>разработка и ведение специализированного двуязычного Инвестиционного интернет-портала как информационного ресурса для потенциальных инвесторов;</w:t>
      </w:r>
    </w:p>
    <w:p w:rsidR="00DE22D8" w:rsidRPr="002E7304" w:rsidRDefault="00DE22D8" w:rsidP="00922F10">
      <w:pPr>
        <w:numPr>
          <w:ilvl w:val="0"/>
          <w:numId w:val="50"/>
        </w:numPr>
        <w:tabs>
          <w:tab w:val="left" w:pos="709"/>
          <w:tab w:val="left" w:pos="993"/>
        </w:tabs>
        <w:spacing w:after="0" w:line="240" w:lineRule="auto"/>
        <w:ind w:left="0" w:firstLine="709"/>
        <w:jc w:val="both"/>
        <w:rPr>
          <w:rFonts w:ascii="Times New Roman" w:hAnsi="Times New Roman" w:cs="Times New Roman"/>
          <w:color w:val="000000"/>
          <w:sz w:val="28"/>
          <w:szCs w:val="28"/>
        </w:rPr>
      </w:pPr>
      <w:r w:rsidRPr="002E7304">
        <w:rPr>
          <w:rFonts w:ascii="Times New Roman" w:hAnsi="Times New Roman" w:cs="Times New Roman"/>
          <w:color w:val="000000"/>
          <w:sz w:val="28"/>
          <w:szCs w:val="28"/>
        </w:rPr>
        <w:t>разработка регламента сопровождения всех категорий инвестиционных проектов, в рамках которого должен предоставляться полный спектр инструментов поддержки на всех стадиях развития бизнеса по принципу «единого окна»;</w:t>
      </w:r>
    </w:p>
    <w:p w:rsidR="00DE22D8" w:rsidRPr="002E7304" w:rsidRDefault="00DE22D8" w:rsidP="00922F10">
      <w:pPr>
        <w:numPr>
          <w:ilvl w:val="0"/>
          <w:numId w:val="50"/>
        </w:numPr>
        <w:tabs>
          <w:tab w:val="left" w:pos="709"/>
          <w:tab w:val="left" w:pos="993"/>
        </w:tabs>
        <w:spacing w:after="0" w:line="240" w:lineRule="auto"/>
        <w:ind w:left="0" w:firstLine="709"/>
        <w:jc w:val="both"/>
        <w:rPr>
          <w:rFonts w:ascii="Times New Roman" w:hAnsi="Times New Roman" w:cs="Times New Roman"/>
          <w:color w:val="000000"/>
          <w:sz w:val="28"/>
          <w:szCs w:val="28"/>
        </w:rPr>
      </w:pPr>
      <w:r w:rsidRPr="002E7304">
        <w:rPr>
          <w:rFonts w:ascii="Times New Roman" w:hAnsi="Times New Roman" w:cs="Times New Roman"/>
          <w:color w:val="000000"/>
          <w:sz w:val="28"/>
          <w:szCs w:val="28"/>
        </w:rPr>
        <w:t>проведение аудита административных процедур, оказывающих влияние на привлечение инвестиций с целью их оптимизации, а также сокращения количества и сроков выдачи разрешений и осуществление иных мер для формирования благоприятной административной среды;</w:t>
      </w:r>
    </w:p>
    <w:p w:rsidR="00DE22D8" w:rsidRPr="002E7304" w:rsidRDefault="00DE22D8" w:rsidP="00922F10">
      <w:pPr>
        <w:numPr>
          <w:ilvl w:val="0"/>
          <w:numId w:val="50"/>
        </w:numPr>
        <w:tabs>
          <w:tab w:val="left" w:pos="709"/>
          <w:tab w:val="left" w:pos="993"/>
        </w:tabs>
        <w:spacing w:after="0" w:line="240" w:lineRule="auto"/>
        <w:ind w:left="0" w:firstLine="709"/>
        <w:jc w:val="both"/>
        <w:rPr>
          <w:rFonts w:ascii="Times New Roman" w:hAnsi="Times New Roman" w:cs="Times New Roman"/>
          <w:sz w:val="28"/>
          <w:szCs w:val="28"/>
        </w:rPr>
      </w:pPr>
      <w:r w:rsidRPr="002E7304">
        <w:rPr>
          <w:rFonts w:ascii="Times New Roman" w:hAnsi="Times New Roman" w:cs="Times New Roman"/>
          <w:sz w:val="28"/>
          <w:szCs w:val="28"/>
        </w:rPr>
        <w:t xml:space="preserve">содействие инновационному развитию города, в том числе: формированию инновационных кластеров, технопарков, разработке и реализации проекта создания особой экономической зоны технико-внедренческого типа; </w:t>
      </w:r>
    </w:p>
    <w:p w:rsidR="00DE22D8" w:rsidRPr="002E7304" w:rsidRDefault="00DE22D8" w:rsidP="00922F10">
      <w:pPr>
        <w:numPr>
          <w:ilvl w:val="0"/>
          <w:numId w:val="50"/>
        </w:numPr>
        <w:tabs>
          <w:tab w:val="left" w:pos="709"/>
          <w:tab w:val="left" w:pos="993"/>
        </w:tabs>
        <w:spacing w:after="0" w:line="240" w:lineRule="auto"/>
        <w:ind w:left="0" w:firstLine="709"/>
        <w:jc w:val="both"/>
        <w:rPr>
          <w:rFonts w:ascii="Times New Roman" w:hAnsi="Times New Roman" w:cs="Times New Roman"/>
          <w:sz w:val="28"/>
          <w:szCs w:val="28"/>
        </w:rPr>
      </w:pPr>
      <w:r w:rsidRPr="002E7304">
        <w:rPr>
          <w:rFonts w:ascii="Times New Roman" w:hAnsi="Times New Roman" w:cs="Times New Roman"/>
          <w:sz w:val="28"/>
          <w:szCs w:val="28"/>
        </w:rPr>
        <w:t>развитие туристско-рекреационной сферы и др</w:t>
      </w:r>
      <w:r w:rsidR="004F5575">
        <w:rPr>
          <w:rFonts w:ascii="Times New Roman" w:hAnsi="Times New Roman" w:cs="Times New Roman"/>
          <w:sz w:val="28"/>
          <w:szCs w:val="28"/>
        </w:rPr>
        <w:t>угое</w:t>
      </w:r>
      <w:r w:rsidRPr="002E7304">
        <w:rPr>
          <w:rFonts w:ascii="Times New Roman" w:hAnsi="Times New Roman" w:cs="Times New Roman"/>
          <w:sz w:val="28"/>
          <w:szCs w:val="28"/>
        </w:rPr>
        <w:t>.</w:t>
      </w:r>
    </w:p>
    <w:p w:rsidR="00DE22D8" w:rsidRPr="002E7304" w:rsidRDefault="007E00C4" w:rsidP="002E7304">
      <w:pPr>
        <w:tabs>
          <w:tab w:val="left" w:pos="709"/>
          <w:tab w:val="num" w:pos="960"/>
          <w:tab w:val="left" w:pos="993"/>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7</w:t>
      </w:r>
      <w:r w:rsidR="00DE22D8" w:rsidRPr="002E7304">
        <w:rPr>
          <w:rFonts w:ascii="Times New Roman" w:hAnsi="Times New Roman" w:cs="Times New Roman"/>
          <w:sz w:val="28"/>
          <w:szCs w:val="28"/>
        </w:rPr>
        <w:t>. Механизм реализации Инвестиционной стратегии предусматривает осуществление мероприятий организационного, право</w:t>
      </w:r>
      <w:r>
        <w:rPr>
          <w:rFonts w:ascii="Times New Roman" w:hAnsi="Times New Roman" w:cs="Times New Roman"/>
          <w:sz w:val="28"/>
          <w:szCs w:val="28"/>
        </w:rPr>
        <w:t>вого и экономического характера</w:t>
      </w:r>
      <w:r w:rsidR="00DE22D8" w:rsidRPr="002E7304">
        <w:rPr>
          <w:rFonts w:ascii="Times New Roman" w:hAnsi="Times New Roman" w:cs="Times New Roman"/>
          <w:sz w:val="28"/>
          <w:szCs w:val="28"/>
        </w:rPr>
        <w:t xml:space="preserve"> и включает следующие виды его обеспечения: организационное, информационно-аналитическое, нормативно-регламентное, инвестиционное. Для управления </w:t>
      </w:r>
      <w:r w:rsidR="00DE22D8" w:rsidRPr="002E7304">
        <w:rPr>
          <w:rFonts w:ascii="Times New Roman" w:hAnsi="Times New Roman" w:cs="Times New Roman"/>
          <w:color w:val="000000"/>
          <w:sz w:val="28"/>
          <w:szCs w:val="28"/>
        </w:rPr>
        <w:t xml:space="preserve">Инвестиционной стратегией предлагается </w:t>
      </w:r>
      <w:r w:rsidR="00DE22D8" w:rsidRPr="002E7304">
        <w:rPr>
          <w:rFonts w:ascii="Times New Roman" w:hAnsi="Times New Roman" w:cs="Times New Roman"/>
          <w:sz w:val="28"/>
          <w:szCs w:val="28"/>
        </w:rPr>
        <w:t xml:space="preserve">организационно-ролевая структура, построенная на принципах проектного менеджмента, определяющая основные процессы управления, разграничивающая зоны ответственности и границы полномочий. </w:t>
      </w:r>
    </w:p>
    <w:p w:rsidR="00DE22D8" w:rsidRPr="002E7304" w:rsidRDefault="007E00C4" w:rsidP="002E7304">
      <w:pPr>
        <w:tabs>
          <w:tab w:val="left" w:pos="709"/>
          <w:tab w:val="left" w:pos="993"/>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8</w:t>
      </w:r>
      <w:r w:rsidR="00DE22D8" w:rsidRPr="002E7304">
        <w:rPr>
          <w:rFonts w:ascii="Times New Roman" w:hAnsi="Times New Roman" w:cs="Times New Roman"/>
          <w:sz w:val="28"/>
          <w:szCs w:val="28"/>
        </w:rPr>
        <w:t>. В процессе обоснования основных прогнозных параметров Инвестиционной стратегии была разработана и использована агрегированная экономико-м</w:t>
      </w:r>
      <w:r w:rsidR="004F5575">
        <w:rPr>
          <w:rFonts w:ascii="Times New Roman" w:hAnsi="Times New Roman" w:cs="Times New Roman"/>
          <w:sz w:val="28"/>
          <w:szCs w:val="28"/>
        </w:rPr>
        <w:t>атематическая модель развития города</w:t>
      </w:r>
      <w:r w:rsidR="00DE22D8" w:rsidRPr="002E7304">
        <w:rPr>
          <w:rFonts w:ascii="Times New Roman" w:hAnsi="Times New Roman" w:cs="Times New Roman"/>
          <w:sz w:val="28"/>
          <w:szCs w:val="28"/>
        </w:rPr>
        <w:t xml:space="preserve"> Уфы до </w:t>
      </w:r>
      <w:smartTag w:uri="urn:schemas-microsoft-com:office:smarttags" w:element="metricconverter">
        <w:smartTagPr>
          <w:attr w:name="ProductID" w:val="2018 г"/>
        </w:smartTagPr>
        <w:r w:rsidR="00DE22D8" w:rsidRPr="002E7304">
          <w:rPr>
            <w:rFonts w:ascii="Times New Roman" w:hAnsi="Times New Roman" w:cs="Times New Roman"/>
            <w:sz w:val="28"/>
            <w:szCs w:val="28"/>
          </w:rPr>
          <w:t>2018 г</w:t>
        </w:r>
        <w:r w:rsidR="004F5575">
          <w:rPr>
            <w:rFonts w:ascii="Times New Roman" w:hAnsi="Times New Roman" w:cs="Times New Roman"/>
            <w:sz w:val="28"/>
            <w:szCs w:val="28"/>
          </w:rPr>
          <w:t>ода</w:t>
        </w:r>
      </w:smartTag>
      <w:r w:rsidR="00DE22D8" w:rsidRPr="002E7304">
        <w:rPr>
          <w:rFonts w:ascii="Times New Roman" w:hAnsi="Times New Roman" w:cs="Times New Roman"/>
          <w:sz w:val="28"/>
          <w:szCs w:val="28"/>
        </w:rPr>
        <w:t xml:space="preserve">, в рамках которой проведен расчет четырех альтернативных сценариев социально-экономического развития города. В качестве наиболее вероятного в существующих социально-экономических условиях представляется базовый вариант развития. </w:t>
      </w:r>
    </w:p>
    <w:p w:rsidR="00DE22D8" w:rsidRPr="002E7304" w:rsidRDefault="007D261C" w:rsidP="002E7304">
      <w:pPr>
        <w:tabs>
          <w:tab w:val="left" w:pos="709"/>
          <w:tab w:val="left" w:pos="993"/>
        </w:tabs>
        <w:spacing w:after="0" w:line="240" w:lineRule="auto"/>
        <w:ind w:firstLine="709"/>
        <w:jc w:val="both"/>
        <w:rPr>
          <w:rFonts w:ascii="Times New Roman" w:hAnsi="Times New Roman" w:cs="Times New Roman"/>
          <w:sz w:val="28"/>
          <w:szCs w:val="28"/>
        </w:rPr>
      </w:pPr>
      <w:r w:rsidRPr="007D261C">
        <w:rPr>
          <w:rFonts w:ascii="Times New Roman" w:hAnsi="Times New Roman" w:cs="Times New Roman"/>
          <w:sz w:val="28"/>
          <w:szCs w:val="28"/>
        </w:rPr>
        <w:t xml:space="preserve">Проведенный анализ прогнозных значений </w:t>
      </w:r>
      <w:r w:rsidR="004F5575">
        <w:rPr>
          <w:rFonts w:ascii="Times New Roman" w:hAnsi="Times New Roman" w:cs="Times New Roman"/>
          <w:sz w:val="28"/>
          <w:szCs w:val="28"/>
        </w:rPr>
        <w:t>ключевых показателей развития города</w:t>
      </w:r>
      <w:r w:rsidRPr="007D261C">
        <w:rPr>
          <w:rFonts w:ascii="Times New Roman" w:hAnsi="Times New Roman" w:cs="Times New Roman"/>
          <w:sz w:val="28"/>
          <w:szCs w:val="28"/>
        </w:rPr>
        <w:t xml:space="preserve"> Уфы на период до 2018 г</w:t>
      </w:r>
      <w:r w:rsidR="00864642">
        <w:rPr>
          <w:rFonts w:ascii="Times New Roman" w:hAnsi="Times New Roman" w:cs="Times New Roman"/>
          <w:sz w:val="28"/>
          <w:szCs w:val="28"/>
        </w:rPr>
        <w:t>ода</w:t>
      </w:r>
      <w:r w:rsidRPr="007D261C">
        <w:rPr>
          <w:rFonts w:ascii="Times New Roman" w:hAnsi="Times New Roman" w:cs="Times New Roman"/>
          <w:sz w:val="28"/>
          <w:szCs w:val="28"/>
        </w:rPr>
        <w:t xml:space="preserve"> свидетельствует о существенном улучшении основных макропараметров в результате реализации комплекса мероприятий, предусмотренных Инвестиционной стратегией. В частности, при реализации умеренно-оптимистичного варианта ожидается рост к 2018 г</w:t>
      </w:r>
      <w:r w:rsidR="00492C16">
        <w:rPr>
          <w:rFonts w:ascii="Times New Roman" w:hAnsi="Times New Roman" w:cs="Times New Roman"/>
          <w:sz w:val="28"/>
          <w:szCs w:val="28"/>
        </w:rPr>
        <w:t>оду</w:t>
      </w:r>
      <w:r w:rsidRPr="007D261C">
        <w:rPr>
          <w:rFonts w:ascii="Times New Roman" w:hAnsi="Times New Roman" w:cs="Times New Roman"/>
          <w:sz w:val="28"/>
          <w:szCs w:val="28"/>
        </w:rPr>
        <w:t xml:space="preserve"> объема отгруженных товаров собственного производства, выполненных работ и услуг собственными с</w:t>
      </w:r>
      <w:r w:rsidR="004F5575">
        <w:rPr>
          <w:rFonts w:ascii="Times New Roman" w:hAnsi="Times New Roman" w:cs="Times New Roman"/>
          <w:sz w:val="28"/>
          <w:szCs w:val="28"/>
        </w:rPr>
        <w:t>илами на 49,0%, что на 12,2 процентных пункта</w:t>
      </w:r>
      <w:r w:rsidRPr="007D261C">
        <w:rPr>
          <w:rFonts w:ascii="Times New Roman" w:hAnsi="Times New Roman" w:cs="Times New Roman"/>
          <w:sz w:val="28"/>
          <w:szCs w:val="28"/>
        </w:rPr>
        <w:t xml:space="preserve"> выше значения, рассчитанного без учета реализации рекомендуемых мероприятий. Увеличение суммарного объема инвестиций в основной капитал прогнозируется на уровне 46,8% к тому же сроку. Рост инвестиций отразится не только на производственной, но и на социальной и бюджетной сферах. Так, ожидается рост номинальной начисленной заработной платы на 33,1% (до уровня 37,8 тыс</w:t>
      </w:r>
      <w:r w:rsidR="004F5575">
        <w:rPr>
          <w:rFonts w:ascii="Times New Roman" w:hAnsi="Times New Roman" w:cs="Times New Roman"/>
          <w:sz w:val="28"/>
          <w:szCs w:val="28"/>
        </w:rPr>
        <w:t>яч</w:t>
      </w:r>
      <w:r w:rsidRPr="007D261C">
        <w:rPr>
          <w:rFonts w:ascii="Times New Roman" w:hAnsi="Times New Roman" w:cs="Times New Roman"/>
          <w:sz w:val="28"/>
          <w:szCs w:val="28"/>
        </w:rPr>
        <w:t xml:space="preserve"> ру</w:t>
      </w:r>
      <w:r w:rsidR="004F5575">
        <w:rPr>
          <w:rFonts w:ascii="Times New Roman" w:hAnsi="Times New Roman" w:cs="Times New Roman"/>
          <w:sz w:val="28"/>
          <w:szCs w:val="28"/>
        </w:rPr>
        <w:t>блей в месяц</w:t>
      </w:r>
      <w:r w:rsidRPr="007D261C">
        <w:rPr>
          <w:rFonts w:ascii="Times New Roman" w:hAnsi="Times New Roman" w:cs="Times New Roman"/>
          <w:sz w:val="28"/>
          <w:szCs w:val="28"/>
        </w:rPr>
        <w:t>).</w:t>
      </w:r>
    </w:p>
    <w:p w:rsidR="00DE22D8" w:rsidRDefault="00DE22D8" w:rsidP="00DE22D8">
      <w:pPr>
        <w:tabs>
          <w:tab w:val="left" w:pos="709"/>
        </w:tabs>
        <w:spacing w:after="0" w:line="240" w:lineRule="auto"/>
        <w:ind w:firstLine="397"/>
        <w:jc w:val="both"/>
        <w:rPr>
          <w:rFonts w:ascii="Times New Roman" w:hAnsi="Times New Roman"/>
        </w:rPr>
      </w:pPr>
    </w:p>
    <w:p w:rsidR="00DE22D8" w:rsidRDefault="00DE22D8" w:rsidP="00DE22D8">
      <w:pPr>
        <w:tabs>
          <w:tab w:val="left" w:pos="709"/>
        </w:tabs>
        <w:spacing w:after="0" w:line="240" w:lineRule="auto"/>
        <w:ind w:firstLine="397"/>
        <w:jc w:val="both"/>
        <w:rPr>
          <w:rFonts w:ascii="Times New Roman" w:hAnsi="Times New Roman"/>
        </w:rPr>
      </w:pPr>
    </w:p>
    <w:p w:rsidR="00DE22D8" w:rsidRDefault="00DE22D8" w:rsidP="00DE22D8">
      <w:pPr>
        <w:tabs>
          <w:tab w:val="left" w:pos="709"/>
        </w:tabs>
        <w:spacing w:after="0" w:line="240" w:lineRule="auto"/>
        <w:ind w:firstLine="397"/>
        <w:jc w:val="both"/>
        <w:rPr>
          <w:rFonts w:ascii="Times New Roman" w:hAnsi="Times New Roman"/>
        </w:rPr>
      </w:pPr>
    </w:p>
    <w:p w:rsidR="00DE22D8" w:rsidRDefault="00DE22D8" w:rsidP="00DE22D8">
      <w:pPr>
        <w:tabs>
          <w:tab w:val="left" w:pos="709"/>
        </w:tabs>
        <w:spacing w:after="0" w:line="240" w:lineRule="auto"/>
        <w:ind w:firstLine="397"/>
        <w:jc w:val="both"/>
        <w:rPr>
          <w:rFonts w:ascii="Times New Roman" w:hAnsi="Times New Roman"/>
        </w:rPr>
      </w:pPr>
    </w:p>
    <w:p w:rsidR="00DE22D8" w:rsidRDefault="00DE22D8" w:rsidP="00DE22D8">
      <w:pPr>
        <w:tabs>
          <w:tab w:val="left" w:pos="709"/>
        </w:tabs>
        <w:spacing w:after="0" w:line="240" w:lineRule="auto"/>
        <w:ind w:firstLine="397"/>
        <w:jc w:val="both"/>
        <w:rPr>
          <w:rFonts w:ascii="Times New Roman" w:hAnsi="Times New Roman"/>
        </w:rPr>
      </w:pPr>
    </w:p>
    <w:p w:rsidR="002E7304" w:rsidRDefault="002E7304" w:rsidP="00DE22D8">
      <w:pPr>
        <w:tabs>
          <w:tab w:val="left" w:pos="709"/>
        </w:tabs>
        <w:spacing w:after="0" w:line="240" w:lineRule="auto"/>
        <w:ind w:firstLine="397"/>
        <w:jc w:val="both"/>
        <w:rPr>
          <w:rFonts w:ascii="Times New Roman" w:hAnsi="Times New Roman"/>
        </w:rPr>
      </w:pPr>
    </w:p>
    <w:p w:rsidR="00DE22D8" w:rsidRDefault="00DE22D8" w:rsidP="00DE22D8">
      <w:pPr>
        <w:tabs>
          <w:tab w:val="left" w:pos="709"/>
        </w:tabs>
        <w:spacing w:after="0" w:line="240" w:lineRule="auto"/>
        <w:ind w:firstLine="397"/>
        <w:jc w:val="both"/>
        <w:rPr>
          <w:rFonts w:ascii="Times New Roman" w:hAnsi="Times New Roman"/>
        </w:rPr>
      </w:pPr>
    </w:p>
    <w:sectPr w:rsidR="00DE22D8" w:rsidSect="00072E13">
      <w:footerReference w:type="default" r:id="rId30"/>
      <w:pgSz w:w="11906" w:h="16838"/>
      <w:pgMar w:top="993" w:right="850" w:bottom="567" w:left="1701" w:header="708" w:footer="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50ADF" w:rsidRDefault="00750ADF" w:rsidP="002224F7">
      <w:pPr>
        <w:spacing w:after="0" w:line="240" w:lineRule="auto"/>
      </w:pPr>
      <w:r>
        <w:separator/>
      </w:r>
    </w:p>
  </w:endnote>
  <w:endnote w:type="continuationSeparator" w:id="0">
    <w:p w:rsidR="00750ADF" w:rsidRDefault="00750ADF" w:rsidP="002224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Microsoft Sans Serif">
    <w:panose1 w:val="020B0604020202020204"/>
    <w:charset w:val="CC"/>
    <w:family w:val="swiss"/>
    <w:pitch w:val="variable"/>
    <w:sig w:usb0="E1002AFF" w:usb1="C0000002" w:usb2="00000008" w:usb3="00000000" w:csb0="000101FF" w:csb1="00000000"/>
  </w:font>
  <w:font w:name="Arial Narrow">
    <w:panose1 w:val="020B0606020202030204"/>
    <w:charset w:val="CC"/>
    <w:family w:val="swiss"/>
    <w:pitch w:val="variable"/>
    <w:sig w:usb0="00000287" w:usb1="00000800" w:usb2="00000000" w:usb3="00000000" w:csb0="0000009F" w:csb1="00000000"/>
  </w:font>
  <w:font w:name="Arno Pro SmText">
    <w:altName w:val="Times New Roman"/>
    <w:panose1 w:val="00000000000000000000"/>
    <w:charset w:val="00"/>
    <w:family w:val="roman"/>
    <w:notTrueType/>
    <w:pitch w:val="variable"/>
    <w:sig w:usb0="60000287" w:usb1="00000001"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88087351"/>
      <w:docPartObj>
        <w:docPartGallery w:val="Page Numbers (Bottom of Page)"/>
        <w:docPartUnique/>
      </w:docPartObj>
    </w:sdtPr>
    <w:sdtEndPr/>
    <w:sdtContent>
      <w:p w:rsidR="00750ADF" w:rsidRDefault="00750ADF">
        <w:pPr>
          <w:pStyle w:val="afc"/>
          <w:jc w:val="right"/>
        </w:pPr>
        <w:r>
          <w:fldChar w:fldCharType="begin"/>
        </w:r>
        <w:r>
          <w:instrText xml:space="preserve"> PAGE   \* MERGEFORMAT </w:instrText>
        </w:r>
        <w:r>
          <w:fldChar w:fldCharType="separate"/>
        </w:r>
        <w:r w:rsidR="002D58CB">
          <w:rPr>
            <w:noProof/>
          </w:rPr>
          <w:t>3</w:t>
        </w:r>
        <w:r>
          <w:rPr>
            <w:noProof/>
          </w:rPr>
          <w:fldChar w:fldCharType="end"/>
        </w:r>
      </w:p>
    </w:sdtContent>
  </w:sdt>
  <w:p w:rsidR="00750ADF" w:rsidRDefault="00750ADF">
    <w:pPr>
      <w:pStyle w:val="af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50ADF" w:rsidRDefault="00750ADF" w:rsidP="002224F7">
      <w:pPr>
        <w:spacing w:after="0" w:line="240" w:lineRule="auto"/>
      </w:pPr>
      <w:r>
        <w:separator/>
      </w:r>
    </w:p>
  </w:footnote>
  <w:footnote w:type="continuationSeparator" w:id="0">
    <w:p w:rsidR="00750ADF" w:rsidRDefault="00750ADF" w:rsidP="002224F7">
      <w:pPr>
        <w:spacing w:after="0" w:line="240" w:lineRule="auto"/>
      </w:pPr>
      <w:r>
        <w:continuationSeparator/>
      </w:r>
    </w:p>
  </w:footnote>
  <w:footnote w:id="1">
    <w:p w:rsidR="00750ADF" w:rsidRPr="001A4C1C" w:rsidRDefault="00750ADF" w:rsidP="00DE22D8">
      <w:pPr>
        <w:pStyle w:val="aff7"/>
        <w:tabs>
          <w:tab w:val="left" w:pos="142"/>
        </w:tabs>
        <w:spacing w:after="20" w:line="240" w:lineRule="auto"/>
        <w:ind w:firstLine="0"/>
        <w:rPr>
          <w:sz w:val="18"/>
          <w:szCs w:val="18"/>
        </w:rPr>
      </w:pPr>
      <w:r w:rsidRPr="001A4C1C">
        <w:rPr>
          <w:rStyle w:val="aff0"/>
          <w:sz w:val="18"/>
          <w:szCs w:val="18"/>
        </w:rPr>
        <w:footnoteRef/>
      </w:r>
      <w:r w:rsidRPr="001A4C1C">
        <w:rPr>
          <w:sz w:val="18"/>
          <w:szCs w:val="18"/>
        </w:rPr>
        <w:t xml:space="preserve"> Источники: Социально-экономическое положение муниципальных районов и городских округов  Республики Башкортостан: статистический сборник / Башкортостанстат. – Уфа, 2012. – С. 98-99; Социально-экономическое положение муниципальных районов и городских округов  Республики Башкортостан: статистический сборник / Башкортостанстат. – Уфа, 2013. – С. 102-103; Социально-экономическое положение федеральных округов: статистический сборник / Росстат. – М., 2014. – С. 45.</w:t>
      </w:r>
    </w:p>
  </w:footnote>
  <w:footnote w:id="2">
    <w:p w:rsidR="00750ADF" w:rsidRPr="001A4C1C" w:rsidRDefault="00750ADF" w:rsidP="00DE22D8">
      <w:pPr>
        <w:pStyle w:val="aff7"/>
        <w:tabs>
          <w:tab w:val="left" w:pos="142"/>
        </w:tabs>
        <w:spacing w:after="20" w:line="240" w:lineRule="auto"/>
        <w:ind w:firstLine="0"/>
        <w:rPr>
          <w:sz w:val="18"/>
          <w:szCs w:val="18"/>
        </w:rPr>
      </w:pPr>
      <w:r w:rsidRPr="001A4C1C">
        <w:rPr>
          <w:rStyle w:val="aff0"/>
          <w:sz w:val="18"/>
          <w:szCs w:val="18"/>
        </w:rPr>
        <w:footnoteRef/>
      </w:r>
      <w:r w:rsidRPr="001A4C1C">
        <w:rPr>
          <w:sz w:val="18"/>
          <w:szCs w:val="18"/>
        </w:rPr>
        <w:t xml:space="preserve"> Данные Отдела государственной статистики Территориального органа Федеральной службы государственной статистики по Республике Башкортостан в г. Уфе.</w:t>
      </w:r>
    </w:p>
  </w:footnote>
  <w:footnote w:id="3">
    <w:p w:rsidR="00750ADF" w:rsidRPr="001A4C1C" w:rsidRDefault="00750ADF" w:rsidP="00DE22D8">
      <w:pPr>
        <w:pStyle w:val="aff7"/>
        <w:tabs>
          <w:tab w:val="left" w:pos="142"/>
        </w:tabs>
        <w:spacing w:after="20" w:line="240" w:lineRule="auto"/>
        <w:ind w:firstLine="0"/>
        <w:rPr>
          <w:sz w:val="18"/>
          <w:szCs w:val="18"/>
        </w:rPr>
      </w:pPr>
      <w:r w:rsidRPr="001A4C1C">
        <w:rPr>
          <w:rStyle w:val="aff0"/>
          <w:sz w:val="18"/>
          <w:szCs w:val="18"/>
        </w:rPr>
        <w:footnoteRef/>
      </w:r>
      <w:r w:rsidRPr="001A4C1C">
        <w:rPr>
          <w:sz w:val="18"/>
          <w:szCs w:val="18"/>
        </w:rPr>
        <w:t xml:space="preserve"> Без Москвы и Санкт-Петербурга, имеющих статус субъекта Федерации. </w:t>
      </w:r>
    </w:p>
  </w:footnote>
  <w:footnote w:id="4">
    <w:p w:rsidR="00750ADF" w:rsidRPr="001A4C1C" w:rsidRDefault="00750ADF" w:rsidP="00DE22D8">
      <w:pPr>
        <w:pStyle w:val="aff7"/>
        <w:tabs>
          <w:tab w:val="left" w:pos="142"/>
        </w:tabs>
        <w:spacing w:after="20" w:line="240" w:lineRule="auto"/>
        <w:ind w:firstLine="0"/>
        <w:rPr>
          <w:sz w:val="18"/>
          <w:szCs w:val="18"/>
        </w:rPr>
      </w:pPr>
      <w:r w:rsidRPr="001A4C1C">
        <w:rPr>
          <w:rStyle w:val="aff0"/>
          <w:sz w:val="18"/>
          <w:szCs w:val="18"/>
        </w:rPr>
        <w:footnoteRef/>
      </w:r>
      <w:r w:rsidRPr="001A4C1C">
        <w:rPr>
          <w:sz w:val="18"/>
          <w:szCs w:val="18"/>
        </w:rPr>
        <w:t xml:space="preserve"> Города-миллионники Российской Федерации в 2012</w:t>
      </w:r>
      <w:r w:rsidRPr="001A4C1C">
        <w:rPr>
          <w:color w:val="000000"/>
        </w:rPr>
        <w:t>–</w:t>
      </w:r>
      <w:r w:rsidRPr="001A4C1C">
        <w:rPr>
          <w:sz w:val="18"/>
          <w:szCs w:val="18"/>
        </w:rPr>
        <w:t xml:space="preserve">2013 гг.: статистический справочник / Отдел государственной статистики в городе Уфе, 2014 г. </w:t>
      </w:r>
      <w:r w:rsidRPr="001A4C1C">
        <w:rPr>
          <w:color w:val="000000"/>
        </w:rPr>
        <w:t xml:space="preserve">– </w:t>
      </w:r>
      <w:r w:rsidRPr="001A4C1C">
        <w:rPr>
          <w:sz w:val="18"/>
          <w:szCs w:val="18"/>
        </w:rPr>
        <w:t>40 с.</w:t>
      </w:r>
    </w:p>
  </w:footnote>
  <w:footnote w:id="5">
    <w:p w:rsidR="00750ADF" w:rsidRPr="001A4C1C" w:rsidRDefault="00750ADF" w:rsidP="00DE22D8">
      <w:pPr>
        <w:pStyle w:val="aff7"/>
        <w:tabs>
          <w:tab w:val="left" w:pos="142"/>
        </w:tabs>
        <w:spacing w:after="20" w:line="240" w:lineRule="auto"/>
        <w:ind w:firstLine="0"/>
        <w:rPr>
          <w:sz w:val="18"/>
          <w:szCs w:val="18"/>
        </w:rPr>
      </w:pPr>
      <w:r w:rsidRPr="001A4C1C">
        <w:rPr>
          <w:rStyle w:val="aff0"/>
          <w:sz w:val="18"/>
          <w:szCs w:val="18"/>
        </w:rPr>
        <w:footnoteRef/>
      </w:r>
      <w:r w:rsidRPr="001A4C1C">
        <w:rPr>
          <w:sz w:val="18"/>
          <w:szCs w:val="18"/>
        </w:rPr>
        <w:t xml:space="preserve"> Здесь и далее Уфа – 2013 г. – по данным Отдела государственной статистики Территориального органа Федеральной службы государственной статистики по Республике Башкортостан в г. Уфе.</w:t>
      </w:r>
    </w:p>
  </w:footnote>
  <w:footnote w:id="6">
    <w:p w:rsidR="00750ADF" w:rsidRPr="001A4C1C" w:rsidRDefault="00750ADF" w:rsidP="00DE22D8">
      <w:pPr>
        <w:pStyle w:val="aff7"/>
        <w:tabs>
          <w:tab w:val="left" w:pos="142"/>
        </w:tabs>
        <w:spacing w:after="20" w:line="240" w:lineRule="auto"/>
        <w:ind w:firstLine="0"/>
        <w:rPr>
          <w:sz w:val="18"/>
          <w:szCs w:val="18"/>
        </w:rPr>
      </w:pPr>
      <w:r w:rsidRPr="001A4C1C">
        <w:rPr>
          <w:rStyle w:val="aff0"/>
          <w:sz w:val="18"/>
          <w:szCs w:val="18"/>
        </w:rPr>
        <w:footnoteRef/>
      </w:r>
      <w:r w:rsidRPr="001A4C1C">
        <w:rPr>
          <w:sz w:val="18"/>
          <w:szCs w:val="18"/>
        </w:rPr>
        <w:t xml:space="preserve"> Города-миллионники Российской Федерации в 2012</w:t>
      </w:r>
      <w:r w:rsidRPr="001A4C1C">
        <w:rPr>
          <w:color w:val="000000"/>
        </w:rPr>
        <w:t>–</w:t>
      </w:r>
      <w:r w:rsidRPr="001A4C1C">
        <w:rPr>
          <w:sz w:val="18"/>
          <w:szCs w:val="18"/>
        </w:rPr>
        <w:t>2013 гг.: статистический справочник / Отдел государственной статистики в г. Уфе, 2014г. – 40с.</w:t>
      </w:r>
    </w:p>
  </w:footnote>
  <w:footnote w:id="7">
    <w:p w:rsidR="00750ADF" w:rsidRPr="001A4C1C" w:rsidRDefault="00750ADF" w:rsidP="00DE22D8">
      <w:pPr>
        <w:pStyle w:val="aff7"/>
        <w:tabs>
          <w:tab w:val="left" w:pos="142"/>
        </w:tabs>
        <w:spacing w:after="20" w:line="240" w:lineRule="auto"/>
        <w:ind w:firstLine="0"/>
        <w:rPr>
          <w:sz w:val="18"/>
          <w:szCs w:val="18"/>
        </w:rPr>
      </w:pPr>
      <w:r w:rsidRPr="001A4C1C">
        <w:rPr>
          <w:rStyle w:val="aff0"/>
          <w:sz w:val="18"/>
          <w:szCs w:val="18"/>
        </w:rPr>
        <w:footnoteRef/>
      </w:r>
      <w:r w:rsidRPr="001A4C1C">
        <w:rPr>
          <w:sz w:val="18"/>
          <w:szCs w:val="18"/>
        </w:rPr>
        <w:t xml:space="preserve"> По структуре организаций соответствующих лет, включая предприятия с численностью  работников до 15 человек, не являющиеся субъектами  малого предпринимательства.</w:t>
      </w:r>
    </w:p>
    <w:p w:rsidR="00750ADF" w:rsidRPr="001A4C1C" w:rsidRDefault="00750ADF" w:rsidP="00DE22D8">
      <w:pPr>
        <w:pStyle w:val="aff7"/>
        <w:tabs>
          <w:tab w:val="left" w:pos="142"/>
        </w:tabs>
        <w:spacing w:after="20" w:line="240" w:lineRule="auto"/>
        <w:ind w:firstLine="0"/>
        <w:rPr>
          <w:sz w:val="18"/>
          <w:szCs w:val="18"/>
        </w:rPr>
      </w:pPr>
      <w:r w:rsidRPr="001A4C1C">
        <w:rPr>
          <w:sz w:val="18"/>
          <w:szCs w:val="18"/>
        </w:rPr>
        <w:t>С учетом территориально-обособленных подразделений, кроме ОАО АНК «Башнефть», Башкирского отделения КБШ ЖД ОАО «РЖД» и филиала ОАО «Мобильные телесистемы», объемы инвестиций которых учтены только по республике.</w:t>
      </w:r>
    </w:p>
    <w:p w:rsidR="00750ADF" w:rsidRPr="001A4C1C" w:rsidRDefault="00750ADF" w:rsidP="00DE22D8">
      <w:pPr>
        <w:pStyle w:val="aff7"/>
        <w:tabs>
          <w:tab w:val="left" w:pos="142"/>
        </w:tabs>
        <w:spacing w:after="20" w:line="240" w:lineRule="auto"/>
        <w:ind w:firstLine="0"/>
        <w:rPr>
          <w:sz w:val="18"/>
          <w:szCs w:val="18"/>
        </w:rPr>
      </w:pPr>
      <w:r w:rsidRPr="001A4C1C">
        <w:rPr>
          <w:sz w:val="18"/>
          <w:szCs w:val="18"/>
        </w:rPr>
        <w:t>Источник: Статистический ежегодник. Город Уфа: Статистический сборник / Башкортостанстат. – Уфа, 2014. – С. 41.</w:t>
      </w:r>
    </w:p>
  </w:footnote>
  <w:footnote w:id="8">
    <w:p w:rsidR="00750ADF" w:rsidRPr="001A4C1C" w:rsidRDefault="00750ADF" w:rsidP="00DE22D8">
      <w:pPr>
        <w:pStyle w:val="aff7"/>
        <w:tabs>
          <w:tab w:val="left" w:pos="142"/>
        </w:tabs>
        <w:spacing w:after="20" w:line="240" w:lineRule="auto"/>
        <w:ind w:firstLine="0"/>
        <w:rPr>
          <w:sz w:val="18"/>
          <w:szCs w:val="18"/>
        </w:rPr>
      </w:pPr>
      <w:r w:rsidRPr="001A4C1C">
        <w:rPr>
          <w:rStyle w:val="aff0"/>
          <w:sz w:val="18"/>
          <w:szCs w:val="18"/>
        </w:rPr>
        <w:footnoteRef/>
      </w:r>
      <w:r w:rsidRPr="001A4C1C">
        <w:rPr>
          <w:sz w:val="18"/>
          <w:szCs w:val="18"/>
        </w:rPr>
        <w:t xml:space="preserve"> Города-миллионники Российской Федерации в 2012–2013 гг.: статистический справочник / Отдел государственной статистики в городе Уфе, 2014. – С. 31.</w:t>
      </w:r>
    </w:p>
  </w:footnote>
  <w:footnote w:id="9">
    <w:p w:rsidR="00750ADF" w:rsidRPr="001A4C1C" w:rsidRDefault="00750ADF" w:rsidP="00DE22D8">
      <w:pPr>
        <w:pStyle w:val="aff7"/>
        <w:tabs>
          <w:tab w:val="left" w:pos="142"/>
        </w:tabs>
        <w:spacing w:after="20" w:line="240" w:lineRule="auto"/>
        <w:ind w:firstLine="0"/>
        <w:rPr>
          <w:sz w:val="18"/>
          <w:szCs w:val="18"/>
        </w:rPr>
      </w:pPr>
      <w:r w:rsidRPr="001A4C1C">
        <w:rPr>
          <w:rStyle w:val="aff0"/>
          <w:sz w:val="18"/>
          <w:szCs w:val="18"/>
        </w:rPr>
        <w:footnoteRef/>
      </w:r>
      <w:r w:rsidRPr="001A4C1C">
        <w:rPr>
          <w:sz w:val="18"/>
          <w:szCs w:val="18"/>
        </w:rPr>
        <w:t xml:space="preserve"> Города-миллионники Российской Федерации в 2012</w:t>
      </w:r>
      <w:r w:rsidRPr="001A4C1C">
        <w:rPr>
          <w:color w:val="000000"/>
        </w:rPr>
        <w:t>–</w:t>
      </w:r>
      <w:r w:rsidRPr="001A4C1C">
        <w:rPr>
          <w:sz w:val="18"/>
          <w:szCs w:val="18"/>
        </w:rPr>
        <w:t>2013 гг.: статистический справочник / Отдел государственной статистики в городе Уфе, 2014г. – С.32.</w:t>
      </w:r>
    </w:p>
  </w:footnote>
  <w:footnote w:id="10">
    <w:p w:rsidR="00750ADF" w:rsidRPr="001A4C1C" w:rsidRDefault="00750ADF" w:rsidP="00DE22D8">
      <w:pPr>
        <w:pStyle w:val="aff7"/>
        <w:tabs>
          <w:tab w:val="left" w:pos="142"/>
        </w:tabs>
        <w:spacing w:after="20" w:line="240" w:lineRule="auto"/>
        <w:ind w:firstLine="0"/>
        <w:rPr>
          <w:sz w:val="18"/>
          <w:szCs w:val="18"/>
        </w:rPr>
      </w:pPr>
      <w:r w:rsidRPr="001A4C1C">
        <w:rPr>
          <w:rStyle w:val="aff0"/>
          <w:sz w:val="18"/>
          <w:szCs w:val="18"/>
        </w:rPr>
        <w:footnoteRef/>
      </w:r>
      <w:r w:rsidRPr="001A4C1C">
        <w:rPr>
          <w:sz w:val="18"/>
          <w:szCs w:val="18"/>
        </w:rPr>
        <w:t xml:space="preserve"> Города-миллионники Российской Федерации в 2012</w:t>
      </w:r>
      <w:r w:rsidRPr="001A4C1C">
        <w:rPr>
          <w:color w:val="000000"/>
        </w:rPr>
        <w:t>–</w:t>
      </w:r>
      <w:r w:rsidRPr="001A4C1C">
        <w:rPr>
          <w:sz w:val="18"/>
          <w:szCs w:val="18"/>
        </w:rPr>
        <w:t>2013 гг.: статистический справочник / Отдел государственной статистики в городе Уфа, 2014г. – С.32.</w:t>
      </w:r>
    </w:p>
  </w:footnote>
  <w:footnote w:id="11">
    <w:p w:rsidR="00750ADF" w:rsidRPr="001A4C1C" w:rsidRDefault="00750ADF" w:rsidP="00DE22D8">
      <w:pPr>
        <w:pStyle w:val="aff7"/>
        <w:tabs>
          <w:tab w:val="left" w:pos="142"/>
        </w:tabs>
        <w:spacing w:after="20" w:line="240" w:lineRule="auto"/>
        <w:ind w:firstLine="0"/>
        <w:rPr>
          <w:sz w:val="18"/>
          <w:szCs w:val="18"/>
        </w:rPr>
      </w:pPr>
      <w:r w:rsidRPr="001A4C1C">
        <w:rPr>
          <w:rStyle w:val="aff0"/>
          <w:sz w:val="18"/>
          <w:szCs w:val="18"/>
        </w:rPr>
        <w:footnoteRef/>
      </w:r>
      <w:r w:rsidRPr="001A4C1C">
        <w:rPr>
          <w:sz w:val="18"/>
          <w:szCs w:val="18"/>
        </w:rPr>
        <w:t xml:space="preserve"> Индекс конкурентоспособности.</w:t>
      </w:r>
    </w:p>
  </w:footnote>
  <w:footnote w:id="12">
    <w:p w:rsidR="00750ADF" w:rsidRPr="001A4C1C" w:rsidRDefault="00750ADF" w:rsidP="00DE22D8">
      <w:pPr>
        <w:pStyle w:val="aff7"/>
        <w:tabs>
          <w:tab w:val="left" w:pos="0"/>
        </w:tabs>
        <w:spacing w:after="20" w:line="240" w:lineRule="auto"/>
        <w:ind w:firstLine="0"/>
        <w:rPr>
          <w:sz w:val="18"/>
          <w:szCs w:val="18"/>
        </w:rPr>
      </w:pPr>
      <w:r w:rsidRPr="001A4C1C">
        <w:rPr>
          <w:rStyle w:val="aff0"/>
          <w:sz w:val="18"/>
          <w:szCs w:val="18"/>
        </w:rPr>
        <w:footnoteRef/>
      </w:r>
      <w:r w:rsidRPr="001A4C1C">
        <w:rPr>
          <w:sz w:val="18"/>
          <w:szCs w:val="18"/>
        </w:rPr>
        <w:t xml:space="preserve"> Предприятие оборонного комплекса Российской Федерации, серийно выпускающее турбореактивные двигатели для самолетов семейства Су-35С (АЛ-41Ф-1С), Су-27 (АЛ-31Ф), семейства Су-30 (АЛ-31Ф и АЛ-31ФП), отдельные узлы для вертолетов «Ка» и «Ми».</w:t>
      </w:r>
    </w:p>
  </w:footnote>
  <w:footnote w:id="13">
    <w:p w:rsidR="00750ADF" w:rsidRPr="001A4C1C" w:rsidRDefault="00750ADF" w:rsidP="00DE22D8">
      <w:pPr>
        <w:pStyle w:val="aff7"/>
        <w:spacing w:after="20" w:line="240" w:lineRule="auto"/>
        <w:ind w:firstLine="284"/>
        <w:rPr>
          <w:sz w:val="16"/>
          <w:szCs w:val="16"/>
        </w:rPr>
      </w:pPr>
      <w:r w:rsidRPr="001A4C1C">
        <w:rPr>
          <w:rStyle w:val="aff0"/>
          <w:sz w:val="18"/>
          <w:szCs w:val="18"/>
        </w:rPr>
        <w:footnoteRef/>
      </w:r>
      <w:r w:rsidRPr="001A4C1C">
        <w:rPr>
          <w:sz w:val="16"/>
          <w:szCs w:val="16"/>
        </w:rPr>
        <w:t>Постановление Администрации городского округа город Уфа Республики Башкортостан № 1861 от 10.05.2012 г. «Об утверждении Положения о межведомственной инвестиционной комиссии при Администрации городского округа город Уфа Республики Башкортостан».</w:t>
      </w:r>
    </w:p>
  </w:footnote>
  <w:footnote w:id="14">
    <w:p w:rsidR="00750ADF" w:rsidRPr="001A4C1C" w:rsidRDefault="00750ADF" w:rsidP="00DE22D8">
      <w:pPr>
        <w:pStyle w:val="aff7"/>
        <w:spacing w:after="20" w:line="240" w:lineRule="auto"/>
        <w:ind w:firstLine="284"/>
        <w:rPr>
          <w:sz w:val="16"/>
          <w:szCs w:val="16"/>
        </w:rPr>
      </w:pPr>
      <w:r w:rsidRPr="001A4C1C">
        <w:rPr>
          <w:rStyle w:val="aff0"/>
          <w:rFonts w:eastAsia="Arial Unicode MS"/>
          <w:sz w:val="18"/>
          <w:szCs w:val="18"/>
        </w:rPr>
        <w:footnoteRef/>
      </w:r>
      <w:r w:rsidRPr="001A4C1C">
        <w:rPr>
          <w:sz w:val="16"/>
          <w:szCs w:val="16"/>
        </w:rPr>
        <w:t xml:space="preserve"> При оценке учитывались: наличие нормативно закрепленной процедуры прохождения этапов реализации инвестиционного проекта и инвестиционной заявки; предоставление земельных участков для строительства; прописанные административные алгоритмы этапов реализации инвестиционного проекта и защита интересов инвесторов (в контексте преодоления административных барьеров).</w:t>
      </w:r>
    </w:p>
  </w:footnote>
  <w:footnote w:id="15">
    <w:p w:rsidR="00750ADF" w:rsidRPr="001A4C1C" w:rsidRDefault="00750ADF" w:rsidP="00DE22D8">
      <w:pPr>
        <w:pStyle w:val="aff7"/>
        <w:spacing w:after="20" w:line="240" w:lineRule="auto"/>
        <w:ind w:firstLine="284"/>
        <w:rPr>
          <w:sz w:val="20"/>
          <w:szCs w:val="20"/>
        </w:rPr>
      </w:pPr>
      <w:r w:rsidRPr="001A4C1C">
        <w:rPr>
          <w:rStyle w:val="aff0"/>
          <w:sz w:val="16"/>
          <w:szCs w:val="20"/>
        </w:rPr>
        <w:footnoteRef/>
      </w:r>
      <w:r w:rsidRPr="001A4C1C">
        <w:rPr>
          <w:bCs/>
          <w:color w:val="000000"/>
          <w:sz w:val="16"/>
          <w:szCs w:val="20"/>
          <w:shd w:val="clear" w:color="auto" w:fill="FFFFFF"/>
        </w:rPr>
        <w:t>Strengths</w:t>
      </w:r>
      <w:r w:rsidRPr="001A4C1C">
        <w:rPr>
          <w:color w:val="000000"/>
          <w:sz w:val="16"/>
          <w:szCs w:val="20"/>
          <w:shd w:val="clear" w:color="auto" w:fill="FFFFFF"/>
        </w:rPr>
        <w:t>,</w:t>
      </w:r>
      <w:r w:rsidRPr="001A4C1C">
        <w:rPr>
          <w:bCs/>
          <w:color w:val="000000"/>
          <w:sz w:val="16"/>
          <w:szCs w:val="20"/>
          <w:shd w:val="clear" w:color="auto" w:fill="FFFFFF"/>
        </w:rPr>
        <w:t>Weaknesses</w:t>
      </w:r>
      <w:r w:rsidRPr="001A4C1C">
        <w:rPr>
          <w:color w:val="000000"/>
          <w:sz w:val="16"/>
          <w:szCs w:val="20"/>
          <w:shd w:val="clear" w:color="auto" w:fill="FFFFFF"/>
        </w:rPr>
        <w:t>,</w:t>
      </w:r>
      <w:r w:rsidRPr="001A4C1C">
        <w:rPr>
          <w:bCs/>
          <w:color w:val="000000"/>
          <w:sz w:val="16"/>
          <w:szCs w:val="20"/>
          <w:shd w:val="clear" w:color="auto" w:fill="FFFFFF"/>
        </w:rPr>
        <w:t>OpportunitiesandThreats</w:t>
      </w:r>
      <w:r w:rsidRPr="001A4C1C">
        <w:rPr>
          <w:rStyle w:val="apple-converted-space"/>
          <w:rFonts w:eastAsia="Calibri"/>
          <w:color w:val="000000"/>
          <w:sz w:val="16"/>
          <w:szCs w:val="20"/>
          <w:shd w:val="clear" w:color="auto" w:fill="FFFFFF"/>
        </w:rPr>
        <w:t xml:space="preserve"> (сильные стороны, слабые стороны, возможности и угрозы).</w:t>
      </w:r>
    </w:p>
  </w:footnote>
  <w:footnote w:id="16">
    <w:p w:rsidR="00750ADF" w:rsidRPr="001A4C1C" w:rsidRDefault="00750ADF" w:rsidP="00DE22D8">
      <w:pPr>
        <w:pStyle w:val="aff7"/>
        <w:spacing w:after="20" w:line="240" w:lineRule="auto"/>
      </w:pPr>
      <w:r w:rsidRPr="001A4C1C">
        <w:rPr>
          <w:rStyle w:val="aff0"/>
        </w:rPr>
        <w:footnoteRef/>
      </w:r>
      <w:r w:rsidRPr="005C70E9">
        <w:rPr>
          <w:b/>
          <w:sz w:val="18"/>
        </w:rPr>
        <w:t xml:space="preserve">Инвестиционная активность </w:t>
      </w:r>
      <w:r w:rsidRPr="005C70E9">
        <w:rPr>
          <w:sz w:val="18"/>
        </w:rPr>
        <w:t>– развитие и интенсивность инвестиционной деятельности в пределах территории, характеризующиеся объемом и темпами привлечения инвестиций в основной капитал территории, в т. ч. на душу населения.</w:t>
      </w:r>
    </w:p>
  </w:footnote>
  <w:footnote w:id="17">
    <w:p w:rsidR="00750ADF" w:rsidRPr="001A4C1C" w:rsidRDefault="00750ADF" w:rsidP="00DE22D8">
      <w:pPr>
        <w:pStyle w:val="aff7"/>
        <w:spacing w:after="20" w:line="240" w:lineRule="auto"/>
        <w:ind w:firstLine="284"/>
        <w:rPr>
          <w:sz w:val="16"/>
          <w:szCs w:val="16"/>
        </w:rPr>
      </w:pPr>
      <w:r w:rsidRPr="001A4C1C">
        <w:rPr>
          <w:rStyle w:val="aff0"/>
          <w:sz w:val="18"/>
          <w:szCs w:val="18"/>
        </w:rPr>
        <w:footnoteRef/>
      </w:r>
      <w:r w:rsidRPr="001A4C1C">
        <w:rPr>
          <w:sz w:val="16"/>
          <w:szCs w:val="16"/>
        </w:rPr>
        <w:t>«Креативная экономика» г. Уфы – это хозяйственная деятельность, в которой в значительной степени используются нематериальные активы и человеческий капитал. В настоящее время – это компьютерные телекоммуникации, биотехнологии и энергосбережение, авиационный комплекс, материаловедение и новые технологии, внедряемые в сферы реальной экономики и услуг.</w:t>
      </w:r>
    </w:p>
  </w:footnote>
  <w:footnote w:id="18">
    <w:p w:rsidR="00750ADF" w:rsidRPr="001A4C1C" w:rsidRDefault="00750ADF" w:rsidP="00DE22D8">
      <w:pPr>
        <w:pStyle w:val="aff7"/>
        <w:spacing w:after="20" w:line="240" w:lineRule="auto"/>
        <w:ind w:firstLine="284"/>
        <w:rPr>
          <w:sz w:val="18"/>
          <w:szCs w:val="18"/>
        </w:rPr>
      </w:pPr>
      <w:r w:rsidRPr="001A4C1C">
        <w:rPr>
          <w:rStyle w:val="aff0"/>
          <w:sz w:val="16"/>
          <w:szCs w:val="18"/>
        </w:rPr>
        <w:footnoteRef/>
      </w:r>
      <w:r w:rsidRPr="001A4C1C">
        <w:rPr>
          <w:sz w:val="16"/>
          <w:szCs w:val="18"/>
        </w:rPr>
        <w:t xml:space="preserve"> В числе хозяйствующих субъектов основных отраслей экономики г. Уфы преобладают предприятия топливно-энергетического комплекса, химии и нефтехимии, машиностроения, а также пищевой и медицинской промышленности.</w:t>
      </w:r>
    </w:p>
  </w:footnote>
  <w:footnote w:id="19">
    <w:p w:rsidR="00750ADF" w:rsidRPr="00D63291" w:rsidRDefault="00750ADF" w:rsidP="00DE22D8">
      <w:pPr>
        <w:pStyle w:val="aff7"/>
        <w:ind w:firstLine="0"/>
        <w:rPr>
          <w:sz w:val="20"/>
          <w:szCs w:val="20"/>
        </w:rPr>
      </w:pPr>
      <w:r w:rsidRPr="00D63291">
        <w:rPr>
          <w:rStyle w:val="aff0"/>
          <w:sz w:val="20"/>
          <w:szCs w:val="20"/>
        </w:rPr>
        <w:footnoteRef/>
      </w:r>
      <w:r>
        <w:rPr>
          <w:sz w:val="20"/>
          <w:szCs w:val="20"/>
        </w:rPr>
        <w:t> </w:t>
      </w:r>
      <w:r w:rsidRPr="00D63291">
        <w:rPr>
          <w:sz w:val="20"/>
          <w:szCs w:val="20"/>
        </w:rPr>
        <w:t>http://minecon.bashkortostan.ru/dejatelnost/makrojekonomika/prognoz-sotsialno-ekonomicheskogo-razvitiya/prognoz-ser-rb/</w:t>
      </w:r>
    </w:p>
  </w:footnote>
  <w:footnote w:id="20">
    <w:p w:rsidR="00750ADF" w:rsidRDefault="00750ADF" w:rsidP="00DE22D8">
      <w:pPr>
        <w:pStyle w:val="aff7"/>
        <w:ind w:firstLine="0"/>
      </w:pPr>
      <w:r w:rsidRPr="00D63291">
        <w:rPr>
          <w:rStyle w:val="aff0"/>
          <w:sz w:val="20"/>
          <w:szCs w:val="20"/>
        </w:rPr>
        <w:footnoteRef/>
      </w:r>
      <w:r w:rsidRPr="00D63291">
        <w:rPr>
          <w:sz w:val="20"/>
          <w:szCs w:val="20"/>
        </w:rPr>
        <w:t xml:space="preserve"> http://economy.gov.ru/minec/about/structure/depmacro/20151026</w:t>
      </w:r>
    </w:p>
  </w:footnote>
  <w:footnote w:id="21">
    <w:p w:rsidR="00750ADF" w:rsidRPr="00C4732A" w:rsidRDefault="00750ADF" w:rsidP="00DE22D8">
      <w:pPr>
        <w:pStyle w:val="aff7"/>
        <w:rPr>
          <w:sz w:val="20"/>
          <w:szCs w:val="20"/>
        </w:rPr>
      </w:pPr>
      <w:r w:rsidRPr="00182AE7">
        <w:rPr>
          <w:rStyle w:val="aff0"/>
          <w:sz w:val="18"/>
          <w:szCs w:val="18"/>
        </w:rPr>
        <w:footnoteRef/>
      </w:r>
      <w:r w:rsidRPr="00182AE7">
        <w:rPr>
          <w:sz w:val="16"/>
          <w:szCs w:val="16"/>
        </w:rPr>
        <w:t>Здесь и далее понятия «оптимистичный» и «пессимистичный» определялись с точки зрения инвестиционной активности без учета влияния на иные сферы жизнедеятельности.</w:t>
      </w:r>
    </w:p>
  </w:footnote>
  <w:footnote w:id="22">
    <w:p w:rsidR="00750ADF" w:rsidRPr="0061022B" w:rsidRDefault="00750ADF" w:rsidP="00DE22D8">
      <w:pPr>
        <w:pStyle w:val="aff7"/>
        <w:ind w:firstLine="0"/>
        <w:rPr>
          <w:color w:val="000000"/>
          <w:sz w:val="16"/>
          <w:szCs w:val="16"/>
        </w:rPr>
      </w:pPr>
      <w:r w:rsidRPr="0061022B">
        <w:rPr>
          <w:rStyle w:val="aff0"/>
          <w:color w:val="000000"/>
          <w:sz w:val="16"/>
          <w:szCs w:val="16"/>
        </w:rPr>
        <w:footnoteRef/>
      </w:r>
      <w:r w:rsidRPr="0061022B">
        <w:rPr>
          <w:color w:val="000000"/>
          <w:sz w:val="16"/>
          <w:szCs w:val="16"/>
        </w:rPr>
        <w:t xml:space="preserve"> В таблицах 10.1-10.4 за 2012</w:t>
      </w:r>
      <w:r w:rsidRPr="001E16C2">
        <w:rPr>
          <w:color w:val="000000"/>
          <w:sz w:val="16"/>
          <w:szCs w:val="16"/>
        </w:rPr>
        <w:t>–</w:t>
      </w:r>
      <w:r w:rsidRPr="0061022B">
        <w:rPr>
          <w:color w:val="000000"/>
          <w:sz w:val="16"/>
          <w:szCs w:val="16"/>
        </w:rPr>
        <w:t>2014 г</w:t>
      </w:r>
      <w:r>
        <w:rPr>
          <w:color w:val="000000"/>
          <w:sz w:val="16"/>
          <w:szCs w:val="16"/>
        </w:rPr>
        <w:t>г.</w:t>
      </w:r>
      <w:r w:rsidRPr="0061022B">
        <w:rPr>
          <w:color w:val="000000"/>
          <w:sz w:val="16"/>
          <w:szCs w:val="16"/>
        </w:rPr>
        <w:t xml:space="preserve"> приведены отчетные данные,</w:t>
      </w:r>
      <w:r>
        <w:rPr>
          <w:color w:val="000000"/>
          <w:sz w:val="16"/>
          <w:szCs w:val="16"/>
        </w:rPr>
        <w:t xml:space="preserve"> </w:t>
      </w:r>
      <w:r w:rsidRPr="0061022B">
        <w:rPr>
          <w:color w:val="000000"/>
          <w:sz w:val="16"/>
          <w:szCs w:val="16"/>
        </w:rPr>
        <w:t>за 2015</w:t>
      </w:r>
      <w:r>
        <w:rPr>
          <w:color w:val="000000"/>
          <w:sz w:val="16"/>
          <w:szCs w:val="16"/>
        </w:rPr>
        <w:t xml:space="preserve"> г.  </w:t>
      </w:r>
      <w:r w:rsidRPr="001E16C2">
        <w:rPr>
          <w:color w:val="000000"/>
          <w:sz w:val="16"/>
          <w:szCs w:val="16"/>
        </w:rPr>
        <w:t>–</w:t>
      </w:r>
      <w:r>
        <w:rPr>
          <w:color w:val="000000"/>
          <w:sz w:val="16"/>
          <w:szCs w:val="16"/>
        </w:rPr>
        <w:t xml:space="preserve"> оценочные</w:t>
      </w:r>
      <w:r w:rsidRPr="0061022B">
        <w:rPr>
          <w:color w:val="000000"/>
          <w:sz w:val="16"/>
          <w:szCs w:val="16"/>
        </w:rPr>
        <w:t>.</w:t>
      </w:r>
      <w:r>
        <w:rPr>
          <w:color w:val="000000"/>
          <w:sz w:val="16"/>
          <w:szCs w:val="16"/>
        </w:rPr>
        <w:t xml:space="preserve"> Прогноз подготовлен на основании данных, предоставленных Администрацией городского округа г. Уфа.</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961F50"/>
    <w:multiLevelType w:val="multilevel"/>
    <w:tmpl w:val="62B4050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start w:val="3"/>
      <w:numFmt w:val="decimal"/>
      <w:lvlText w:val="%2."/>
      <w:lvlJc w:val="left"/>
      <w:rPr>
        <w:rFonts w:ascii="Times New Roman" w:eastAsia="Times New Roman" w:hAnsi="Times New Roman" w:cs="Times New Roman"/>
        <w:b w:val="0"/>
        <w:bCs w:val="0"/>
        <w:i/>
        <w:iCs/>
        <w:smallCaps w:val="0"/>
        <w:strike w:val="0"/>
        <w:color w:val="000000"/>
        <w:spacing w:val="0"/>
        <w:w w:val="100"/>
        <w:position w:val="0"/>
        <w:sz w:val="27"/>
        <w:szCs w:val="27"/>
        <w:u w:val="none"/>
      </w:rPr>
    </w:lvl>
    <w:lvl w:ilvl="2">
      <w:start w:val="1"/>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3">
      <w:start w:val="2"/>
      <w:numFmt w:val="decimal"/>
      <w:lvlText w:val="%4)"/>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4">
      <w:start w:val="1"/>
      <w:numFmt w:val="decimal"/>
      <w:lvlText w:val="%5)"/>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5">
      <w:start w:val="1"/>
      <w:numFmt w:val="decimal"/>
      <w:lvlText w:val="%6)"/>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6">
      <w:start w:val="1"/>
      <w:numFmt w:val="decimal"/>
      <w:lvlText w:val="%7)"/>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7">
      <w:start w:val="1"/>
      <w:numFmt w:val="decimal"/>
      <w:lvlText w:val="%8)"/>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rPr>
    </w:lvl>
    <w:lvl w:ilvl="8">
      <w:numFmt w:val="decimal"/>
      <w:lvlText w:val=""/>
      <w:lvlJc w:val="left"/>
      <w:rPr>
        <w:rFonts w:cs="Times New Roman"/>
      </w:rPr>
    </w:lvl>
  </w:abstractNum>
  <w:abstractNum w:abstractNumId="1">
    <w:nsid w:val="03D836E0"/>
    <w:multiLevelType w:val="hybridMultilevel"/>
    <w:tmpl w:val="C924011C"/>
    <w:lvl w:ilvl="0" w:tplc="1C92549A">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
    <w:nsid w:val="071E432A"/>
    <w:multiLevelType w:val="hybridMultilevel"/>
    <w:tmpl w:val="ACD8697E"/>
    <w:lvl w:ilvl="0" w:tplc="E1ACFEBC">
      <w:start w:val="1"/>
      <w:numFmt w:val="bullet"/>
      <w:lvlText w:val=""/>
      <w:lvlJc w:val="left"/>
      <w:pPr>
        <w:ind w:left="1826" w:hanging="360"/>
      </w:pPr>
      <w:rPr>
        <w:rFonts w:ascii="Symbol" w:hAnsi="Symbol" w:hint="default"/>
      </w:rPr>
    </w:lvl>
    <w:lvl w:ilvl="1" w:tplc="04190003" w:tentative="1">
      <w:start w:val="1"/>
      <w:numFmt w:val="bullet"/>
      <w:lvlText w:val="o"/>
      <w:lvlJc w:val="left"/>
      <w:pPr>
        <w:ind w:left="2546" w:hanging="360"/>
      </w:pPr>
      <w:rPr>
        <w:rFonts w:ascii="Courier New" w:hAnsi="Courier New" w:cs="Courier New" w:hint="default"/>
      </w:rPr>
    </w:lvl>
    <w:lvl w:ilvl="2" w:tplc="04190005" w:tentative="1">
      <w:start w:val="1"/>
      <w:numFmt w:val="bullet"/>
      <w:lvlText w:val=""/>
      <w:lvlJc w:val="left"/>
      <w:pPr>
        <w:ind w:left="3266" w:hanging="360"/>
      </w:pPr>
      <w:rPr>
        <w:rFonts w:ascii="Wingdings" w:hAnsi="Wingdings" w:hint="default"/>
      </w:rPr>
    </w:lvl>
    <w:lvl w:ilvl="3" w:tplc="04190001" w:tentative="1">
      <w:start w:val="1"/>
      <w:numFmt w:val="bullet"/>
      <w:lvlText w:val=""/>
      <w:lvlJc w:val="left"/>
      <w:pPr>
        <w:ind w:left="3986" w:hanging="360"/>
      </w:pPr>
      <w:rPr>
        <w:rFonts w:ascii="Symbol" w:hAnsi="Symbol" w:hint="default"/>
      </w:rPr>
    </w:lvl>
    <w:lvl w:ilvl="4" w:tplc="04190003" w:tentative="1">
      <w:start w:val="1"/>
      <w:numFmt w:val="bullet"/>
      <w:lvlText w:val="o"/>
      <w:lvlJc w:val="left"/>
      <w:pPr>
        <w:ind w:left="4706" w:hanging="360"/>
      </w:pPr>
      <w:rPr>
        <w:rFonts w:ascii="Courier New" w:hAnsi="Courier New" w:cs="Courier New" w:hint="default"/>
      </w:rPr>
    </w:lvl>
    <w:lvl w:ilvl="5" w:tplc="04190005" w:tentative="1">
      <w:start w:val="1"/>
      <w:numFmt w:val="bullet"/>
      <w:lvlText w:val=""/>
      <w:lvlJc w:val="left"/>
      <w:pPr>
        <w:ind w:left="5426" w:hanging="360"/>
      </w:pPr>
      <w:rPr>
        <w:rFonts w:ascii="Wingdings" w:hAnsi="Wingdings" w:hint="default"/>
      </w:rPr>
    </w:lvl>
    <w:lvl w:ilvl="6" w:tplc="04190001" w:tentative="1">
      <w:start w:val="1"/>
      <w:numFmt w:val="bullet"/>
      <w:lvlText w:val=""/>
      <w:lvlJc w:val="left"/>
      <w:pPr>
        <w:ind w:left="6146" w:hanging="360"/>
      </w:pPr>
      <w:rPr>
        <w:rFonts w:ascii="Symbol" w:hAnsi="Symbol" w:hint="default"/>
      </w:rPr>
    </w:lvl>
    <w:lvl w:ilvl="7" w:tplc="04190003" w:tentative="1">
      <w:start w:val="1"/>
      <w:numFmt w:val="bullet"/>
      <w:lvlText w:val="o"/>
      <w:lvlJc w:val="left"/>
      <w:pPr>
        <w:ind w:left="6866" w:hanging="360"/>
      </w:pPr>
      <w:rPr>
        <w:rFonts w:ascii="Courier New" w:hAnsi="Courier New" w:cs="Courier New" w:hint="default"/>
      </w:rPr>
    </w:lvl>
    <w:lvl w:ilvl="8" w:tplc="04190005" w:tentative="1">
      <w:start w:val="1"/>
      <w:numFmt w:val="bullet"/>
      <w:lvlText w:val=""/>
      <w:lvlJc w:val="left"/>
      <w:pPr>
        <w:ind w:left="7586" w:hanging="360"/>
      </w:pPr>
      <w:rPr>
        <w:rFonts w:ascii="Wingdings" w:hAnsi="Wingdings" w:hint="default"/>
      </w:rPr>
    </w:lvl>
  </w:abstractNum>
  <w:abstractNum w:abstractNumId="3">
    <w:nsid w:val="12A043A8"/>
    <w:multiLevelType w:val="hybridMultilevel"/>
    <w:tmpl w:val="FD2E7EF4"/>
    <w:lvl w:ilvl="0" w:tplc="B896DAA0">
      <w:start w:val="1"/>
      <w:numFmt w:val="bullet"/>
      <w:lvlText w:val=""/>
      <w:lvlJc w:val="left"/>
      <w:pPr>
        <w:tabs>
          <w:tab w:val="num" w:pos="2138"/>
        </w:tabs>
        <w:ind w:left="2138"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4">
    <w:nsid w:val="17A54866"/>
    <w:multiLevelType w:val="hybridMultilevel"/>
    <w:tmpl w:val="7B8068CA"/>
    <w:lvl w:ilvl="0" w:tplc="7320040E">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18484552"/>
    <w:multiLevelType w:val="hybridMultilevel"/>
    <w:tmpl w:val="53988676"/>
    <w:lvl w:ilvl="0" w:tplc="C42ECE82">
      <w:start w:val="1"/>
      <w:numFmt w:val="bullet"/>
      <w:lvlText w:val=""/>
      <w:lvlJc w:val="left"/>
      <w:pPr>
        <w:ind w:left="1778"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1A2A03D3"/>
    <w:multiLevelType w:val="hybridMultilevel"/>
    <w:tmpl w:val="A70858EE"/>
    <w:lvl w:ilvl="0" w:tplc="E1ACFEB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1A8A66D6"/>
    <w:multiLevelType w:val="hybridMultilevel"/>
    <w:tmpl w:val="D806EC8E"/>
    <w:lvl w:ilvl="0" w:tplc="C42ECE8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1BEB482B"/>
    <w:multiLevelType w:val="hybridMultilevel"/>
    <w:tmpl w:val="DC3213D8"/>
    <w:lvl w:ilvl="0" w:tplc="CD7A3DFE">
      <w:start w:val="1"/>
      <w:numFmt w:val="bullet"/>
      <w:lvlText w:val=""/>
      <w:lvlJc w:val="left"/>
      <w:pPr>
        <w:tabs>
          <w:tab w:val="num" w:pos="1418"/>
        </w:tabs>
        <w:ind w:left="1616" w:hanging="198"/>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9">
    <w:nsid w:val="1D481019"/>
    <w:multiLevelType w:val="hybridMultilevel"/>
    <w:tmpl w:val="A7366CAC"/>
    <w:lvl w:ilvl="0" w:tplc="1C92549A">
      <w:start w:val="1"/>
      <w:numFmt w:val="bullet"/>
      <w:lvlText w:val=""/>
      <w:lvlJc w:val="left"/>
      <w:pPr>
        <w:ind w:left="1440" w:hanging="360"/>
      </w:pPr>
      <w:rPr>
        <w:rFonts w:ascii="Symbol" w:hAnsi="Symbol" w:hint="default"/>
      </w:rPr>
    </w:lvl>
    <w:lvl w:ilvl="1" w:tplc="1C92549A">
      <w:start w:val="1"/>
      <w:numFmt w:val="bullet"/>
      <w:lvlText w:val=""/>
      <w:lvlJc w:val="left"/>
      <w:pPr>
        <w:ind w:left="2160" w:hanging="360"/>
      </w:pPr>
      <w:rPr>
        <w:rFonts w:ascii="Symbol" w:hAnsi="Symbol"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0">
    <w:nsid w:val="1EF1285B"/>
    <w:multiLevelType w:val="multilevel"/>
    <w:tmpl w:val="569E4E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2">
      <w:start w:val="1"/>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3">
      <w:start w:val="1"/>
      <w:numFmt w:val="decimal"/>
      <w:lvlText w:val="%4)"/>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4">
      <w:start w:val="2"/>
      <w:numFmt w:val="decimal"/>
      <w:lvlText w:val="%5."/>
      <w:lvlJc w:val="left"/>
      <w:rPr>
        <w:rFonts w:ascii="Times New Roman" w:eastAsia="Times New Roman" w:hAnsi="Times New Roman" w:cs="Times New Roman"/>
        <w:b/>
        <w:bCs w:val="0"/>
        <w:i w:val="0"/>
        <w:iCs w:val="0"/>
        <w:smallCaps w:val="0"/>
        <w:strike w:val="0"/>
        <w:color w:val="000000"/>
        <w:spacing w:val="0"/>
        <w:w w:val="100"/>
        <w:position w:val="0"/>
        <w:sz w:val="22"/>
        <w:szCs w:val="22"/>
        <w:u w:val="none"/>
      </w:rPr>
    </w:lvl>
    <w:lvl w:ilvl="5">
      <w:start w:val="1"/>
      <w:numFmt w:val="decimal"/>
      <w:lvlText w:val="%6."/>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6">
      <w:start w:val="1"/>
      <w:numFmt w:val="decimal"/>
      <w:lvlText w:val="%7"/>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7">
      <w:start w:val="1"/>
      <w:numFmt w:val="decimal"/>
      <w:lvlText w:val="%8)"/>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8">
      <w:start w:val="1"/>
      <w:numFmt w:val="decimal"/>
      <w:lvlText w:val="%9)"/>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abstractNum>
  <w:abstractNum w:abstractNumId="11">
    <w:nsid w:val="221113CE"/>
    <w:multiLevelType w:val="hybridMultilevel"/>
    <w:tmpl w:val="102CEBFC"/>
    <w:lvl w:ilvl="0" w:tplc="5C92BDF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25270199"/>
    <w:multiLevelType w:val="hybridMultilevel"/>
    <w:tmpl w:val="CD8E67E2"/>
    <w:lvl w:ilvl="0" w:tplc="1C92549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287415AD"/>
    <w:multiLevelType w:val="hybridMultilevel"/>
    <w:tmpl w:val="704A517E"/>
    <w:lvl w:ilvl="0" w:tplc="C42ECE8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2A1B121A"/>
    <w:multiLevelType w:val="hybridMultilevel"/>
    <w:tmpl w:val="484290CA"/>
    <w:lvl w:ilvl="0" w:tplc="CD7A3DFE">
      <w:start w:val="1"/>
      <w:numFmt w:val="bullet"/>
      <w:lvlText w:val=""/>
      <w:lvlJc w:val="left"/>
      <w:pPr>
        <w:tabs>
          <w:tab w:val="num" w:pos="1418"/>
        </w:tabs>
        <w:ind w:left="1616" w:hanging="198"/>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5">
    <w:nsid w:val="2BA76F6F"/>
    <w:multiLevelType w:val="hybridMultilevel"/>
    <w:tmpl w:val="AB48713A"/>
    <w:lvl w:ilvl="0" w:tplc="C42ECE8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2D943FE5"/>
    <w:multiLevelType w:val="hybridMultilevel"/>
    <w:tmpl w:val="D8BAF832"/>
    <w:lvl w:ilvl="0" w:tplc="CD7A3DFE">
      <w:start w:val="1"/>
      <w:numFmt w:val="bullet"/>
      <w:lvlText w:val=""/>
      <w:lvlJc w:val="left"/>
      <w:pPr>
        <w:tabs>
          <w:tab w:val="num" w:pos="1429"/>
        </w:tabs>
        <w:ind w:left="1627" w:hanging="198"/>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7">
    <w:nsid w:val="2E4A040B"/>
    <w:multiLevelType w:val="multilevel"/>
    <w:tmpl w:val="A792118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2">
      <w:start w:val="1"/>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3">
      <w:start w:val="1"/>
      <w:numFmt w:val="decimal"/>
      <w:lvlText w:val="%4)"/>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4">
      <w:start w:val="2"/>
      <w:numFmt w:val="decimal"/>
      <w:lvlText w:val="%5."/>
      <w:lvlJc w:val="left"/>
      <w:rPr>
        <w:rFonts w:ascii="Times New Roman" w:eastAsia="Times New Roman" w:hAnsi="Times New Roman" w:cs="Times New Roman"/>
        <w:b/>
        <w:bCs w:val="0"/>
        <w:i w:val="0"/>
        <w:iCs w:val="0"/>
        <w:smallCaps w:val="0"/>
        <w:strike w:val="0"/>
        <w:color w:val="000000"/>
        <w:spacing w:val="0"/>
        <w:w w:val="100"/>
        <w:position w:val="0"/>
        <w:sz w:val="22"/>
        <w:szCs w:val="22"/>
        <w:u w:val="none"/>
      </w:rPr>
    </w:lvl>
    <w:lvl w:ilvl="5">
      <w:start w:val="1"/>
      <w:numFmt w:val="decimal"/>
      <w:lvlText w:val="%6."/>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6">
      <w:start w:val="1"/>
      <w:numFmt w:val="decimal"/>
      <w:lvlText w:val="%7"/>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7">
      <w:start w:val="1"/>
      <w:numFmt w:val="decimal"/>
      <w:lvlText w:val="%8)"/>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8">
      <w:start w:val="1"/>
      <w:numFmt w:val="decimal"/>
      <w:lvlText w:val="%9)"/>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abstractNum>
  <w:abstractNum w:abstractNumId="18">
    <w:nsid w:val="3058671B"/>
    <w:multiLevelType w:val="hybridMultilevel"/>
    <w:tmpl w:val="1214CCE8"/>
    <w:lvl w:ilvl="0" w:tplc="001A5E1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9">
    <w:nsid w:val="306E2E1F"/>
    <w:multiLevelType w:val="hybridMultilevel"/>
    <w:tmpl w:val="926A77FC"/>
    <w:lvl w:ilvl="0" w:tplc="8752B7A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0">
    <w:nsid w:val="3AC72A53"/>
    <w:multiLevelType w:val="hybridMultilevel"/>
    <w:tmpl w:val="EC18FFB4"/>
    <w:lvl w:ilvl="0" w:tplc="CD7A3DFE">
      <w:start w:val="1"/>
      <w:numFmt w:val="bullet"/>
      <w:lvlText w:val=""/>
      <w:lvlJc w:val="left"/>
      <w:pPr>
        <w:tabs>
          <w:tab w:val="num" w:pos="1418"/>
        </w:tabs>
        <w:ind w:left="1616" w:hanging="198"/>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1">
    <w:nsid w:val="3FBA106E"/>
    <w:multiLevelType w:val="hybridMultilevel"/>
    <w:tmpl w:val="FD5AFDC2"/>
    <w:lvl w:ilvl="0" w:tplc="5C92BDF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nsid w:val="43D175CE"/>
    <w:multiLevelType w:val="hybridMultilevel"/>
    <w:tmpl w:val="581E0B4E"/>
    <w:lvl w:ilvl="0" w:tplc="C42ECE82">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3">
    <w:nsid w:val="46FB3E6E"/>
    <w:multiLevelType w:val="hybridMultilevel"/>
    <w:tmpl w:val="9D98444E"/>
    <w:lvl w:ilvl="0" w:tplc="1C92549A">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4">
    <w:nsid w:val="47F54BC5"/>
    <w:multiLevelType w:val="hybridMultilevel"/>
    <w:tmpl w:val="0CCC62BC"/>
    <w:lvl w:ilvl="0" w:tplc="CD7A3DFE">
      <w:start w:val="1"/>
      <w:numFmt w:val="bullet"/>
      <w:lvlText w:val=""/>
      <w:lvlJc w:val="left"/>
      <w:pPr>
        <w:tabs>
          <w:tab w:val="num" w:pos="1418"/>
        </w:tabs>
        <w:ind w:left="1616" w:hanging="198"/>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5">
    <w:nsid w:val="4B7A5174"/>
    <w:multiLevelType w:val="hybridMultilevel"/>
    <w:tmpl w:val="14D8116E"/>
    <w:lvl w:ilvl="0" w:tplc="C42ECE8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4D9931A3"/>
    <w:multiLevelType w:val="hybridMultilevel"/>
    <w:tmpl w:val="41EC6984"/>
    <w:lvl w:ilvl="0" w:tplc="E83E4688">
      <w:start w:val="3"/>
      <w:numFmt w:val="decimal"/>
      <w:lvlText w:val="%1."/>
      <w:lvlJc w:val="left"/>
      <w:pPr>
        <w:tabs>
          <w:tab w:val="num" w:pos="720"/>
        </w:tabs>
        <w:ind w:left="720" w:hanging="360"/>
      </w:pPr>
      <w:rPr>
        <w:rFonts w:hint="default"/>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nsid w:val="4DE80A6D"/>
    <w:multiLevelType w:val="hybridMultilevel"/>
    <w:tmpl w:val="354C24A8"/>
    <w:lvl w:ilvl="0" w:tplc="C42ECE8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4E026FF0"/>
    <w:multiLevelType w:val="hybridMultilevel"/>
    <w:tmpl w:val="4BC43040"/>
    <w:lvl w:ilvl="0" w:tplc="7320040E">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
    <w:nsid w:val="4EA12CFA"/>
    <w:multiLevelType w:val="hybridMultilevel"/>
    <w:tmpl w:val="7FC66C52"/>
    <w:lvl w:ilvl="0" w:tplc="E1ACFEB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4EB0690B"/>
    <w:multiLevelType w:val="hybridMultilevel"/>
    <w:tmpl w:val="34D2D1E4"/>
    <w:lvl w:ilvl="0" w:tplc="1C92549A">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1">
    <w:nsid w:val="4EF969F4"/>
    <w:multiLevelType w:val="hybridMultilevel"/>
    <w:tmpl w:val="2B4E9338"/>
    <w:lvl w:ilvl="0" w:tplc="C42ECE8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4FF52147"/>
    <w:multiLevelType w:val="hybridMultilevel"/>
    <w:tmpl w:val="9A38F772"/>
    <w:lvl w:ilvl="0" w:tplc="591632A6">
      <w:start w:val="1"/>
      <w:numFmt w:val="bullet"/>
      <w:lvlText w:val="–"/>
      <w:lvlJc w:val="left"/>
      <w:pPr>
        <w:tabs>
          <w:tab w:val="num" w:pos="851"/>
        </w:tabs>
        <w:ind w:left="1931" w:hanging="360"/>
      </w:pPr>
      <w:rPr>
        <w:rFonts w:ascii="Times New Roman" w:hAnsi="Times New Roman" w:cs="Times New Roman" w:hint="default"/>
      </w:rPr>
    </w:lvl>
    <w:lvl w:ilvl="1" w:tplc="04190003" w:tentative="1">
      <w:start w:val="1"/>
      <w:numFmt w:val="bullet"/>
      <w:lvlText w:val="o"/>
      <w:lvlJc w:val="left"/>
      <w:pPr>
        <w:tabs>
          <w:tab w:val="num" w:pos="2291"/>
        </w:tabs>
        <w:ind w:left="2291" w:hanging="360"/>
      </w:pPr>
      <w:rPr>
        <w:rFonts w:ascii="Courier New" w:hAnsi="Courier New" w:cs="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cs="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cs="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33">
    <w:nsid w:val="532754AA"/>
    <w:multiLevelType w:val="hybridMultilevel"/>
    <w:tmpl w:val="83408F46"/>
    <w:lvl w:ilvl="0" w:tplc="C42ECE8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534017A7"/>
    <w:multiLevelType w:val="hybridMultilevel"/>
    <w:tmpl w:val="52E0D5A4"/>
    <w:lvl w:ilvl="0" w:tplc="1C92549A">
      <w:start w:val="1"/>
      <w:numFmt w:val="bullet"/>
      <w:lvlText w:val=""/>
      <w:lvlJc w:val="left"/>
      <w:pPr>
        <w:ind w:left="1117" w:hanging="360"/>
      </w:pPr>
      <w:rPr>
        <w:rFonts w:ascii="Symbol" w:hAnsi="Symbol" w:hint="default"/>
      </w:rPr>
    </w:lvl>
    <w:lvl w:ilvl="1" w:tplc="04190003" w:tentative="1">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35">
    <w:nsid w:val="53465E4B"/>
    <w:multiLevelType w:val="hybridMultilevel"/>
    <w:tmpl w:val="36C6D87A"/>
    <w:lvl w:ilvl="0" w:tplc="5C92BDF2">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6">
    <w:nsid w:val="54E23967"/>
    <w:multiLevelType w:val="hybridMultilevel"/>
    <w:tmpl w:val="BA48E0F8"/>
    <w:lvl w:ilvl="0" w:tplc="C42ECE8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55FB47F3"/>
    <w:multiLevelType w:val="hybridMultilevel"/>
    <w:tmpl w:val="F7E6C956"/>
    <w:lvl w:ilvl="0" w:tplc="66868C56">
      <w:start w:val="1"/>
      <w:numFmt w:val="bullet"/>
      <w:lvlText w:val=""/>
      <w:lvlJc w:val="left"/>
      <w:pPr>
        <w:ind w:left="720" w:hanging="360"/>
      </w:pPr>
      <w:rPr>
        <w:rFonts w:ascii="Symbol" w:hAnsi="Symbol" w:hint="default"/>
        <w:strike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5AFA6390"/>
    <w:multiLevelType w:val="hybridMultilevel"/>
    <w:tmpl w:val="C4F45398"/>
    <w:lvl w:ilvl="0" w:tplc="5C92BDF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9">
    <w:nsid w:val="60863803"/>
    <w:multiLevelType w:val="hybridMultilevel"/>
    <w:tmpl w:val="1ADA7A2A"/>
    <w:lvl w:ilvl="0" w:tplc="CD7A3DFE">
      <w:start w:val="1"/>
      <w:numFmt w:val="bullet"/>
      <w:lvlText w:val=""/>
      <w:lvlJc w:val="left"/>
      <w:pPr>
        <w:tabs>
          <w:tab w:val="num" w:pos="1418"/>
        </w:tabs>
        <w:ind w:left="1616" w:hanging="198"/>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40">
    <w:nsid w:val="65693707"/>
    <w:multiLevelType w:val="hybridMultilevel"/>
    <w:tmpl w:val="75E43332"/>
    <w:lvl w:ilvl="0" w:tplc="1C92549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662B41EE"/>
    <w:multiLevelType w:val="hybridMultilevel"/>
    <w:tmpl w:val="36F81624"/>
    <w:lvl w:ilvl="0" w:tplc="1C92549A">
      <w:start w:val="1"/>
      <w:numFmt w:val="bullet"/>
      <w:lvlText w:val=""/>
      <w:lvlJc w:val="left"/>
      <w:pPr>
        <w:ind w:left="1440" w:hanging="360"/>
      </w:pPr>
      <w:rPr>
        <w:rFonts w:ascii="Symbol" w:hAnsi="Symbol" w:hint="default"/>
      </w:rPr>
    </w:lvl>
    <w:lvl w:ilvl="1" w:tplc="1C92549A">
      <w:start w:val="1"/>
      <w:numFmt w:val="bullet"/>
      <w:lvlText w:val=""/>
      <w:lvlJc w:val="left"/>
      <w:pPr>
        <w:ind w:left="2160" w:hanging="360"/>
      </w:pPr>
      <w:rPr>
        <w:rFonts w:ascii="Symbol" w:hAnsi="Symbol"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2">
    <w:nsid w:val="66A50FA1"/>
    <w:multiLevelType w:val="hybridMultilevel"/>
    <w:tmpl w:val="875EAAB6"/>
    <w:lvl w:ilvl="0" w:tplc="C42ECE8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nsid w:val="69455A7E"/>
    <w:multiLevelType w:val="hybridMultilevel"/>
    <w:tmpl w:val="A8DEDF12"/>
    <w:lvl w:ilvl="0" w:tplc="7320040E">
      <w:start w:val="1"/>
      <w:numFmt w:val="bullet"/>
      <w:lvlText w:val=""/>
      <w:lvlJc w:val="left"/>
      <w:pPr>
        <w:tabs>
          <w:tab w:val="num" w:pos="2149"/>
        </w:tabs>
        <w:ind w:left="2149" w:hanging="360"/>
      </w:pPr>
      <w:rPr>
        <w:rFonts w:ascii="Symbol" w:hAnsi="Symbol" w:hint="default"/>
      </w:rPr>
    </w:lvl>
    <w:lvl w:ilvl="1" w:tplc="7320040E">
      <w:start w:val="1"/>
      <w:numFmt w:val="bullet"/>
      <w:lvlText w:val=""/>
      <w:lvlJc w:val="left"/>
      <w:pPr>
        <w:tabs>
          <w:tab w:val="num" w:pos="2149"/>
        </w:tabs>
        <w:ind w:left="2149" w:hanging="360"/>
      </w:pPr>
      <w:rPr>
        <w:rFonts w:ascii="Symbol" w:hAnsi="Symbol"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44">
    <w:nsid w:val="6CD56869"/>
    <w:multiLevelType w:val="hybridMultilevel"/>
    <w:tmpl w:val="7EC81FE2"/>
    <w:lvl w:ilvl="0" w:tplc="CD7A3DFE">
      <w:start w:val="1"/>
      <w:numFmt w:val="bullet"/>
      <w:lvlText w:val=""/>
      <w:lvlJc w:val="left"/>
      <w:pPr>
        <w:tabs>
          <w:tab w:val="num" w:pos="1418"/>
        </w:tabs>
        <w:ind w:left="1616" w:hanging="198"/>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45">
    <w:nsid w:val="6F38087B"/>
    <w:multiLevelType w:val="hybridMultilevel"/>
    <w:tmpl w:val="895E5AD6"/>
    <w:lvl w:ilvl="0" w:tplc="1E528B76">
      <w:start w:val="1"/>
      <w:numFmt w:val="decimal"/>
      <w:lvlText w:val="%1."/>
      <w:lvlJc w:val="left"/>
      <w:pPr>
        <w:ind w:left="1017" w:hanging="45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6">
    <w:nsid w:val="72154F63"/>
    <w:multiLevelType w:val="hybridMultilevel"/>
    <w:tmpl w:val="6186E810"/>
    <w:lvl w:ilvl="0" w:tplc="C42ECE82">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47">
    <w:nsid w:val="7A137103"/>
    <w:multiLevelType w:val="hybridMultilevel"/>
    <w:tmpl w:val="C66CC46C"/>
    <w:lvl w:ilvl="0" w:tplc="5C92BDF2">
      <w:start w:val="1"/>
      <w:numFmt w:val="bullet"/>
      <w:lvlText w:val=""/>
      <w:lvlJc w:val="left"/>
      <w:pPr>
        <w:ind w:left="540"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8">
    <w:nsid w:val="7A346EFC"/>
    <w:multiLevelType w:val="hybridMultilevel"/>
    <w:tmpl w:val="141CF5C4"/>
    <w:lvl w:ilvl="0" w:tplc="C42ECE82">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49">
    <w:nsid w:val="7BC74F4A"/>
    <w:multiLevelType w:val="hybridMultilevel"/>
    <w:tmpl w:val="12D864C8"/>
    <w:lvl w:ilvl="0" w:tplc="C42ECE8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26"/>
  </w:num>
  <w:num w:numId="2">
    <w:abstractNumId w:val="14"/>
  </w:num>
  <w:num w:numId="3">
    <w:abstractNumId w:val="7"/>
  </w:num>
  <w:num w:numId="4">
    <w:abstractNumId w:val="36"/>
  </w:num>
  <w:num w:numId="5">
    <w:abstractNumId w:val="46"/>
  </w:num>
  <w:num w:numId="6">
    <w:abstractNumId w:val="27"/>
  </w:num>
  <w:num w:numId="7">
    <w:abstractNumId w:val="5"/>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2"/>
    </w:lvlOverride>
    <w:lvlOverride w:ilvl="5">
      <w:startOverride w:val="1"/>
    </w:lvlOverride>
    <w:lvlOverride w:ilvl="6">
      <w:startOverride w:val="1"/>
    </w:lvlOverride>
    <w:lvlOverride w:ilvl="7">
      <w:startOverride w:val="1"/>
    </w:lvlOverride>
    <w:lvlOverride w:ilvl="8">
      <w:startOverride w:val="1"/>
    </w:lvlOverride>
  </w:num>
  <w:num w:numId="9">
    <w:abstractNumId w:val="23"/>
  </w:num>
  <w:num w:numId="10">
    <w:abstractNumId w:val="1"/>
  </w:num>
  <w:num w:numId="11">
    <w:abstractNumId w:val="9"/>
  </w:num>
  <w:num w:numId="12">
    <w:abstractNumId w:val="41"/>
  </w:num>
  <w:num w:numId="13">
    <w:abstractNumId w:val="30"/>
  </w:num>
  <w:num w:numId="14">
    <w:abstractNumId w:val="37"/>
  </w:num>
  <w:num w:numId="15">
    <w:abstractNumId w:val="40"/>
  </w:num>
  <w:num w:numId="16">
    <w:abstractNumId w:val="3"/>
  </w:num>
  <w:num w:numId="17">
    <w:abstractNumId w:val="43"/>
  </w:num>
  <w:num w:numId="18">
    <w:abstractNumId w:val="28"/>
  </w:num>
  <w:num w:numId="19">
    <w:abstractNumId w:val="4"/>
  </w:num>
  <w:num w:numId="20">
    <w:abstractNumId w:val="25"/>
  </w:num>
  <w:num w:numId="21">
    <w:abstractNumId w:val="20"/>
  </w:num>
  <w:num w:numId="22">
    <w:abstractNumId w:val="16"/>
  </w:num>
  <w:num w:numId="23">
    <w:abstractNumId w:val="12"/>
  </w:num>
  <w:num w:numId="24">
    <w:abstractNumId w:val="0"/>
  </w:num>
  <w:num w:numId="25">
    <w:abstractNumId w:val="32"/>
  </w:num>
  <w:num w:numId="26">
    <w:abstractNumId w:val="44"/>
  </w:num>
  <w:num w:numId="27">
    <w:abstractNumId w:val="24"/>
  </w:num>
  <w:num w:numId="28">
    <w:abstractNumId w:val="8"/>
  </w:num>
  <w:num w:numId="29">
    <w:abstractNumId w:val="39"/>
  </w:num>
  <w:num w:numId="30">
    <w:abstractNumId w:val="31"/>
  </w:num>
  <w:num w:numId="31">
    <w:abstractNumId w:val="42"/>
  </w:num>
  <w:num w:numId="32">
    <w:abstractNumId w:val="33"/>
  </w:num>
  <w:num w:numId="33">
    <w:abstractNumId w:val="13"/>
  </w:num>
  <w:num w:numId="34">
    <w:abstractNumId w:val="22"/>
  </w:num>
  <w:num w:numId="35">
    <w:abstractNumId w:val="48"/>
  </w:num>
  <w:num w:numId="36">
    <w:abstractNumId w:val="49"/>
  </w:num>
  <w:num w:numId="37">
    <w:abstractNumId w:val="15"/>
  </w:num>
  <w:num w:numId="38">
    <w:abstractNumId w:val="2"/>
  </w:num>
  <w:num w:numId="39">
    <w:abstractNumId w:val="6"/>
  </w:num>
  <w:num w:numId="40">
    <w:abstractNumId w:val="29"/>
  </w:num>
  <w:num w:numId="41">
    <w:abstractNumId w:val="19"/>
  </w:num>
  <w:num w:numId="42">
    <w:abstractNumId w:val="45"/>
  </w:num>
  <w:num w:numId="43">
    <w:abstractNumId w:val="18"/>
  </w:num>
  <w:num w:numId="44">
    <w:abstractNumId w:val="10"/>
  </w:num>
  <w:num w:numId="45">
    <w:abstractNumId w:val="34"/>
  </w:num>
  <w:num w:numId="46">
    <w:abstractNumId w:val="47"/>
  </w:num>
  <w:num w:numId="47">
    <w:abstractNumId w:val="38"/>
  </w:num>
  <w:num w:numId="48">
    <w:abstractNumId w:val="35"/>
  </w:num>
  <w:num w:numId="49">
    <w:abstractNumId w:val="21"/>
  </w:num>
  <w:num w:numId="50">
    <w:abstractNumId w:val="11"/>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embedSystemFonts/>
  <w:defaultTabStop w:val="708"/>
  <w:doNotHyphenateCaps/>
  <w:drawingGridHorizontalSpacing w:val="110"/>
  <w:displayHorizontalDrawingGridEvery w:val="2"/>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2"/>
  </w:compat>
  <w:rsids>
    <w:rsidRoot w:val="009C58E9"/>
    <w:rsid w:val="00002BD0"/>
    <w:rsid w:val="000106BD"/>
    <w:rsid w:val="00012A75"/>
    <w:rsid w:val="000139A4"/>
    <w:rsid w:val="000163A4"/>
    <w:rsid w:val="0001692A"/>
    <w:rsid w:val="000175DC"/>
    <w:rsid w:val="0001762D"/>
    <w:rsid w:val="00020C07"/>
    <w:rsid w:val="000218BA"/>
    <w:rsid w:val="0002219D"/>
    <w:rsid w:val="00023433"/>
    <w:rsid w:val="00023883"/>
    <w:rsid w:val="00024556"/>
    <w:rsid w:val="0002573C"/>
    <w:rsid w:val="00025841"/>
    <w:rsid w:val="00027B5F"/>
    <w:rsid w:val="000308CA"/>
    <w:rsid w:val="0003247A"/>
    <w:rsid w:val="000331B1"/>
    <w:rsid w:val="00037821"/>
    <w:rsid w:val="00042BE4"/>
    <w:rsid w:val="00042E05"/>
    <w:rsid w:val="00045759"/>
    <w:rsid w:val="000505B1"/>
    <w:rsid w:val="00050FC1"/>
    <w:rsid w:val="00051F56"/>
    <w:rsid w:val="00053625"/>
    <w:rsid w:val="00053673"/>
    <w:rsid w:val="00057597"/>
    <w:rsid w:val="00061768"/>
    <w:rsid w:val="00066A13"/>
    <w:rsid w:val="00071F83"/>
    <w:rsid w:val="00072707"/>
    <w:rsid w:val="00072E13"/>
    <w:rsid w:val="000734AA"/>
    <w:rsid w:val="00073706"/>
    <w:rsid w:val="00074F3D"/>
    <w:rsid w:val="0007655E"/>
    <w:rsid w:val="0007735B"/>
    <w:rsid w:val="00081DCF"/>
    <w:rsid w:val="0008392D"/>
    <w:rsid w:val="00085B58"/>
    <w:rsid w:val="0008774A"/>
    <w:rsid w:val="00087D5E"/>
    <w:rsid w:val="000930DF"/>
    <w:rsid w:val="000A205B"/>
    <w:rsid w:val="000A25A8"/>
    <w:rsid w:val="000A4DE1"/>
    <w:rsid w:val="000A5723"/>
    <w:rsid w:val="000B0404"/>
    <w:rsid w:val="000B04F7"/>
    <w:rsid w:val="000B15E1"/>
    <w:rsid w:val="000B47B7"/>
    <w:rsid w:val="000B5D7E"/>
    <w:rsid w:val="000B63C6"/>
    <w:rsid w:val="000C0839"/>
    <w:rsid w:val="000C0A58"/>
    <w:rsid w:val="000C20C1"/>
    <w:rsid w:val="000C3680"/>
    <w:rsid w:val="000C3731"/>
    <w:rsid w:val="000C3B10"/>
    <w:rsid w:val="000C4FEF"/>
    <w:rsid w:val="000C5173"/>
    <w:rsid w:val="000C7C5C"/>
    <w:rsid w:val="000D010A"/>
    <w:rsid w:val="000D08EB"/>
    <w:rsid w:val="000D313F"/>
    <w:rsid w:val="000D6350"/>
    <w:rsid w:val="000D6FB3"/>
    <w:rsid w:val="000E025A"/>
    <w:rsid w:val="000E17B7"/>
    <w:rsid w:val="000E2231"/>
    <w:rsid w:val="000E539A"/>
    <w:rsid w:val="000E6040"/>
    <w:rsid w:val="000F0A10"/>
    <w:rsid w:val="000F12D2"/>
    <w:rsid w:val="000F1BB0"/>
    <w:rsid w:val="000F1C3E"/>
    <w:rsid w:val="000F2F32"/>
    <w:rsid w:val="000F35C2"/>
    <w:rsid w:val="000F3AC2"/>
    <w:rsid w:val="001050C5"/>
    <w:rsid w:val="00111F5F"/>
    <w:rsid w:val="00112244"/>
    <w:rsid w:val="001136B4"/>
    <w:rsid w:val="0012055B"/>
    <w:rsid w:val="001219FC"/>
    <w:rsid w:val="001223E8"/>
    <w:rsid w:val="0012352E"/>
    <w:rsid w:val="00124672"/>
    <w:rsid w:val="00124747"/>
    <w:rsid w:val="00124F1F"/>
    <w:rsid w:val="00132141"/>
    <w:rsid w:val="001326AB"/>
    <w:rsid w:val="001346C8"/>
    <w:rsid w:val="0013545E"/>
    <w:rsid w:val="001369DA"/>
    <w:rsid w:val="001403D0"/>
    <w:rsid w:val="00140E90"/>
    <w:rsid w:val="0014406C"/>
    <w:rsid w:val="00145A97"/>
    <w:rsid w:val="001462F6"/>
    <w:rsid w:val="001469D1"/>
    <w:rsid w:val="00150743"/>
    <w:rsid w:val="0015098F"/>
    <w:rsid w:val="001538F0"/>
    <w:rsid w:val="0015449D"/>
    <w:rsid w:val="00156CD5"/>
    <w:rsid w:val="00162807"/>
    <w:rsid w:val="00162877"/>
    <w:rsid w:val="00162B43"/>
    <w:rsid w:val="00163199"/>
    <w:rsid w:val="001640F8"/>
    <w:rsid w:val="00164C2F"/>
    <w:rsid w:val="00170342"/>
    <w:rsid w:val="00171F88"/>
    <w:rsid w:val="001737E9"/>
    <w:rsid w:val="001757BD"/>
    <w:rsid w:val="001770C4"/>
    <w:rsid w:val="001810A0"/>
    <w:rsid w:val="00184D8F"/>
    <w:rsid w:val="0018569A"/>
    <w:rsid w:val="00185E6D"/>
    <w:rsid w:val="001922B7"/>
    <w:rsid w:val="00196497"/>
    <w:rsid w:val="0019778A"/>
    <w:rsid w:val="001A0E04"/>
    <w:rsid w:val="001A2B43"/>
    <w:rsid w:val="001A30E7"/>
    <w:rsid w:val="001A4CD8"/>
    <w:rsid w:val="001A65C0"/>
    <w:rsid w:val="001A65D7"/>
    <w:rsid w:val="001A6BEA"/>
    <w:rsid w:val="001A6D98"/>
    <w:rsid w:val="001B1831"/>
    <w:rsid w:val="001B3993"/>
    <w:rsid w:val="001B5A8D"/>
    <w:rsid w:val="001B65B8"/>
    <w:rsid w:val="001B6DF8"/>
    <w:rsid w:val="001B726E"/>
    <w:rsid w:val="001C2BDE"/>
    <w:rsid w:val="001C41C5"/>
    <w:rsid w:val="001D1C3C"/>
    <w:rsid w:val="001D2127"/>
    <w:rsid w:val="001D2A81"/>
    <w:rsid w:val="001D2CE1"/>
    <w:rsid w:val="001D44C8"/>
    <w:rsid w:val="001D6556"/>
    <w:rsid w:val="001D6587"/>
    <w:rsid w:val="001D6638"/>
    <w:rsid w:val="001D70AE"/>
    <w:rsid w:val="001D7C98"/>
    <w:rsid w:val="001E1D53"/>
    <w:rsid w:val="001E3486"/>
    <w:rsid w:val="001E36FE"/>
    <w:rsid w:val="001E3A7F"/>
    <w:rsid w:val="001F12F9"/>
    <w:rsid w:val="001F1574"/>
    <w:rsid w:val="001F194B"/>
    <w:rsid w:val="001F3D3F"/>
    <w:rsid w:val="001F6082"/>
    <w:rsid w:val="001F64CE"/>
    <w:rsid w:val="001F7AFA"/>
    <w:rsid w:val="00201194"/>
    <w:rsid w:val="00203C26"/>
    <w:rsid w:val="00203E12"/>
    <w:rsid w:val="00205663"/>
    <w:rsid w:val="00206078"/>
    <w:rsid w:val="00206485"/>
    <w:rsid w:val="002077A9"/>
    <w:rsid w:val="0022168E"/>
    <w:rsid w:val="002224F7"/>
    <w:rsid w:val="00223EB7"/>
    <w:rsid w:val="002241E9"/>
    <w:rsid w:val="002266D3"/>
    <w:rsid w:val="0023260F"/>
    <w:rsid w:val="002357C0"/>
    <w:rsid w:val="00236050"/>
    <w:rsid w:val="002364B3"/>
    <w:rsid w:val="00236AE4"/>
    <w:rsid w:val="00243465"/>
    <w:rsid w:val="002443F0"/>
    <w:rsid w:val="00247A36"/>
    <w:rsid w:val="00250A75"/>
    <w:rsid w:val="00250F5C"/>
    <w:rsid w:val="002518EA"/>
    <w:rsid w:val="00254424"/>
    <w:rsid w:val="00256150"/>
    <w:rsid w:val="00256B76"/>
    <w:rsid w:val="00260396"/>
    <w:rsid w:val="0026055A"/>
    <w:rsid w:val="00260E9C"/>
    <w:rsid w:val="00265437"/>
    <w:rsid w:val="00265ABC"/>
    <w:rsid w:val="00266D0B"/>
    <w:rsid w:val="00267D39"/>
    <w:rsid w:val="0027246A"/>
    <w:rsid w:val="00274C2A"/>
    <w:rsid w:val="0027573F"/>
    <w:rsid w:val="002779C3"/>
    <w:rsid w:val="002832E8"/>
    <w:rsid w:val="00285185"/>
    <w:rsid w:val="002872DA"/>
    <w:rsid w:val="00293FC4"/>
    <w:rsid w:val="00294F73"/>
    <w:rsid w:val="00295D9E"/>
    <w:rsid w:val="002A0F3F"/>
    <w:rsid w:val="002A41DE"/>
    <w:rsid w:val="002A49CD"/>
    <w:rsid w:val="002A629D"/>
    <w:rsid w:val="002A6DBB"/>
    <w:rsid w:val="002B2D17"/>
    <w:rsid w:val="002B3BA2"/>
    <w:rsid w:val="002B43E9"/>
    <w:rsid w:val="002C0C7B"/>
    <w:rsid w:val="002C2012"/>
    <w:rsid w:val="002C3D22"/>
    <w:rsid w:val="002C46C9"/>
    <w:rsid w:val="002C48D2"/>
    <w:rsid w:val="002D3919"/>
    <w:rsid w:val="002D58CB"/>
    <w:rsid w:val="002D5ADE"/>
    <w:rsid w:val="002E3998"/>
    <w:rsid w:val="002E3D32"/>
    <w:rsid w:val="002E48E4"/>
    <w:rsid w:val="002E572B"/>
    <w:rsid w:val="002E7304"/>
    <w:rsid w:val="002F1046"/>
    <w:rsid w:val="002F110F"/>
    <w:rsid w:val="002F3181"/>
    <w:rsid w:val="002F58A7"/>
    <w:rsid w:val="00303765"/>
    <w:rsid w:val="00304BD0"/>
    <w:rsid w:val="00306E4F"/>
    <w:rsid w:val="00310215"/>
    <w:rsid w:val="0031245B"/>
    <w:rsid w:val="003134E0"/>
    <w:rsid w:val="00315E0A"/>
    <w:rsid w:val="0031634F"/>
    <w:rsid w:val="0031659C"/>
    <w:rsid w:val="00316998"/>
    <w:rsid w:val="003208CB"/>
    <w:rsid w:val="00321067"/>
    <w:rsid w:val="003210CB"/>
    <w:rsid w:val="003210F5"/>
    <w:rsid w:val="0032159A"/>
    <w:rsid w:val="00323A21"/>
    <w:rsid w:val="0032571B"/>
    <w:rsid w:val="00327ADC"/>
    <w:rsid w:val="00331D33"/>
    <w:rsid w:val="00331F8E"/>
    <w:rsid w:val="00335C84"/>
    <w:rsid w:val="003407B2"/>
    <w:rsid w:val="00342074"/>
    <w:rsid w:val="00342170"/>
    <w:rsid w:val="00343942"/>
    <w:rsid w:val="00345E3C"/>
    <w:rsid w:val="00346CEC"/>
    <w:rsid w:val="003519DE"/>
    <w:rsid w:val="003528C9"/>
    <w:rsid w:val="003531B0"/>
    <w:rsid w:val="00353234"/>
    <w:rsid w:val="003558C5"/>
    <w:rsid w:val="00355E10"/>
    <w:rsid w:val="00360D55"/>
    <w:rsid w:val="00362890"/>
    <w:rsid w:val="003639A7"/>
    <w:rsid w:val="00365764"/>
    <w:rsid w:val="003666B4"/>
    <w:rsid w:val="003700D0"/>
    <w:rsid w:val="00370395"/>
    <w:rsid w:val="0037165E"/>
    <w:rsid w:val="00374BEC"/>
    <w:rsid w:val="00374E22"/>
    <w:rsid w:val="00375445"/>
    <w:rsid w:val="00375658"/>
    <w:rsid w:val="00381645"/>
    <w:rsid w:val="003869BA"/>
    <w:rsid w:val="0039299B"/>
    <w:rsid w:val="003962FB"/>
    <w:rsid w:val="003A1FB5"/>
    <w:rsid w:val="003A5048"/>
    <w:rsid w:val="003B022D"/>
    <w:rsid w:val="003B4773"/>
    <w:rsid w:val="003B51BD"/>
    <w:rsid w:val="003B7D6D"/>
    <w:rsid w:val="003C1805"/>
    <w:rsid w:val="003C22F7"/>
    <w:rsid w:val="003C46F7"/>
    <w:rsid w:val="003C4BD5"/>
    <w:rsid w:val="003C643D"/>
    <w:rsid w:val="003D3D49"/>
    <w:rsid w:val="003D648C"/>
    <w:rsid w:val="003D6A77"/>
    <w:rsid w:val="003D6B0A"/>
    <w:rsid w:val="003D6C35"/>
    <w:rsid w:val="003D721B"/>
    <w:rsid w:val="003E2237"/>
    <w:rsid w:val="003E2855"/>
    <w:rsid w:val="003E3BDC"/>
    <w:rsid w:val="003E6AF5"/>
    <w:rsid w:val="003F0FA9"/>
    <w:rsid w:val="003F1EE7"/>
    <w:rsid w:val="003F653A"/>
    <w:rsid w:val="00401CD3"/>
    <w:rsid w:val="00402ECC"/>
    <w:rsid w:val="00403F01"/>
    <w:rsid w:val="00404955"/>
    <w:rsid w:val="004049C1"/>
    <w:rsid w:val="00404EDE"/>
    <w:rsid w:val="00405F6F"/>
    <w:rsid w:val="00406ED9"/>
    <w:rsid w:val="00407606"/>
    <w:rsid w:val="00410014"/>
    <w:rsid w:val="00413D27"/>
    <w:rsid w:val="004140D0"/>
    <w:rsid w:val="0041457A"/>
    <w:rsid w:val="004150CD"/>
    <w:rsid w:val="0041658E"/>
    <w:rsid w:val="004203EB"/>
    <w:rsid w:val="00421747"/>
    <w:rsid w:val="0042182D"/>
    <w:rsid w:val="00422FDC"/>
    <w:rsid w:val="00425353"/>
    <w:rsid w:val="00427F00"/>
    <w:rsid w:val="00434E11"/>
    <w:rsid w:val="00435D31"/>
    <w:rsid w:val="00435DA9"/>
    <w:rsid w:val="004408F1"/>
    <w:rsid w:val="004421D8"/>
    <w:rsid w:val="00445C1A"/>
    <w:rsid w:val="00453218"/>
    <w:rsid w:val="00453BAC"/>
    <w:rsid w:val="00460571"/>
    <w:rsid w:val="0046131D"/>
    <w:rsid w:val="00463D69"/>
    <w:rsid w:val="004646C0"/>
    <w:rsid w:val="004667B3"/>
    <w:rsid w:val="00467144"/>
    <w:rsid w:val="0046780F"/>
    <w:rsid w:val="00467E06"/>
    <w:rsid w:val="00470031"/>
    <w:rsid w:val="00470F33"/>
    <w:rsid w:val="00471C3C"/>
    <w:rsid w:val="00476023"/>
    <w:rsid w:val="004771EA"/>
    <w:rsid w:val="00481676"/>
    <w:rsid w:val="00482815"/>
    <w:rsid w:val="00484199"/>
    <w:rsid w:val="00485BDC"/>
    <w:rsid w:val="00490D8C"/>
    <w:rsid w:val="00492ABB"/>
    <w:rsid w:val="00492C16"/>
    <w:rsid w:val="004936A3"/>
    <w:rsid w:val="004A1BA8"/>
    <w:rsid w:val="004A273B"/>
    <w:rsid w:val="004A27B0"/>
    <w:rsid w:val="004A3F35"/>
    <w:rsid w:val="004A4073"/>
    <w:rsid w:val="004B10B5"/>
    <w:rsid w:val="004B26C6"/>
    <w:rsid w:val="004B3740"/>
    <w:rsid w:val="004B4390"/>
    <w:rsid w:val="004B6AC9"/>
    <w:rsid w:val="004C0134"/>
    <w:rsid w:val="004C7FEE"/>
    <w:rsid w:val="004D133E"/>
    <w:rsid w:val="004D1E01"/>
    <w:rsid w:val="004D3BE9"/>
    <w:rsid w:val="004D52C0"/>
    <w:rsid w:val="004E01AB"/>
    <w:rsid w:val="004E3E36"/>
    <w:rsid w:val="004E76AC"/>
    <w:rsid w:val="004E7846"/>
    <w:rsid w:val="004E7F16"/>
    <w:rsid w:val="004F2666"/>
    <w:rsid w:val="004F3E4A"/>
    <w:rsid w:val="004F489D"/>
    <w:rsid w:val="004F5575"/>
    <w:rsid w:val="004F671B"/>
    <w:rsid w:val="004F7406"/>
    <w:rsid w:val="005010FE"/>
    <w:rsid w:val="00504B46"/>
    <w:rsid w:val="00504DA4"/>
    <w:rsid w:val="00507D1B"/>
    <w:rsid w:val="00511903"/>
    <w:rsid w:val="005125AF"/>
    <w:rsid w:val="00514E74"/>
    <w:rsid w:val="00514EF5"/>
    <w:rsid w:val="0051561E"/>
    <w:rsid w:val="00515928"/>
    <w:rsid w:val="0051616D"/>
    <w:rsid w:val="0051630C"/>
    <w:rsid w:val="00516C61"/>
    <w:rsid w:val="00517565"/>
    <w:rsid w:val="00522F06"/>
    <w:rsid w:val="0052382C"/>
    <w:rsid w:val="00523AA3"/>
    <w:rsid w:val="005247FE"/>
    <w:rsid w:val="005273EC"/>
    <w:rsid w:val="00530003"/>
    <w:rsid w:val="00531173"/>
    <w:rsid w:val="0053154E"/>
    <w:rsid w:val="00534071"/>
    <w:rsid w:val="0053656E"/>
    <w:rsid w:val="00536E80"/>
    <w:rsid w:val="0054060F"/>
    <w:rsid w:val="005501E8"/>
    <w:rsid w:val="005510DD"/>
    <w:rsid w:val="00551ACA"/>
    <w:rsid w:val="00553581"/>
    <w:rsid w:val="00557BAE"/>
    <w:rsid w:val="00561269"/>
    <w:rsid w:val="00564696"/>
    <w:rsid w:val="00565AAE"/>
    <w:rsid w:val="005669D0"/>
    <w:rsid w:val="0056785E"/>
    <w:rsid w:val="00570A03"/>
    <w:rsid w:val="0057361D"/>
    <w:rsid w:val="00575FB9"/>
    <w:rsid w:val="00577172"/>
    <w:rsid w:val="00577579"/>
    <w:rsid w:val="00577FE1"/>
    <w:rsid w:val="005803EE"/>
    <w:rsid w:val="005814C4"/>
    <w:rsid w:val="005825AA"/>
    <w:rsid w:val="00585052"/>
    <w:rsid w:val="00585102"/>
    <w:rsid w:val="00587675"/>
    <w:rsid w:val="00590826"/>
    <w:rsid w:val="005913DC"/>
    <w:rsid w:val="005914AC"/>
    <w:rsid w:val="00593323"/>
    <w:rsid w:val="005976A1"/>
    <w:rsid w:val="005A04A4"/>
    <w:rsid w:val="005A0F33"/>
    <w:rsid w:val="005A39CC"/>
    <w:rsid w:val="005C082F"/>
    <w:rsid w:val="005C1977"/>
    <w:rsid w:val="005C6940"/>
    <w:rsid w:val="005C70E9"/>
    <w:rsid w:val="005C75DB"/>
    <w:rsid w:val="005C77CA"/>
    <w:rsid w:val="005D2537"/>
    <w:rsid w:val="005D3CBB"/>
    <w:rsid w:val="005D5909"/>
    <w:rsid w:val="005E272D"/>
    <w:rsid w:val="005E2CC4"/>
    <w:rsid w:val="005E70A3"/>
    <w:rsid w:val="005E7CA5"/>
    <w:rsid w:val="005F03D5"/>
    <w:rsid w:val="005F1BAB"/>
    <w:rsid w:val="005F325A"/>
    <w:rsid w:val="005F431B"/>
    <w:rsid w:val="005F4744"/>
    <w:rsid w:val="005F7A2F"/>
    <w:rsid w:val="00601D43"/>
    <w:rsid w:val="00605216"/>
    <w:rsid w:val="00605E33"/>
    <w:rsid w:val="0061117A"/>
    <w:rsid w:val="0062623A"/>
    <w:rsid w:val="00626BB9"/>
    <w:rsid w:val="00634A2B"/>
    <w:rsid w:val="00636AE7"/>
    <w:rsid w:val="006429C6"/>
    <w:rsid w:val="0064519B"/>
    <w:rsid w:val="006454CB"/>
    <w:rsid w:val="00645BE7"/>
    <w:rsid w:val="00646488"/>
    <w:rsid w:val="00647063"/>
    <w:rsid w:val="0065219B"/>
    <w:rsid w:val="006557AC"/>
    <w:rsid w:val="00656002"/>
    <w:rsid w:val="00661154"/>
    <w:rsid w:val="00661AEB"/>
    <w:rsid w:val="00662346"/>
    <w:rsid w:val="00663977"/>
    <w:rsid w:val="0066543D"/>
    <w:rsid w:val="00670403"/>
    <w:rsid w:val="00670E73"/>
    <w:rsid w:val="00671FF0"/>
    <w:rsid w:val="00673115"/>
    <w:rsid w:val="00673A3E"/>
    <w:rsid w:val="006747FE"/>
    <w:rsid w:val="00674FB7"/>
    <w:rsid w:val="0067707E"/>
    <w:rsid w:val="00677239"/>
    <w:rsid w:val="00677C6D"/>
    <w:rsid w:val="006827E2"/>
    <w:rsid w:val="00683D02"/>
    <w:rsid w:val="0068559C"/>
    <w:rsid w:val="00685F06"/>
    <w:rsid w:val="00687129"/>
    <w:rsid w:val="006872F8"/>
    <w:rsid w:val="00687F74"/>
    <w:rsid w:val="00690394"/>
    <w:rsid w:val="006920FE"/>
    <w:rsid w:val="0069225D"/>
    <w:rsid w:val="0069368C"/>
    <w:rsid w:val="00694A39"/>
    <w:rsid w:val="00696F64"/>
    <w:rsid w:val="006A030C"/>
    <w:rsid w:val="006A0CBB"/>
    <w:rsid w:val="006A13A3"/>
    <w:rsid w:val="006A1A8D"/>
    <w:rsid w:val="006A3D5A"/>
    <w:rsid w:val="006A4EC2"/>
    <w:rsid w:val="006A5122"/>
    <w:rsid w:val="006A606C"/>
    <w:rsid w:val="006B19BA"/>
    <w:rsid w:val="006B212C"/>
    <w:rsid w:val="006B3EC2"/>
    <w:rsid w:val="006B504A"/>
    <w:rsid w:val="006B562B"/>
    <w:rsid w:val="006B7CBB"/>
    <w:rsid w:val="006C2006"/>
    <w:rsid w:val="006C42C9"/>
    <w:rsid w:val="006C460F"/>
    <w:rsid w:val="006C4FD9"/>
    <w:rsid w:val="006D1ED0"/>
    <w:rsid w:val="006D4901"/>
    <w:rsid w:val="006D5BCD"/>
    <w:rsid w:val="006D7154"/>
    <w:rsid w:val="006D7CE2"/>
    <w:rsid w:val="006E0451"/>
    <w:rsid w:val="006E19A5"/>
    <w:rsid w:val="006E1C58"/>
    <w:rsid w:val="006E3AF8"/>
    <w:rsid w:val="006F2C09"/>
    <w:rsid w:val="006F6801"/>
    <w:rsid w:val="006F6CDE"/>
    <w:rsid w:val="006F6E8D"/>
    <w:rsid w:val="0070017C"/>
    <w:rsid w:val="0070092D"/>
    <w:rsid w:val="00701218"/>
    <w:rsid w:val="0070258A"/>
    <w:rsid w:val="00702758"/>
    <w:rsid w:val="00703353"/>
    <w:rsid w:val="007036C2"/>
    <w:rsid w:val="00705021"/>
    <w:rsid w:val="0070552F"/>
    <w:rsid w:val="007111E0"/>
    <w:rsid w:val="00712D02"/>
    <w:rsid w:val="007144ED"/>
    <w:rsid w:val="007156ED"/>
    <w:rsid w:val="00721DFC"/>
    <w:rsid w:val="00723CB0"/>
    <w:rsid w:val="00723EF0"/>
    <w:rsid w:val="00724B1E"/>
    <w:rsid w:val="00731A10"/>
    <w:rsid w:val="00731C34"/>
    <w:rsid w:val="007321D2"/>
    <w:rsid w:val="00732766"/>
    <w:rsid w:val="007355CF"/>
    <w:rsid w:val="00740800"/>
    <w:rsid w:val="007413CE"/>
    <w:rsid w:val="00741A72"/>
    <w:rsid w:val="0074320C"/>
    <w:rsid w:val="00744DAA"/>
    <w:rsid w:val="0074600E"/>
    <w:rsid w:val="00746858"/>
    <w:rsid w:val="00747B67"/>
    <w:rsid w:val="00750ADF"/>
    <w:rsid w:val="00750D00"/>
    <w:rsid w:val="00750E65"/>
    <w:rsid w:val="0075389A"/>
    <w:rsid w:val="0076079F"/>
    <w:rsid w:val="00760961"/>
    <w:rsid w:val="00760BF3"/>
    <w:rsid w:val="00761A8A"/>
    <w:rsid w:val="00761D54"/>
    <w:rsid w:val="00761E36"/>
    <w:rsid w:val="007642DB"/>
    <w:rsid w:val="00764C51"/>
    <w:rsid w:val="00764F39"/>
    <w:rsid w:val="007656A9"/>
    <w:rsid w:val="007660FD"/>
    <w:rsid w:val="00767D4C"/>
    <w:rsid w:val="007710A1"/>
    <w:rsid w:val="007719C2"/>
    <w:rsid w:val="007739C9"/>
    <w:rsid w:val="0078068C"/>
    <w:rsid w:val="00781288"/>
    <w:rsid w:val="00787D9D"/>
    <w:rsid w:val="00790FEF"/>
    <w:rsid w:val="00797939"/>
    <w:rsid w:val="00797950"/>
    <w:rsid w:val="007A3B90"/>
    <w:rsid w:val="007A4996"/>
    <w:rsid w:val="007A4AA8"/>
    <w:rsid w:val="007A7005"/>
    <w:rsid w:val="007A72FB"/>
    <w:rsid w:val="007B2308"/>
    <w:rsid w:val="007B2DCF"/>
    <w:rsid w:val="007C2196"/>
    <w:rsid w:val="007C31A5"/>
    <w:rsid w:val="007C3646"/>
    <w:rsid w:val="007C3867"/>
    <w:rsid w:val="007C5EE3"/>
    <w:rsid w:val="007D0201"/>
    <w:rsid w:val="007D261C"/>
    <w:rsid w:val="007D2A3C"/>
    <w:rsid w:val="007D3667"/>
    <w:rsid w:val="007D53E0"/>
    <w:rsid w:val="007D6E33"/>
    <w:rsid w:val="007E00C4"/>
    <w:rsid w:val="007E0842"/>
    <w:rsid w:val="007E107C"/>
    <w:rsid w:val="007E335C"/>
    <w:rsid w:val="007E41BA"/>
    <w:rsid w:val="007E568F"/>
    <w:rsid w:val="007F0BCA"/>
    <w:rsid w:val="007F18BF"/>
    <w:rsid w:val="007F3A77"/>
    <w:rsid w:val="007F55F9"/>
    <w:rsid w:val="00800367"/>
    <w:rsid w:val="008028C5"/>
    <w:rsid w:val="00806494"/>
    <w:rsid w:val="0080688E"/>
    <w:rsid w:val="00807B53"/>
    <w:rsid w:val="00814691"/>
    <w:rsid w:val="00817E19"/>
    <w:rsid w:val="00820E0E"/>
    <w:rsid w:val="008215A6"/>
    <w:rsid w:val="0083017C"/>
    <w:rsid w:val="00831F91"/>
    <w:rsid w:val="008345CA"/>
    <w:rsid w:val="00834C9D"/>
    <w:rsid w:val="0083764D"/>
    <w:rsid w:val="008447F6"/>
    <w:rsid w:val="00844991"/>
    <w:rsid w:val="00846A95"/>
    <w:rsid w:val="00853C4C"/>
    <w:rsid w:val="00853EBB"/>
    <w:rsid w:val="00856558"/>
    <w:rsid w:val="008571D6"/>
    <w:rsid w:val="00862169"/>
    <w:rsid w:val="0086334C"/>
    <w:rsid w:val="00864642"/>
    <w:rsid w:val="00864DDB"/>
    <w:rsid w:val="008651BD"/>
    <w:rsid w:val="008660A2"/>
    <w:rsid w:val="0087088E"/>
    <w:rsid w:val="00872373"/>
    <w:rsid w:val="00875825"/>
    <w:rsid w:val="0088025F"/>
    <w:rsid w:val="00881796"/>
    <w:rsid w:val="008836B7"/>
    <w:rsid w:val="00890291"/>
    <w:rsid w:val="00890C39"/>
    <w:rsid w:val="008A0B3E"/>
    <w:rsid w:val="008A0C73"/>
    <w:rsid w:val="008A1F37"/>
    <w:rsid w:val="008A4A5F"/>
    <w:rsid w:val="008B0096"/>
    <w:rsid w:val="008B2695"/>
    <w:rsid w:val="008B5C56"/>
    <w:rsid w:val="008B5D2A"/>
    <w:rsid w:val="008B66AC"/>
    <w:rsid w:val="008B7B03"/>
    <w:rsid w:val="008B7DF9"/>
    <w:rsid w:val="008C38F2"/>
    <w:rsid w:val="008C484D"/>
    <w:rsid w:val="008C7B29"/>
    <w:rsid w:val="008D0003"/>
    <w:rsid w:val="008D32D3"/>
    <w:rsid w:val="008D4F5E"/>
    <w:rsid w:val="008D5630"/>
    <w:rsid w:val="008D5A34"/>
    <w:rsid w:val="008E2F53"/>
    <w:rsid w:val="008E3DAE"/>
    <w:rsid w:val="008E5B5B"/>
    <w:rsid w:val="008E642E"/>
    <w:rsid w:val="008E751B"/>
    <w:rsid w:val="008F1403"/>
    <w:rsid w:val="008F5D1D"/>
    <w:rsid w:val="008F746D"/>
    <w:rsid w:val="00901BBA"/>
    <w:rsid w:val="00902F14"/>
    <w:rsid w:val="00905FE5"/>
    <w:rsid w:val="009127B2"/>
    <w:rsid w:val="00913530"/>
    <w:rsid w:val="00914E0E"/>
    <w:rsid w:val="00922F10"/>
    <w:rsid w:val="00924B26"/>
    <w:rsid w:val="00925842"/>
    <w:rsid w:val="00933E7E"/>
    <w:rsid w:val="00934623"/>
    <w:rsid w:val="00935BDF"/>
    <w:rsid w:val="00941D6A"/>
    <w:rsid w:val="009420D7"/>
    <w:rsid w:val="009429CC"/>
    <w:rsid w:val="00942EF1"/>
    <w:rsid w:val="0094310C"/>
    <w:rsid w:val="0094457B"/>
    <w:rsid w:val="009462DA"/>
    <w:rsid w:val="0094705F"/>
    <w:rsid w:val="0094782E"/>
    <w:rsid w:val="00950D24"/>
    <w:rsid w:val="00952779"/>
    <w:rsid w:val="0095599B"/>
    <w:rsid w:val="00955B91"/>
    <w:rsid w:val="00956C32"/>
    <w:rsid w:val="00956ED5"/>
    <w:rsid w:val="00961289"/>
    <w:rsid w:val="00961736"/>
    <w:rsid w:val="00962D2B"/>
    <w:rsid w:val="00965491"/>
    <w:rsid w:val="00966AE9"/>
    <w:rsid w:val="009673E6"/>
    <w:rsid w:val="0096740E"/>
    <w:rsid w:val="00967757"/>
    <w:rsid w:val="009678F9"/>
    <w:rsid w:val="0097039D"/>
    <w:rsid w:val="00977059"/>
    <w:rsid w:val="00977A7B"/>
    <w:rsid w:val="00977EE4"/>
    <w:rsid w:val="00980324"/>
    <w:rsid w:val="009814AB"/>
    <w:rsid w:val="0098495C"/>
    <w:rsid w:val="0098796D"/>
    <w:rsid w:val="00990962"/>
    <w:rsid w:val="00991665"/>
    <w:rsid w:val="00996827"/>
    <w:rsid w:val="00996B6C"/>
    <w:rsid w:val="00997E1F"/>
    <w:rsid w:val="009A13FB"/>
    <w:rsid w:val="009A48CC"/>
    <w:rsid w:val="009A5459"/>
    <w:rsid w:val="009A6872"/>
    <w:rsid w:val="009A68D0"/>
    <w:rsid w:val="009B15B1"/>
    <w:rsid w:val="009B1655"/>
    <w:rsid w:val="009B1F3E"/>
    <w:rsid w:val="009B33D0"/>
    <w:rsid w:val="009B5649"/>
    <w:rsid w:val="009C2B5A"/>
    <w:rsid w:val="009C3939"/>
    <w:rsid w:val="009C500E"/>
    <w:rsid w:val="009C58E9"/>
    <w:rsid w:val="009D1EE8"/>
    <w:rsid w:val="009D21DC"/>
    <w:rsid w:val="009D3A97"/>
    <w:rsid w:val="009D4218"/>
    <w:rsid w:val="009D439C"/>
    <w:rsid w:val="009D468F"/>
    <w:rsid w:val="009D4986"/>
    <w:rsid w:val="009D6019"/>
    <w:rsid w:val="009D6472"/>
    <w:rsid w:val="009E0B15"/>
    <w:rsid w:val="009E0EF6"/>
    <w:rsid w:val="009E19AC"/>
    <w:rsid w:val="009E41F7"/>
    <w:rsid w:val="009E4D19"/>
    <w:rsid w:val="009E7E7B"/>
    <w:rsid w:val="009F161F"/>
    <w:rsid w:val="009F1A7A"/>
    <w:rsid w:val="009F5AF0"/>
    <w:rsid w:val="00A00825"/>
    <w:rsid w:val="00A0195A"/>
    <w:rsid w:val="00A020A9"/>
    <w:rsid w:val="00A02E13"/>
    <w:rsid w:val="00A04B9D"/>
    <w:rsid w:val="00A120ED"/>
    <w:rsid w:val="00A12DE5"/>
    <w:rsid w:val="00A132A3"/>
    <w:rsid w:val="00A13EB2"/>
    <w:rsid w:val="00A200D2"/>
    <w:rsid w:val="00A24F34"/>
    <w:rsid w:val="00A256FD"/>
    <w:rsid w:val="00A259B7"/>
    <w:rsid w:val="00A3082A"/>
    <w:rsid w:val="00A31A57"/>
    <w:rsid w:val="00A3387F"/>
    <w:rsid w:val="00A33D6D"/>
    <w:rsid w:val="00A34195"/>
    <w:rsid w:val="00A3420F"/>
    <w:rsid w:val="00A357DF"/>
    <w:rsid w:val="00A366A5"/>
    <w:rsid w:val="00A40F05"/>
    <w:rsid w:val="00A415D3"/>
    <w:rsid w:val="00A41D49"/>
    <w:rsid w:val="00A500F8"/>
    <w:rsid w:val="00A52502"/>
    <w:rsid w:val="00A53CEC"/>
    <w:rsid w:val="00A54C57"/>
    <w:rsid w:val="00A56620"/>
    <w:rsid w:val="00A572EF"/>
    <w:rsid w:val="00A57C13"/>
    <w:rsid w:val="00A61FA3"/>
    <w:rsid w:val="00A62E2C"/>
    <w:rsid w:val="00A65DC4"/>
    <w:rsid w:val="00A66BE4"/>
    <w:rsid w:val="00A71FDB"/>
    <w:rsid w:val="00A7371E"/>
    <w:rsid w:val="00A73D05"/>
    <w:rsid w:val="00A766B2"/>
    <w:rsid w:val="00A770BF"/>
    <w:rsid w:val="00A77EEE"/>
    <w:rsid w:val="00A836F3"/>
    <w:rsid w:val="00A84323"/>
    <w:rsid w:val="00A84FBB"/>
    <w:rsid w:val="00A850B9"/>
    <w:rsid w:val="00A912BB"/>
    <w:rsid w:val="00A913AE"/>
    <w:rsid w:val="00A929D2"/>
    <w:rsid w:val="00A97CCD"/>
    <w:rsid w:val="00AA1AD1"/>
    <w:rsid w:val="00AA5C38"/>
    <w:rsid w:val="00AA7732"/>
    <w:rsid w:val="00AB0692"/>
    <w:rsid w:val="00AB19E5"/>
    <w:rsid w:val="00AB1D9E"/>
    <w:rsid w:val="00AB264E"/>
    <w:rsid w:val="00AB4E79"/>
    <w:rsid w:val="00AC152A"/>
    <w:rsid w:val="00AC2EA6"/>
    <w:rsid w:val="00AC3352"/>
    <w:rsid w:val="00AC5FE8"/>
    <w:rsid w:val="00AD19A1"/>
    <w:rsid w:val="00AD2D07"/>
    <w:rsid w:val="00AD4D61"/>
    <w:rsid w:val="00AD5238"/>
    <w:rsid w:val="00AD7DE7"/>
    <w:rsid w:val="00AE2BDA"/>
    <w:rsid w:val="00AE365C"/>
    <w:rsid w:val="00AE6A26"/>
    <w:rsid w:val="00AE6BF2"/>
    <w:rsid w:val="00AE78D7"/>
    <w:rsid w:val="00AF0EF1"/>
    <w:rsid w:val="00AF4348"/>
    <w:rsid w:val="00AF5881"/>
    <w:rsid w:val="00AF7D34"/>
    <w:rsid w:val="00AF7FCE"/>
    <w:rsid w:val="00B00676"/>
    <w:rsid w:val="00B01406"/>
    <w:rsid w:val="00B029E2"/>
    <w:rsid w:val="00B04B7A"/>
    <w:rsid w:val="00B109FA"/>
    <w:rsid w:val="00B11A2C"/>
    <w:rsid w:val="00B12675"/>
    <w:rsid w:val="00B14062"/>
    <w:rsid w:val="00B16857"/>
    <w:rsid w:val="00B16F9F"/>
    <w:rsid w:val="00B173DD"/>
    <w:rsid w:val="00B174D9"/>
    <w:rsid w:val="00B20CC5"/>
    <w:rsid w:val="00B23D48"/>
    <w:rsid w:val="00B241C6"/>
    <w:rsid w:val="00B2578D"/>
    <w:rsid w:val="00B26372"/>
    <w:rsid w:val="00B317B6"/>
    <w:rsid w:val="00B32B74"/>
    <w:rsid w:val="00B341BF"/>
    <w:rsid w:val="00B4296B"/>
    <w:rsid w:val="00B437AD"/>
    <w:rsid w:val="00B443E6"/>
    <w:rsid w:val="00B476DF"/>
    <w:rsid w:val="00B50327"/>
    <w:rsid w:val="00B53732"/>
    <w:rsid w:val="00B615D8"/>
    <w:rsid w:val="00B6212B"/>
    <w:rsid w:val="00B6361B"/>
    <w:rsid w:val="00B66B86"/>
    <w:rsid w:val="00B67EED"/>
    <w:rsid w:val="00B70E26"/>
    <w:rsid w:val="00B715DB"/>
    <w:rsid w:val="00B72281"/>
    <w:rsid w:val="00B73427"/>
    <w:rsid w:val="00B74B5C"/>
    <w:rsid w:val="00B74E62"/>
    <w:rsid w:val="00B751D6"/>
    <w:rsid w:val="00B77E65"/>
    <w:rsid w:val="00B80197"/>
    <w:rsid w:val="00B80853"/>
    <w:rsid w:val="00B81745"/>
    <w:rsid w:val="00B81F09"/>
    <w:rsid w:val="00B855E7"/>
    <w:rsid w:val="00B90425"/>
    <w:rsid w:val="00B90B5B"/>
    <w:rsid w:val="00B94DE6"/>
    <w:rsid w:val="00B9511E"/>
    <w:rsid w:val="00B96F51"/>
    <w:rsid w:val="00B97E6F"/>
    <w:rsid w:val="00BA0A36"/>
    <w:rsid w:val="00BA2AAF"/>
    <w:rsid w:val="00BA2CCC"/>
    <w:rsid w:val="00BA3AC9"/>
    <w:rsid w:val="00BA3B66"/>
    <w:rsid w:val="00BA4F9C"/>
    <w:rsid w:val="00BA57E6"/>
    <w:rsid w:val="00BA6705"/>
    <w:rsid w:val="00BB0D2C"/>
    <w:rsid w:val="00BB172A"/>
    <w:rsid w:val="00BB393A"/>
    <w:rsid w:val="00BB3EB8"/>
    <w:rsid w:val="00BB4A90"/>
    <w:rsid w:val="00BB4C1F"/>
    <w:rsid w:val="00BB58AB"/>
    <w:rsid w:val="00BB69B7"/>
    <w:rsid w:val="00BB7F3B"/>
    <w:rsid w:val="00BC0506"/>
    <w:rsid w:val="00BC190E"/>
    <w:rsid w:val="00BC36B6"/>
    <w:rsid w:val="00BC4366"/>
    <w:rsid w:val="00BC4F24"/>
    <w:rsid w:val="00BC4FAB"/>
    <w:rsid w:val="00BC6FAD"/>
    <w:rsid w:val="00BD0A27"/>
    <w:rsid w:val="00BD152F"/>
    <w:rsid w:val="00BD248E"/>
    <w:rsid w:val="00BD3F6C"/>
    <w:rsid w:val="00BD4205"/>
    <w:rsid w:val="00BD499E"/>
    <w:rsid w:val="00BD5DEB"/>
    <w:rsid w:val="00BD708B"/>
    <w:rsid w:val="00BD7152"/>
    <w:rsid w:val="00BE6B7D"/>
    <w:rsid w:val="00BE6EBA"/>
    <w:rsid w:val="00BF04DE"/>
    <w:rsid w:val="00BF14F3"/>
    <w:rsid w:val="00BF1AA8"/>
    <w:rsid w:val="00BF2F04"/>
    <w:rsid w:val="00BF7388"/>
    <w:rsid w:val="00BF7A73"/>
    <w:rsid w:val="00C00C25"/>
    <w:rsid w:val="00C01729"/>
    <w:rsid w:val="00C05039"/>
    <w:rsid w:val="00C06759"/>
    <w:rsid w:val="00C1188B"/>
    <w:rsid w:val="00C14B93"/>
    <w:rsid w:val="00C172A8"/>
    <w:rsid w:val="00C20B9E"/>
    <w:rsid w:val="00C22B97"/>
    <w:rsid w:val="00C248D2"/>
    <w:rsid w:val="00C25266"/>
    <w:rsid w:val="00C30E70"/>
    <w:rsid w:val="00C35881"/>
    <w:rsid w:val="00C36AB3"/>
    <w:rsid w:val="00C44179"/>
    <w:rsid w:val="00C44822"/>
    <w:rsid w:val="00C460E8"/>
    <w:rsid w:val="00C51049"/>
    <w:rsid w:val="00C534EF"/>
    <w:rsid w:val="00C5582C"/>
    <w:rsid w:val="00C565F4"/>
    <w:rsid w:val="00C607C4"/>
    <w:rsid w:val="00C621A8"/>
    <w:rsid w:val="00C633D6"/>
    <w:rsid w:val="00C63DD3"/>
    <w:rsid w:val="00C640B1"/>
    <w:rsid w:val="00C67C9E"/>
    <w:rsid w:val="00C71289"/>
    <w:rsid w:val="00C74367"/>
    <w:rsid w:val="00C74396"/>
    <w:rsid w:val="00C821BA"/>
    <w:rsid w:val="00C82CCD"/>
    <w:rsid w:val="00C86232"/>
    <w:rsid w:val="00C863C1"/>
    <w:rsid w:val="00C9146A"/>
    <w:rsid w:val="00CA06CD"/>
    <w:rsid w:val="00CA3F02"/>
    <w:rsid w:val="00CA5F38"/>
    <w:rsid w:val="00CA77C0"/>
    <w:rsid w:val="00CB380B"/>
    <w:rsid w:val="00CB4971"/>
    <w:rsid w:val="00CB6815"/>
    <w:rsid w:val="00CB77B5"/>
    <w:rsid w:val="00CC0338"/>
    <w:rsid w:val="00CC4D29"/>
    <w:rsid w:val="00CD0FBF"/>
    <w:rsid w:val="00CD12C3"/>
    <w:rsid w:val="00CD1B80"/>
    <w:rsid w:val="00CD1F1F"/>
    <w:rsid w:val="00CD44A2"/>
    <w:rsid w:val="00CD55E7"/>
    <w:rsid w:val="00CD6A90"/>
    <w:rsid w:val="00CD7FE5"/>
    <w:rsid w:val="00CE2234"/>
    <w:rsid w:val="00CE4F00"/>
    <w:rsid w:val="00CE51F2"/>
    <w:rsid w:val="00CF1D98"/>
    <w:rsid w:val="00CF33C0"/>
    <w:rsid w:val="00CF51D5"/>
    <w:rsid w:val="00CF6CFC"/>
    <w:rsid w:val="00D02581"/>
    <w:rsid w:val="00D03BFD"/>
    <w:rsid w:val="00D0480D"/>
    <w:rsid w:val="00D04BD3"/>
    <w:rsid w:val="00D05419"/>
    <w:rsid w:val="00D10C41"/>
    <w:rsid w:val="00D17684"/>
    <w:rsid w:val="00D177BC"/>
    <w:rsid w:val="00D17E39"/>
    <w:rsid w:val="00D17ED5"/>
    <w:rsid w:val="00D20B93"/>
    <w:rsid w:val="00D22506"/>
    <w:rsid w:val="00D249B5"/>
    <w:rsid w:val="00D31574"/>
    <w:rsid w:val="00D33382"/>
    <w:rsid w:val="00D35F04"/>
    <w:rsid w:val="00D405FD"/>
    <w:rsid w:val="00D40D36"/>
    <w:rsid w:val="00D42FCC"/>
    <w:rsid w:val="00D450B1"/>
    <w:rsid w:val="00D45AA9"/>
    <w:rsid w:val="00D4750A"/>
    <w:rsid w:val="00D50BDE"/>
    <w:rsid w:val="00D50E07"/>
    <w:rsid w:val="00D5180C"/>
    <w:rsid w:val="00D51C27"/>
    <w:rsid w:val="00D53151"/>
    <w:rsid w:val="00D5374D"/>
    <w:rsid w:val="00D54B1C"/>
    <w:rsid w:val="00D54B39"/>
    <w:rsid w:val="00D5599A"/>
    <w:rsid w:val="00D603E9"/>
    <w:rsid w:val="00D60CA7"/>
    <w:rsid w:val="00D630D3"/>
    <w:rsid w:val="00D63872"/>
    <w:rsid w:val="00D63D77"/>
    <w:rsid w:val="00D645A8"/>
    <w:rsid w:val="00D64BDA"/>
    <w:rsid w:val="00D7049C"/>
    <w:rsid w:val="00D74A41"/>
    <w:rsid w:val="00D74FAF"/>
    <w:rsid w:val="00D76D6D"/>
    <w:rsid w:val="00D774B4"/>
    <w:rsid w:val="00D83C50"/>
    <w:rsid w:val="00D8506D"/>
    <w:rsid w:val="00D858AC"/>
    <w:rsid w:val="00D9459F"/>
    <w:rsid w:val="00D94D08"/>
    <w:rsid w:val="00D96D9F"/>
    <w:rsid w:val="00D97435"/>
    <w:rsid w:val="00D97982"/>
    <w:rsid w:val="00DA44D0"/>
    <w:rsid w:val="00DA48E1"/>
    <w:rsid w:val="00DA49F1"/>
    <w:rsid w:val="00DA4E24"/>
    <w:rsid w:val="00DA54EA"/>
    <w:rsid w:val="00DA5739"/>
    <w:rsid w:val="00DB145B"/>
    <w:rsid w:val="00DB1E99"/>
    <w:rsid w:val="00DB4E72"/>
    <w:rsid w:val="00DB63FA"/>
    <w:rsid w:val="00DB7CBA"/>
    <w:rsid w:val="00DC02A8"/>
    <w:rsid w:val="00DC20DB"/>
    <w:rsid w:val="00DC254D"/>
    <w:rsid w:val="00DC39CB"/>
    <w:rsid w:val="00DC3BE2"/>
    <w:rsid w:val="00DC3BF4"/>
    <w:rsid w:val="00DC5023"/>
    <w:rsid w:val="00DC714C"/>
    <w:rsid w:val="00DD2968"/>
    <w:rsid w:val="00DD2F3D"/>
    <w:rsid w:val="00DD523D"/>
    <w:rsid w:val="00DD54EC"/>
    <w:rsid w:val="00DE22D8"/>
    <w:rsid w:val="00DE263A"/>
    <w:rsid w:val="00DE26A9"/>
    <w:rsid w:val="00DE288C"/>
    <w:rsid w:val="00DE3C78"/>
    <w:rsid w:val="00DE3F71"/>
    <w:rsid w:val="00DE4458"/>
    <w:rsid w:val="00DE6B92"/>
    <w:rsid w:val="00DE7DA5"/>
    <w:rsid w:val="00DE7FE6"/>
    <w:rsid w:val="00DF01C8"/>
    <w:rsid w:val="00DF07E4"/>
    <w:rsid w:val="00DF3820"/>
    <w:rsid w:val="00DF6408"/>
    <w:rsid w:val="00E07EA1"/>
    <w:rsid w:val="00E159AA"/>
    <w:rsid w:val="00E17C00"/>
    <w:rsid w:val="00E20F3C"/>
    <w:rsid w:val="00E21DCB"/>
    <w:rsid w:val="00E26BFE"/>
    <w:rsid w:val="00E411FC"/>
    <w:rsid w:val="00E4216B"/>
    <w:rsid w:val="00E42B4D"/>
    <w:rsid w:val="00E44CAC"/>
    <w:rsid w:val="00E47BA6"/>
    <w:rsid w:val="00E50553"/>
    <w:rsid w:val="00E50D0C"/>
    <w:rsid w:val="00E56EB1"/>
    <w:rsid w:val="00E574AE"/>
    <w:rsid w:val="00E5769E"/>
    <w:rsid w:val="00E6072E"/>
    <w:rsid w:val="00E61F2B"/>
    <w:rsid w:val="00E63C25"/>
    <w:rsid w:val="00E63EF8"/>
    <w:rsid w:val="00E65E3A"/>
    <w:rsid w:val="00E71774"/>
    <w:rsid w:val="00E726F6"/>
    <w:rsid w:val="00E732C5"/>
    <w:rsid w:val="00E73659"/>
    <w:rsid w:val="00E7394C"/>
    <w:rsid w:val="00E740AD"/>
    <w:rsid w:val="00E74765"/>
    <w:rsid w:val="00E81358"/>
    <w:rsid w:val="00E8156B"/>
    <w:rsid w:val="00E839FE"/>
    <w:rsid w:val="00E87867"/>
    <w:rsid w:val="00E900D4"/>
    <w:rsid w:val="00E90749"/>
    <w:rsid w:val="00E95ECD"/>
    <w:rsid w:val="00E96A9B"/>
    <w:rsid w:val="00EA09F7"/>
    <w:rsid w:val="00EA20E1"/>
    <w:rsid w:val="00EA33BA"/>
    <w:rsid w:val="00EA352B"/>
    <w:rsid w:val="00EA480C"/>
    <w:rsid w:val="00EA64E0"/>
    <w:rsid w:val="00EA7230"/>
    <w:rsid w:val="00EA7B1B"/>
    <w:rsid w:val="00EB05F5"/>
    <w:rsid w:val="00EB0E96"/>
    <w:rsid w:val="00EB1913"/>
    <w:rsid w:val="00EB1F12"/>
    <w:rsid w:val="00EB25C9"/>
    <w:rsid w:val="00EB28E2"/>
    <w:rsid w:val="00EB4AEE"/>
    <w:rsid w:val="00EB4D1A"/>
    <w:rsid w:val="00EC272A"/>
    <w:rsid w:val="00EC2AA9"/>
    <w:rsid w:val="00EC4790"/>
    <w:rsid w:val="00EC5C43"/>
    <w:rsid w:val="00ED03D8"/>
    <w:rsid w:val="00ED2093"/>
    <w:rsid w:val="00ED379E"/>
    <w:rsid w:val="00ED3864"/>
    <w:rsid w:val="00ED4C37"/>
    <w:rsid w:val="00EE46F0"/>
    <w:rsid w:val="00EE534C"/>
    <w:rsid w:val="00EE5807"/>
    <w:rsid w:val="00EE5D2D"/>
    <w:rsid w:val="00EF4D1E"/>
    <w:rsid w:val="00F00B7A"/>
    <w:rsid w:val="00F00C83"/>
    <w:rsid w:val="00F0554E"/>
    <w:rsid w:val="00F060C2"/>
    <w:rsid w:val="00F11102"/>
    <w:rsid w:val="00F13288"/>
    <w:rsid w:val="00F161A3"/>
    <w:rsid w:val="00F2264C"/>
    <w:rsid w:val="00F25735"/>
    <w:rsid w:val="00F2714A"/>
    <w:rsid w:val="00F30C48"/>
    <w:rsid w:val="00F31711"/>
    <w:rsid w:val="00F32540"/>
    <w:rsid w:val="00F3398B"/>
    <w:rsid w:val="00F35F0C"/>
    <w:rsid w:val="00F3628C"/>
    <w:rsid w:val="00F3768C"/>
    <w:rsid w:val="00F4048A"/>
    <w:rsid w:val="00F43261"/>
    <w:rsid w:val="00F4460B"/>
    <w:rsid w:val="00F475DD"/>
    <w:rsid w:val="00F47966"/>
    <w:rsid w:val="00F5002B"/>
    <w:rsid w:val="00F53177"/>
    <w:rsid w:val="00F53996"/>
    <w:rsid w:val="00F55270"/>
    <w:rsid w:val="00F568B8"/>
    <w:rsid w:val="00F573FD"/>
    <w:rsid w:val="00F60CF4"/>
    <w:rsid w:val="00F616A8"/>
    <w:rsid w:val="00F6598C"/>
    <w:rsid w:val="00F65D7E"/>
    <w:rsid w:val="00F6799E"/>
    <w:rsid w:val="00F72A31"/>
    <w:rsid w:val="00F7318D"/>
    <w:rsid w:val="00F736A9"/>
    <w:rsid w:val="00F74381"/>
    <w:rsid w:val="00F762B0"/>
    <w:rsid w:val="00F76D67"/>
    <w:rsid w:val="00F77538"/>
    <w:rsid w:val="00F80644"/>
    <w:rsid w:val="00F80F17"/>
    <w:rsid w:val="00F82312"/>
    <w:rsid w:val="00F84F32"/>
    <w:rsid w:val="00F85459"/>
    <w:rsid w:val="00F9127E"/>
    <w:rsid w:val="00F91EF3"/>
    <w:rsid w:val="00F93417"/>
    <w:rsid w:val="00F93895"/>
    <w:rsid w:val="00F93B69"/>
    <w:rsid w:val="00F94934"/>
    <w:rsid w:val="00F96F92"/>
    <w:rsid w:val="00F97253"/>
    <w:rsid w:val="00F973A0"/>
    <w:rsid w:val="00F97D5D"/>
    <w:rsid w:val="00FA161C"/>
    <w:rsid w:val="00FA3EE1"/>
    <w:rsid w:val="00FA6138"/>
    <w:rsid w:val="00FA6F9B"/>
    <w:rsid w:val="00FA7994"/>
    <w:rsid w:val="00FB1179"/>
    <w:rsid w:val="00FC10B0"/>
    <w:rsid w:val="00FC64AA"/>
    <w:rsid w:val="00FC6666"/>
    <w:rsid w:val="00FC772B"/>
    <w:rsid w:val="00FC772E"/>
    <w:rsid w:val="00FC7CCF"/>
    <w:rsid w:val="00FC7F15"/>
    <w:rsid w:val="00FD04E5"/>
    <w:rsid w:val="00FD1E17"/>
    <w:rsid w:val="00FD2A1F"/>
    <w:rsid w:val="00FD2F72"/>
    <w:rsid w:val="00FD4CFC"/>
    <w:rsid w:val="00FD5DB2"/>
    <w:rsid w:val="00FD72E1"/>
    <w:rsid w:val="00FD7EC7"/>
    <w:rsid w:val="00FE0829"/>
    <w:rsid w:val="00FE10F1"/>
    <w:rsid w:val="00FE4872"/>
    <w:rsid w:val="00FE5CDE"/>
    <w:rsid w:val="00FE66EF"/>
    <w:rsid w:val="00FE74E1"/>
    <w:rsid w:val="00FE7A2C"/>
    <w:rsid w:val="00FE7D48"/>
    <w:rsid w:val="00FF1CBD"/>
    <w:rsid w:val="00FF5F1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56"/>
    <o:shapelayout v:ext="edit">
      <o:idmap v:ext="edit" data="1"/>
      <o:rules v:ext="edit">
        <o:r id="V:Rule1" type="callout" idref="#Прямоугольная выноска 202"/>
        <o:r id="V:Rule2" type="callout" idref="#Прямоугольная выноска 201"/>
        <o:r id="V:Rule3" type="callout" idref="#Прямоугольная выноска 27"/>
      </o:rules>
    </o:shapelayout>
  </w:shapeDefaults>
  <w:decimalSymbol w:val=","/>
  <w:listSeparator w:val=";"/>
  <w15:docId w15:val="{89498562-189E-4A41-A642-EB68218C29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39"/>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locked="1" w:uiPriority="0"/>
    <w:lsdException w:name="Body Text Indent 2" w:semiHidden="1" w:uiPriority="0" w:unhideWhenUsed="1"/>
    <w:lsdException w:name="Body Text Indent 3" w:locked="1" w:uiPriority="0"/>
    <w:lsdException w:name="Block Text" w:semiHidden="1" w:uiPriority="0" w:unhideWhenUsed="1"/>
    <w:lsdException w:name="Hyperlink" w:semiHidden="1" w:uiPriority="0" w:unhideWhenUsed="1"/>
    <w:lsdException w:name="FollowedHyperlink" w:semiHidden="1" w:unhideWhenUsed="1"/>
    <w:lsdException w:name="Strong" w:locked="1" w:uiPriority="0" w:qFormat="1"/>
    <w:lsdException w:name="Emphasis" w:locked="1"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locked="1" w:uiPriority="0" w:qFormat="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locked="1" w:uiPriority="0"/>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locked="1"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603E9"/>
    <w:pPr>
      <w:spacing w:after="200" w:line="276" w:lineRule="auto"/>
    </w:pPr>
    <w:rPr>
      <w:rFonts w:cs="Calibri"/>
      <w:sz w:val="22"/>
      <w:szCs w:val="22"/>
      <w:lang w:eastAsia="en-US"/>
    </w:rPr>
  </w:style>
  <w:style w:type="paragraph" w:styleId="1">
    <w:name w:val="heading 1"/>
    <w:basedOn w:val="a"/>
    <w:next w:val="a"/>
    <w:link w:val="10"/>
    <w:qFormat/>
    <w:rsid w:val="00E90749"/>
    <w:pPr>
      <w:keepNext/>
      <w:keepLines/>
      <w:spacing w:before="480" w:after="0"/>
      <w:outlineLvl w:val="0"/>
    </w:pPr>
    <w:rPr>
      <w:rFonts w:ascii="Cambria" w:eastAsia="Times New Roman" w:hAnsi="Cambria" w:cs="Cambria"/>
      <w:b/>
      <w:bCs/>
      <w:color w:val="365F91"/>
      <w:sz w:val="28"/>
      <w:szCs w:val="28"/>
    </w:rPr>
  </w:style>
  <w:style w:type="paragraph" w:styleId="2">
    <w:name w:val="heading 2"/>
    <w:aliases w:val="Заголовок 2 Знак1 Знак,Заголовок 2 Знак Знак Знак,Заголовок 2 Знак1,Заголовок 2 Знак Знак,Знак Знак,Знак1"/>
    <w:basedOn w:val="a"/>
    <w:next w:val="a"/>
    <w:link w:val="20"/>
    <w:qFormat/>
    <w:rsid w:val="0098495C"/>
    <w:pPr>
      <w:keepNext/>
      <w:spacing w:before="240" w:after="60" w:line="240" w:lineRule="auto"/>
      <w:outlineLvl w:val="1"/>
    </w:pPr>
    <w:rPr>
      <w:rFonts w:ascii="Arial" w:eastAsia="Times New Roman" w:hAnsi="Arial" w:cs="Arial"/>
      <w:b/>
      <w:bCs/>
      <w:i/>
      <w:iCs/>
      <w:sz w:val="28"/>
      <w:szCs w:val="28"/>
      <w:lang w:eastAsia="ru-RU"/>
    </w:rPr>
  </w:style>
  <w:style w:type="paragraph" w:styleId="3">
    <w:name w:val="heading 3"/>
    <w:aliases w:val="Знак1 Знак Знак Знак Знак Знак Знак Знак Знак,Заголовок 31,Знак1 Знак Знак Знак Знак Знак,Знак1 Знак Знак Знак Знак"/>
    <w:basedOn w:val="a"/>
    <w:next w:val="a"/>
    <w:link w:val="30"/>
    <w:qFormat/>
    <w:locked/>
    <w:rsid w:val="00E96A9B"/>
    <w:pPr>
      <w:keepNext/>
      <w:spacing w:after="0" w:line="240" w:lineRule="auto"/>
      <w:jc w:val="center"/>
      <w:outlineLvl w:val="2"/>
    </w:pPr>
    <w:rPr>
      <w:rFonts w:cs="Times New Roman"/>
      <w:b/>
      <w:bCs/>
      <w:sz w:val="28"/>
      <w:szCs w:val="24"/>
      <w:lang w:eastAsia="ru-RU"/>
    </w:rPr>
  </w:style>
  <w:style w:type="paragraph" w:styleId="4">
    <w:name w:val="heading 4"/>
    <w:basedOn w:val="a"/>
    <w:next w:val="a"/>
    <w:link w:val="40"/>
    <w:qFormat/>
    <w:locked/>
    <w:rsid w:val="00E96A9B"/>
    <w:pPr>
      <w:keepNext/>
      <w:spacing w:before="240" w:after="60" w:line="240" w:lineRule="auto"/>
      <w:outlineLvl w:val="3"/>
    </w:pPr>
    <w:rPr>
      <w:rFonts w:eastAsia="Times New Roman" w:cs="Times New Roman"/>
      <w:b/>
      <w:bCs/>
      <w:sz w:val="28"/>
      <w:szCs w:val="28"/>
      <w:lang w:eastAsia="ru-RU"/>
    </w:rPr>
  </w:style>
  <w:style w:type="paragraph" w:styleId="5">
    <w:name w:val="heading 5"/>
    <w:basedOn w:val="a"/>
    <w:next w:val="a"/>
    <w:link w:val="50"/>
    <w:qFormat/>
    <w:locked/>
    <w:rsid w:val="00E96A9B"/>
    <w:pPr>
      <w:spacing w:before="240" w:after="60" w:line="240" w:lineRule="auto"/>
      <w:outlineLvl w:val="4"/>
    </w:pPr>
    <w:rPr>
      <w:rFonts w:ascii="Times New Roman" w:eastAsia="Times New Roman" w:hAnsi="Times New Roman" w:cs="Times New Roman"/>
      <w:b/>
      <w:bCs/>
      <w:i/>
      <w:iCs/>
      <w:sz w:val="26"/>
      <w:szCs w:val="26"/>
    </w:rPr>
  </w:style>
  <w:style w:type="paragraph" w:styleId="6">
    <w:name w:val="heading 6"/>
    <w:basedOn w:val="a"/>
    <w:next w:val="a"/>
    <w:link w:val="60"/>
    <w:qFormat/>
    <w:locked/>
    <w:rsid w:val="00E96A9B"/>
    <w:pPr>
      <w:widowControl w:val="0"/>
      <w:autoSpaceDE w:val="0"/>
      <w:autoSpaceDN w:val="0"/>
      <w:adjustRightInd w:val="0"/>
      <w:spacing w:before="240" w:after="60" w:line="240" w:lineRule="auto"/>
      <w:outlineLvl w:val="5"/>
    </w:pPr>
    <w:rPr>
      <w:rFonts w:eastAsia="Times New Roman" w:cs="Times New Roman"/>
      <w:b/>
      <w:bCs/>
    </w:rPr>
  </w:style>
  <w:style w:type="paragraph" w:styleId="7">
    <w:name w:val="heading 7"/>
    <w:basedOn w:val="a"/>
    <w:next w:val="a"/>
    <w:link w:val="70"/>
    <w:qFormat/>
    <w:locked/>
    <w:rsid w:val="00E96A9B"/>
    <w:pPr>
      <w:widowControl w:val="0"/>
      <w:autoSpaceDE w:val="0"/>
      <w:autoSpaceDN w:val="0"/>
      <w:adjustRightInd w:val="0"/>
      <w:spacing w:before="240" w:after="60" w:line="240" w:lineRule="auto"/>
      <w:outlineLvl w:val="6"/>
    </w:pPr>
    <w:rPr>
      <w:rFonts w:ascii="Times New Roman" w:eastAsia="Times New Roman" w:hAnsi="Times New Roman" w:cs="Times New Roman"/>
      <w:sz w:val="24"/>
      <w:szCs w:val="24"/>
    </w:rPr>
  </w:style>
  <w:style w:type="paragraph" w:styleId="8">
    <w:name w:val="heading 8"/>
    <w:basedOn w:val="a"/>
    <w:next w:val="a"/>
    <w:link w:val="80"/>
    <w:qFormat/>
    <w:locked/>
    <w:rsid w:val="00E96A9B"/>
    <w:pPr>
      <w:widowControl w:val="0"/>
      <w:autoSpaceDE w:val="0"/>
      <w:autoSpaceDN w:val="0"/>
      <w:adjustRightInd w:val="0"/>
      <w:spacing w:before="240" w:after="60" w:line="240" w:lineRule="auto"/>
      <w:outlineLvl w:val="7"/>
    </w:pPr>
    <w:rPr>
      <w:rFonts w:ascii="Times New Roman" w:eastAsia="Times New Roman" w:hAnsi="Times New Roman" w:cs="Times New Roman"/>
      <w:i/>
      <w:iCs/>
      <w:sz w:val="24"/>
      <w:szCs w:val="24"/>
    </w:rPr>
  </w:style>
  <w:style w:type="paragraph" w:styleId="9">
    <w:name w:val="heading 9"/>
    <w:basedOn w:val="a"/>
    <w:next w:val="a"/>
    <w:link w:val="90"/>
    <w:qFormat/>
    <w:locked/>
    <w:rsid w:val="00E96A9B"/>
    <w:pPr>
      <w:spacing w:before="240" w:after="60" w:line="240" w:lineRule="auto"/>
      <w:outlineLvl w:val="8"/>
    </w:pPr>
    <w:rPr>
      <w:rFonts w:ascii="Arial" w:eastAsia="Times New Roman" w:hAnsi="Arial" w:cs="Times New Roman"/>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locked/>
    <w:rsid w:val="00E90749"/>
    <w:rPr>
      <w:rFonts w:ascii="Cambria" w:hAnsi="Cambria" w:cs="Cambria"/>
      <w:b/>
      <w:bCs/>
      <w:color w:val="365F91"/>
      <w:sz w:val="28"/>
      <w:szCs w:val="28"/>
    </w:rPr>
  </w:style>
  <w:style w:type="character" w:customStyle="1" w:styleId="20">
    <w:name w:val="Заголовок 2 Знак"/>
    <w:aliases w:val="Заголовок 2 Знак1 Знак Знак,Заголовок 2 Знак Знак Знак Знак,Заголовок 2 Знак1 Знак1,Заголовок 2 Знак Знак Знак1,Знак Знак Знак2,Знак1 Знак"/>
    <w:link w:val="2"/>
    <w:locked/>
    <w:rsid w:val="0098495C"/>
    <w:rPr>
      <w:rFonts w:ascii="Arial" w:hAnsi="Arial" w:cs="Arial"/>
      <w:b/>
      <w:bCs/>
      <w:i/>
      <w:iCs/>
      <w:sz w:val="28"/>
      <w:szCs w:val="28"/>
      <w:lang w:eastAsia="ru-RU"/>
    </w:rPr>
  </w:style>
  <w:style w:type="character" w:customStyle="1" w:styleId="30">
    <w:name w:val="Заголовок 3 Знак"/>
    <w:aliases w:val="Знак1 Знак Знак Знак Знак Знак Знак Знак Знак Знак1,Заголовок 31 Знак,Знак1 Знак Знак Знак Знак Знак Знак,Знак1 Знак Знак Знак Знак Знак1"/>
    <w:link w:val="3"/>
    <w:rsid w:val="00E96A9B"/>
    <w:rPr>
      <w:b/>
      <w:bCs/>
      <w:sz w:val="28"/>
      <w:szCs w:val="24"/>
    </w:rPr>
  </w:style>
  <w:style w:type="character" w:customStyle="1" w:styleId="40">
    <w:name w:val="Заголовок 4 Знак"/>
    <w:link w:val="4"/>
    <w:rsid w:val="00E96A9B"/>
    <w:rPr>
      <w:rFonts w:eastAsia="Times New Roman"/>
      <w:b/>
      <w:bCs/>
      <w:sz w:val="28"/>
      <w:szCs w:val="28"/>
    </w:rPr>
  </w:style>
  <w:style w:type="character" w:customStyle="1" w:styleId="50">
    <w:name w:val="Заголовок 5 Знак"/>
    <w:link w:val="5"/>
    <w:rsid w:val="00E96A9B"/>
    <w:rPr>
      <w:rFonts w:ascii="Times New Roman" w:eastAsia="Times New Roman" w:hAnsi="Times New Roman"/>
      <w:b/>
      <w:bCs/>
      <w:i/>
      <w:iCs/>
      <w:sz w:val="26"/>
      <w:szCs w:val="26"/>
      <w:lang w:eastAsia="en-US"/>
    </w:rPr>
  </w:style>
  <w:style w:type="character" w:customStyle="1" w:styleId="60">
    <w:name w:val="Заголовок 6 Знак"/>
    <w:link w:val="6"/>
    <w:rsid w:val="00E96A9B"/>
    <w:rPr>
      <w:rFonts w:eastAsia="Times New Roman"/>
      <w:b/>
      <w:bCs/>
      <w:sz w:val="22"/>
      <w:szCs w:val="22"/>
      <w:lang w:eastAsia="en-US"/>
    </w:rPr>
  </w:style>
  <w:style w:type="character" w:customStyle="1" w:styleId="70">
    <w:name w:val="Заголовок 7 Знак"/>
    <w:link w:val="7"/>
    <w:rsid w:val="00E96A9B"/>
    <w:rPr>
      <w:rFonts w:ascii="Times New Roman" w:eastAsia="Times New Roman" w:hAnsi="Times New Roman"/>
      <w:sz w:val="24"/>
      <w:szCs w:val="24"/>
      <w:lang w:eastAsia="en-US"/>
    </w:rPr>
  </w:style>
  <w:style w:type="character" w:customStyle="1" w:styleId="80">
    <w:name w:val="Заголовок 8 Знак"/>
    <w:link w:val="8"/>
    <w:rsid w:val="00E96A9B"/>
    <w:rPr>
      <w:rFonts w:ascii="Times New Roman" w:eastAsia="Times New Roman" w:hAnsi="Times New Roman"/>
      <w:i/>
      <w:iCs/>
      <w:sz w:val="24"/>
      <w:szCs w:val="24"/>
      <w:lang w:eastAsia="en-US"/>
    </w:rPr>
  </w:style>
  <w:style w:type="character" w:customStyle="1" w:styleId="90">
    <w:name w:val="Заголовок 9 Знак"/>
    <w:link w:val="9"/>
    <w:rsid w:val="00E96A9B"/>
    <w:rPr>
      <w:rFonts w:ascii="Arial" w:eastAsia="Times New Roman" w:hAnsi="Arial"/>
      <w:lang w:eastAsia="en-US"/>
    </w:rPr>
  </w:style>
  <w:style w:type="paragraph" w:customStyle="1" w:styleId="11">
    <w:name w:val="Абзац списка1"/>
    <w:basedOn w:val="a"/>
    <w:uiPriority w:val="99"/>
    <w:qFormat/>
    <w:rsid w:val="009C58E9"/>
    <w:pPr>
      <w:ind w:left="720"/>
    </w:pPr>
  </w:style>
  <w:style w:type="paragraph" w:styleId="a3">
    <w:name w:val="Body Text"/>
    <w:aliases w:val=" Знак"/>
    <w:basedOn w:val="a"/>
    <w:link w:val="a4"/>
    <w:rsid w:val="00072707"/>
    <w:pPr>
      <w:spacing w:after="0" w:line="240" w:lineRule="auto"/>
      <w:jc w:val="both"/>
    </w:pPr>
    <w:rPr>
      <w:rFonts w:ascii="Times New Roman" w:eastAsia="Times New Roman" w:hAnsi="Times New Roman" w:cs="Times New Roman"/>
      <w:sz w:val="28"/>
      <w:szCs w:val="28"/>
      <w:lang w:eastAsia="ru-RU"/>
    </w:rPr>
  </w:style>
  <w:style w:type="character" w:customStyle="1" w:styleId="a4">
    <w:name w:val="Основной текст Знак"/>
    <w:aliases w:val=" Знак Знак"/>
    <w:link w:val="a3"/>
    <w:locked/>
    <w:rsid w:val="00072707"/>
    <w:rPr>
      <w:rFonts w:ascii="Times New Roman" w:hAnsi="Times New Roman" w:cs="Times New Roman"/>
      <w:sz w:val="28"/>
      <w:szCs w:val="28"/>
      <w:lang w:eastAsia="ru-RU"/>
    </w:rPr>
  </w:style>
  <w:style w:type="paragraph" w:styleId="a5">
    <w:name w:val="Body Text Indent"/>
    <w:basedOn w:val="a"/>
    <w:link w:val="a6"/>
    <w:rsid w:val="00072707"/>
    <w:pPr>
      <w:spacing w:after="120"/>
      <w:ind w:left="283"/>
    </w:pPr>
  </w:style>
  <w:style w:type="character" w:customStyle="1" w:styleId="a6">
    <w:name w:val="Основной текст с отступом Знак"/>
    <w:basedOn w:val="a0"/>
    <w:link w:val="a5"/>
    <w:locked/>
    <w:rsid w:val="00072707"/>
  </w:style>
  <w:style w:type="paragraph" w:customStyle="1" w:styleId="ConsPlusNormal">
    <w:name w:val="ConsPlusNormal"/>
    <w:rsid w:val="00072707"/>
    <w:pPr>
      <w:widowControl w:val="0"/>
      <w:suppressAutoHyphens/>
      <w:autoSpaceDE w:val="0"/>
      <w:ind w:firstLine="720"/>
    </w:pPr>
    <w:rPr>
      <w:rFonts w:ascii="Arial" w:hAnsi="Arial" w:cs="Arial"/>
      <w:lang w:eastAsia="ar-SA"/>
    </w:rPr>
  </w:style>
  <w:style w:type="character" w:styleId="a7">
    <w:name w:val="Hyperlink"/>
    <w:rsid w:val="00072707"/>
    <w:rPr>
      <w:color w:val="0000FF"/>
      <w:u w:val="single"/>
    </w:rPr>
  </w:style>
  <w:style w:type="paragraph" w:styleId="a8">
    <w:name w:val="Plain Text"/>
    <w:basedOn w:val="a"/>
    <w:link w:val="a9"/>
    <w:rsid w:val="00072707"/>
    <w:pPr>
      <w:spacing w:after="0" w:line="240" w:lineRule="auto"/>
    </w:pPr>
  </w:style>
  <w:style w:type="character" w:customStyle="1" w:styleId="a9">
    <w:name w:val="Текст Знак"/>
    <w:link w:val="a8"/>
    <w:locked/>
    <w:rsid w:val="00072707"/>
    <w:rPr>
      <w:rFonts w:ascii="Calibri" w:hAnsi="Calibri" w:cs="Calibri"/>
    </w:rPr>
  </w:style>
  <w:style w:type="paragraph" w:styleId="21">
    <w:name w:val="Body Text 2"/>
    <w:basedOn w:val="a"/>
    <w:link w:val="22"/>
    <w:rsid w:val="003C643D"/>
    <w:pPr>
      <w:spacing w:after="120" w:line="480" w:lineRule="auto"/>
    </w:pPr>
  </w:style>
  <w:style w:type="character" w:customStyle="1" w:styleId="22">
    <w:name w:val="Основной текст 2 Знак"/>
    <w:basedOn w:val="a0"/>
    <w:link w:val="21"/>
    <w:locked/>
    <w:rsid w:val="003C643D"/>
  </w:style>
  <w:style w:type="paragraph" w:styleId="23">
    <w:name w:val="Body Text Indent 2"/>
    <w:basedOn w:val="a"/>
    <w:link w:val="24"/>
    <w:rsid w:val="003C643D"/>
    <w:pPr>
      <w:spacing w:after="120" w:line="480" w:lineRule="auto"/>
      <w:ind w:left="283"/>
    </w:pPr>
  </w:style>
  <w:style w:type="character" w:customStyle="1" w:styleId="24">
    <w:name w:val="Основной текст с отступом 2 Знак"/>
    <w:basedOn w:val="a0"/>
    <w:link w:val="23"/>
    <w:locked/>
    <w:rsid w:val="003C643D"/>
  </w:style>
  <w:style w:type="paragraph" w:styleId="HTML">
    <w:name w:val="HTML Preformatted"/>
    <w:basedOn w:val="a"/>
    <w:link w:val="HTML0"/>
    <w:rsid w:val="003B7D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000000"/>
      <w:sz w:val="20"/>
      <w:szCs w:val="20"/>
    </w:rPr>
  </w:style>
  <w:style w:type="character" w:customStyle="1" w:styleId="HTML0">
    <w:name w:val="Стандартный HTML Знак"/>
    <w:link w:val="HTML"/>
    <w:locked/>
    <w:rsid w:val="003B7D6D"/>
    <w:rPr>
      <w:rFonts w:ascii="Courier New" w:hAnsi="Courier New" w:cs="Courier New"/>
      <w:color w:val="000000"/>
      <w:sz w:val="20"/>
      <w:szCs w:val="20"/>
    </w:rPr>
  </w:style>
  <w:style w:type="paragraph" w:styleId="31">
    <w:name w:val="Body Text Indent 3"/>
    <w:aliases w:val=" Знак1,Знак Знак Знак Знак Знак Знак Знак"/>
    <w:basedOn w:val="a"/>
    <w:link w:val="32"/>
    <w:rsid w:val="003B7D6D"/>
    <w:pPr>
      <w:spacing w:after="120" w:line="240" w:lineRule="auto"/>
      <w:ind w:left="283"/>
    </w:pPr>
    <w:rPr>
      <w:rFonts w:ascii="Times New Roman" w:eastAsia="Times New Roman" w:hAnsi="Times New Roman" w:cs="Times New Roman"/>
      <w:sz w:val="16"/>
      <w:szCs w:val="16"/>
      <w:lang w:eastAsia="ru-RU"/>
    </w:rPr>
  </w:style>
  <w:style w:type="character" w:customStyle="1" w:styleId="32">
    <w:name w:val="Основной текст с отступом 3 Знак"/>
    <w:aliases w:val=" Знак1 Знак,Знак Знак Знак Знак Знак Знак Знак Знак1"/>
    <w:link w:val="31"/>
    <w:locked/>
    <w:rsid w:val="003B7D6D"/>
    <w:rPr>
      <w:rFonts w:ascii="Times New Roman" w:hAnsi="Times New Roman" w:cs="Times New Roman"/>
      <w:sz w:val="16"/>
      <w:szCs w:val="16"/>
      <w:lang w:eastAsia="ru-RU"/>
    </w:rPr>
  </w:style>
  <w:style w:type="paragraph" w:customStyle="1" w:styleId="12">
    <w:name w:val="Обычный1"/>
    <w:rsid w:val="003B7D6D"/>
    <w:rPr>
      <w:rFonts w:ascii="Times New Roman" w:eastAsia="Times New Roman" w:hAnsi="Times New Roman"/>
      <w:sz w:val="24"/>
      <w:szCs w:val="24"/>
    </w:rPr>
  </w:style>
  <w:style w:type="paragraph" w:customStyle="1" w:styleId="aa">
    <w:name w:val="Список определений"/>
    <w:basedOn w:val="a"/>
    <w:next w:val="a"/>
    <w:uiPriority w:val="99"/>
    <w:rsid w:val="003B7D6D"/>
    <w:pPr>
      <w:spacing w:after="0" w:line="240" w:lineRule="auto"/>
      <w:ind w:left="360"/>
    </w:pPr>
    <w:rPr>
      <w:rFonts w:ascii="Times New Roman" w:eastAsia="Times New Roman" w:hAnsi="Times New Roman" w:cs="Times New Roman"/>
      <w:sz w:val="24"/>
      <w:szCs w:val="24"/>
      <w:lang w:eastAsia="ru-RU"/>
    </w:rPr>
  </w:style>
  <w:style w:type="paragraph" w:styleId="33">
    <w:name w:val="Body Text 3"/>
    <w:basedOn w:val="a"/>
    <w:link w:val="34"/>
    <w:rsid w:val="00BB58AB"/>
    <w:pPr>
      <w:spacing w:after="120" w:line="240" w:lineRule="auto"/>
    </w:pPr>
    <w:rPr>
      <w:rFonts w:ascii="Times New Roman" w:eastAsia="Times New Roman" w:hAnsi="Times New Roman" w:cs="Times New Roman"/>
      <w:sz w:val="16"/>
      <w:szCs w:val="16"/>
      <w:lang w:eastAsia="ru-RU"/>
    </w:rPr>
  </w:style>
  <w:style w:type="character" w:customStyle="1" w:styleId="34">
    <w:name w:val="Основной текст 3 Знак"/>
    <w:link w:val="33"/>
    <w:locked/>
    <w:rsid w:val="00BB58AB"/>
    <w:rPr>
      <w:rFonts w:ascii="Times New Roman" w:hAnsi="Times New Roman" w:cs="Times New Roman"/>
      <w:sz w:val="16"/>
      <w:szCs w:val="16"/>
      <w:lang w:eastAsia="ru-RU"/>
    </w:rPr>
  </w:style>
  <w:style w:type="paragraph" w:styleId="ab">
    <w:name w:val="Balloon Text"/>
    <w:basedOn w:val="a"/>
    <w:link w:val="ac"/>
    <w:rsid w:val="004E76AC"/>
    <w:pPr>
      <w:spacing w:after="0" w:line="240" w:lineRule="auto"/>
    </w:pPr>
    <w:rPr>
      <w:rFonts w:ascii="Tahoma" w:hAnsi="Tahoma" w:cs="Tahoma"/>
      <w:sz w:val="16"/>
      <w:szCs w:val="16"/>
    </w:rPr>
  </w:style>
  <w:style w:type="character" w:customStyle="1" w:styleId="ac">
    <w:name w:val="Текст выноски Знак"/>
    <w:link w:val="ab"/>
    <w:locked/>
    <w:rsid w:val="004E76AC"/>
    <w:rPr>
      <w:rFonts w:ascii="Tahoma" w:hAnsi="Tahoma" w:cs="Tahoma"/>
      <w:sz w:val="16"/>
      <w:szCs w:val="16"/>
    </w:rPr>
  </w:style>
  <w:style w:type="paragraph" w:customStyle="1" w:styleId="13">
    <w:name w:val="Без интервала1"/>
    <w:aliases w:val="Таблица"/>
    <w:link w:val="NoSpacingChar"/>
    <w:qFormat/>
    <w:rsid w:val="0098495C"/>
    <w:rPr>
      <w:rFonts w:eastAsia="Times New Roman" w:cs="Calibri"/>
      <w:sz w:val="22"/>
      <w:szCs w:val="22"/>
      <w:lang w:eastAsia="en-US"/>
    </w:rPr>
  </w:style>
  <w:style w:type="character" w:customStyle="1" w:styleId="NoSpacingChar">
    <w:name w:val="No Spacing Char"/>
    <w:link w:val="13"/>
    <w:locked/>
    <w:rsid w:val="0098495C"/>
    <w:rPr>
      <w:rFonts w:eastAsia="Times New Roman" w:cs="Calibri"/>
      <w:sz w:val="22"/>
      <w:szCs w:val="22"/>
      <w:lang w:val="ru-RU" w:eastAsia="en-US" w:bidi="ar-SA"/>
    </w:rPr>
  </w:style>
  <w:style w:type="paragraph" w:customStyle="1" w:styleId="14">
    <w:name w:val="Абзац списка1"/>
    <w:basedOn w:val="a"/>
    <w:rsid w:val="0098495C"/>
    <w:pPr>
      <w:ind w:left="720"/>
    </w:pPr>
    <w:rPr>
      <w:rFonts w:eastAsia="Times New Roman"/>
    </w:rPr>
  </w:style>
  <w:style w:type="character" w:customStyle="1" w:styleId="ad">
    <w:name w:val="Основной текст_"/>
    <w:link w:val="15"/>
    <w:uiPriority w:val="99"/>
    <w:locked/>
    <w:rsid w:val="0098495C"/>
    <w:rPr>
      <w:sz w:val="28"/>
      <w:szCs w:val="28"/>
      <w:shd w:val="clear" w:color="auto" w:fill="FFFFFF"/>
    </w:rPr>
  </w:style>
  <w:style w:type="paragraph" w:customStyle="1" w:styleId="15">
    <w:name w:val="Основной текст1"/>
    <w:basedOn w:val="a"/>
    <w:link w:val="ad"/>
    <w:uiPriority w:val="99"/>
    <w:rsid w:val="0098495C"/>
    <w:pPr>
      <w:shd w:val="clear" w:color="auto" w:fill="FFFFFF"/>
      <w:spacing w:after="0" w:line="312" w:lineRule="exact"/>
      <w:jc w:val="both"/>
    </w:pPr>
    <w:rPr>
      <w:sz w:val="28"/>
      <w:szCs w:val="28"/>
      <w:shd w:val="clear" w:color="auto" w:fill="FFFFFF"/>
    </w:rPr>
  </w:style>
  <w:style w:type="paragraph" w:customStyle="1" w:styleId="ConsPlusTitle">
    <w:name w:val="ConsPlusTitle"/>
    <w:rsid w:val="0098495C"/>
    <w:pPr>
      <w:widowControl w:val="0"/>
      <w:autoSpaceDE w:val="0"/>
      <w:autoSpaceDN w:val="0"/>
      <w:adjustRightInd w:val="0"/>
    </w:pPr>
    <w:rPr>
      <w:rFonts w:cs="Calibri"/>
      <w:b/>
      <w:bCs/>
      <w:sz w:val="24"/>
      <w:szCs w:val="24"/>
    </w:rPr>
  </w:style>
  <w:style w:type="character" w:customStyle="1" w:styleId="25">
    <w:name w:val="Основной текст (2)_"/>
    <w:link w:val="26"/>
    <w:uiPriority w:val="99"/>
    <w:locked/>
    <w:rsid w:val="0098495C"/>
    <w:rPr>
      <w:sz w:val="13"/>
      <w:szCs w:val="13"/>
      <w:shd w:val="clear" w:color="auto" w:fill="FFFFFF"/>
    </w:rPr>
  </w:style>
  <w:style w:type="paragraph" w:customStyle="1" w:styleId="26">
    <w:name w:val="Основной текст (2)"/>
    <w:basedOn w:val="a"/>
    <w:link w:val="25"/>
    <w:uiPriority w:val="99"/>
    <w:rsid w:val="0098495C"/>
    <w:pPr>
      <w:shd w:val="clear" w:color="auto" w:fill="FFFFFF"/>
      <w:spacing w:after="0" w:line="240" w:lineRule="atLeast"/>
    </w:pPr>
    <w:rPr>
      <w:sz w:val="13"/>
      <w:szCs w:val="13"/>
      <w:shd w:val="clear" w:color="auto" w:fill="FFFFFF"/>
    </w:rPr>
  </w:style>
  <w:style w:type="paragraph" w:customStyle="1" w:styleId="16">
    <w:name w:val="Знак Знак Знак1 Знак"/>
    <w:basedOn w:val="a"/>
    <w:uiPriority w:val="99"/>
    <w:rsid w:val="0098495C"/>
    <w:pPr>
      <w:spacing w:after="160" w:line="240" w:lineRule="exact"/>
    </w:pPr>
    <w:rPr>
      <w:rFonts w:ascii="Verdana" w:eastAsia="Times New Roman" w:hAnsi="Verdana" w:cs="Verdana"/>
      <w:sz w:val="20"/>
      <w:szCs w:val="20"/>
      <w:lang w:val="en-US"/>
    </w:rPr>
  </w:style>
  <w:style w:type="paragraph" w:customStyle="1" w:styleId="27">
    <w:name w:val="Основной текст2"/>
    <w:basedOn w:val="a"/>
    <w:rsid w:val="0098495C"/>
    <w:pPr>
      <w:spacing w:after="0" w:line="240" w:lineRule="auto"/>
      <w:jc w:val="both"/>
    </w:pPr>
    <w:rPr>
      <w:rFonts w:ascii="Courier New" w:eastAsia="Times New Roman" w:hAnsi="Courier New" w:cs="Courier New"/>
      <w:sz w:val="28"/>
      <w:szCs w:val="28"/>
      <w:lang w:eastAsia="ru-RU"/>
    </w:rPr>
  </w:style>
  <w:style w:type="paragraph" w:customStyle="1" w:styleId="ae">
    <w:name w:val="Знак Знак Знак Знак Знак Знак Знак Знак"/>
    <w:basedOn w:val="a"/>
    <w:uiPriority w:val="99"/>
    <w:rsid w:val="0098495C"/>
    <w:pPr>
      <w:spacing w:before="100" w:beforeAutospacing="1" w:after="100" w:afterAutospacing="1" w:line="240" w:lineRule="auto"/>
    </w:pPr>
    <w:rPr>
      <w:rFonts w:ascii="Tahoma" w:eastAsia="Times New Roman" w:hAnsi="Tahoma" w:cs="Tahoma"/>
      <w:sz w:val="20"/>
      <w:szCs w:val="20"/>
      <w:lang w:val="en-US"/>
    </w:rPr>
  </w:style>
  <w:style w:type="table" w:customStyle="1" w:styleId="110">
    <w:name w:val="Средняя заливка 11"/>
    <w:uiPriority w:val="99"/>
    <w:rsid w:val="0098495C"/>
    <w:rPr>
      <w:rFonts w:cs="Calibri"/>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style>
  <w:style w:type="paragraph" w:customStyle="1" w:styleId="28">
    <w:name w:val="Без интервала2"/>
    <w:uiPriority w:val="99"/>
    <w:qFormat/>
    <w:rsid w:val="00991665"/>
    <w:rPr>
      <w:rFonts w:cs="Calibri"/>
      <w:sz w:val="22"/>
      <w:szCs w:val="22"/>
      <w:lang w:eastAsia="en-US"/>
    </w:rPr>
  </w:style>
  <w:style w:type="character" w:customStyle="1" w:styleId="FontStyle19">
    <w:name w:val="Font Style19"/>
    <w:uiPriority w:val="99"/>
    <w:rsid w:val="00991665"/>
    <w:rPr>
      <w:rFonts w:ascii="Times New Roman" w:hAnsi="Times New Roman" w:cs="Times New Roman"/>
      <w:sz w:val="24"/>
      <w:szCs w:val="24"/>
    </w:rPr>
  </w:style>
  <w:style w:type="paragraph" w:customStyle="1" w:styleId="text">
    <w:name w:val="text"/>
    <w:basedOn w:val="a"/>
    <w:uiPriority w:val="99"/>
    <w:rsid w:val="00991665"/>
    <w:pPr>
      <w:spacing w:before="100" w:beforeAutospacing="1" w:after="100" w:afterAutospacing="1" w:line="240" w:lineRule="auto"/>
      <w:ind w:left="75" w:right="75"/>
      <w:jc w:val="both"/>
    </w:pPr>
    <w:rPr>
      <w:rFonts w:ascii="Verdana" w:eastAsia="Times New Roman" w:hAnsi="Verdana" w:cs="Verdana"/>
      <w:color w:val="000000"/>
      <w:sz w:val="17"/>
      <w:szCs w:val="17"/>
      <w:lang w:eastAsia="ru-RU"/>
    </w:rPr>
  </w:style>
  <w:style w:type="character" w:styleId="af">
    <w:name w:val="Strong"/>
    <w:qFormat/>
    <w:rsid w:val="00814691"/>
    <w:rPr>
      <w:b/>
      <w:bCs/>
    </w:rPr>
  </w:style>
  <w:style w:type="paragraph" w:customStyle="1" w:styleId="29">
    <w:name w:val="Без интервала2"/>
    <w:rsid w:val="00E90749"/>
    <w:rPr>
      <w:rFonts w:eastAsia="Times New Roman" w:cs="Calibri"/>
      <w:sz w:val="22"/>
      <w:szCs w:val="22"/>
      <w:lang w:eastAsia="en-US"/>
    </w:rPr>
  </w:style>
  <w:style w:type="paragraph" w:customStyle="1" w:styleId="2a">
    <w:name w:val="Абзац списка2"/>
    <w:basedOn w:val="a"/>
    <w:rsid w:val="00E90749"/>
    <w:pPr>
      <w:ind w:left="720"/>
    </w:pPr>
    <w:rPr>
      <w:rFonts w:eastAsia="Times New Roman"/>
    </w:rPr>
  </w:style>
  <w:style w:type="paragraph" w:styleId="af0">
    <w:name w:val="Title"/>
    <w:basedOn w:val="a"/>
    <w:link w:val="af1"/>
    <w:qFormat/>
    <w:rsid w:val="00E90749"/>
    <w:pPr>
      <w:spacing w:after="0" w:line="240" w:lineRule="auto"/>
      <w:jc w:val="center"/>
    </w:pPr>
    <w:rPr>
      <w:b/>
      <w:bCs/>
      <w:sz w:val="24"/>
      <w:szCs w:val="24"/>
      <w:lang w:eastAsia="ru-RU"/>
    </w:rPr>
  </w:style>
  <w:style w:type="character" w:customStyle="1" w:styleId="af1">
    <w:name w:val="Название Знак"/>
    <w:link w:val="af0"/>
    <w:locked/>
    <w:rsid w:val="00E90749"/>
    <w:rPr>
      <w:rFonts w:ascii="Times New Roman" w:hAnsi="Times New Roman" w:cs="Times New Roman"/>
      <w:b/>
      <w:bCs/>
      <w:sz w:val="24"/>
      <w:szCs w:val="24"/>
      <w:lang w:eastAsia="ru-RU"/>
    </w:rPr>
  </w:style>
  <w:style w:type="paragraph" w:styleId="af2">
    <w:name w:val="Normal (Web)"/>
    <w:aliases w:val="Обычный (веб) Знак1,Обычный (веб) Знак Знак1,Обычный (веб) Знак Знак Знак,Обычный (веб) Знак Знак Знак Знак, Знак Знак Знак Знак Знак Знак,Обычный (Web),Обычный (Web) Знак,Знак Знак1 Знак,Знак Знак1 Знак Знак, Знак Знак Знак Знак"/>
    <w:basedOn w:val="a"/>
    <w:link w:val="af3"/>
    <w:qFormat/>
    <w:rsid w:val="00E90749"/>
    <w:pPr>
      <w:spacing w:before="100" w:beforeAutospacing="1" w:after="100" w:afterAutospacing="1" w:line="240" w:lineRule="auto"/>
    </w:pPr>
    <w:rPr>
      <w:rFonts w:cs="Times New Roman"/>
      <w:sz w:val="24"/>
      <w:szCs w:val="24"/>
    </w:rPr>
  </w:style>
  <w:style w:type="character" w:customStyle="1" w:styleId="af3">
    <w:name w:val="Обычный (веб) Знак"/>
    <w:aliases w:val="Обычный (веб) Знак1 Знак,Обычный (веб) Знак Знак1 Знак,Обычный (веб) Знак Знак Знак Знак1,Обычный (веб) Знак Знак Знак Знак Знак, Знак Знак Знак Знак Знак Знак Знак,Обычный (Web) Знак1,Обычный (Web) Знак Знак,Знак Знак1 Знак Знак1"/>
    <w:link w:val="af2"/>
    <w:locked/>
    <w:rsid w:val="001219FC"/>
    <w:rPr>
      <w:rFonts w:cs="Calibri"/>
      <w:sz w:val="24"/>
      <w:szCs w:val="24"/>
    </w:rPr>
  </w:style>
  <w:style w:type="paragraph" w:customStyle="1" w:styleId="ListParagraph1">
    <w:name w:val="List Paragraph1"/>
    <w:basedOn w:val="a"/>
    <w:rsid w:val="00790FEF"/>
    <w:pPr>
      <w:ind w:left="720"/>
    </w:pPr>
    <w:rPr>
      <w:rFonts w:eastAsia="Times New Roman"/>
      <w:lang w:eastAsia="ru-RU"/>
    </w:rPr>
  </w:style>
  <w:style w:type="paragraph" w:customStyle="1" w:styleId="17">
    <w:name w:val="Знак Знак Знак1 Знак"/>
    <w:basedOn w:val="a"/>
    <w:rsid w:val="001A30E7"/>
    <w:pPr>
      <w:spacing w:after="160" w:line="240" w:lineRule="exact"/>
    </w:pPr>
    <w:rPr>
      <w:rFonts w:ascii="Verdana" w:eastAsia="Times New Roman" w:hAnsi="Verdana" w:cs="Times New Roman"/>
      <w:sz w:val="20"/>
      <w:szCs w:val="20"/>
      <w:lang w:val="en-US"/>
    </w:rPr>
  </w:style>
  <w:style w:type="paragraph" w:customStyle="1" w:styleId="18">
    <w:name w:val="Знак Знак Знак Знак1 Знак Знак Знак Знак Знак Знак"/>
    <w:basedOn w:val="a"/>
    <w:rsid w:val="00647063"/>
    <w:pPr>
      <w:spacing w:after="160" w:line="240" w:lineRule="exact"/>
    </w:pPr>
    <w:rPr>
      <w:rFonts w:ascii="Verdana" w:eastAsia="Times New Roman" w:hAnsi="Verdana" w:cs="Times New Roman"/>
      <w:sz w:val="24"/>
      <w:szCs w:val="24"/>
      <w:lang w:val="en-US"/>
    </w:rPr>
  </w:style>
  <w:style w:type="paragraph" w:styleId="af4">
    <w:name w:val="No Spacing"/>
    <w:link w:val="af5"/>
    <w:qFormat/>
    <w:rsid w:val="00F65D7E"/>
    <w:rPr>
      <w:sz w:val="22"/>
      <w:szCs w:val="22"/>
      <w:lang w:eastAsia="en-US"/>
    </w:rPr>
  </w:style>
  <w:style w:type="character" w:customStyle="1" w:styleId="af5">
    <w:name w:val="Без интервала Знак"/>
    <w:link w:val="af4"/>
    <w:locked/>
    <w:rsid w:val="003519DE"/>
    <w:rPr>
      <w:sz w:val="22"/>
      <w:szCs w:val="22"/>
      <w:lang w:eastAsia="en-US"/>
    </w:rPr>
  </w:style>
  <w:style w:type="paragraph" w:customStyle="1" w:styleId="af6">
    <w:name w:val="Стиль"/>
    <w:rsid w:val="009E7E7B"/>
    <w:pPr>
      <w:widowControl w:val="0"/>
      <w:autoSpaceDE w:val="0"/>
      <w:autoSpaceDN w:val="0"/>
      <w:adjustRightInd w:val="0"/>
    </w:pPr>
    <w:rPr>
      <w:rFonts w:ascii="Arial" w:eastAsia="Times New Roman" w:hAnsi="Arial" w:cs="Arial"/>
      <w:sz w:val="24"/>
      <w:szCs w:val="24"/>
    </w:rPr>
  </w:style>
  <w:style w:type="paragraph" w:customStyle="1" w:styleId="Default">
    <w:name w:val="Default"/>
    <w:rsid w:val="00C86232"/>
    <w:pPr>
      <w:autoSpaceDE w:val="0"/>
      <w:autoSpaceDN w:val="0"/>
      <w:adjustRightInd w:val="0"/>
    </w:pPr>
    <w:rPr>
      <w:rFonts w:ascii="Tahoma" w:eastAsia="Times New Roman" w:hAnsi="Tahoma" w:cs="Tahoma"/>
      <w:color w:val="000000"/>
      <w:sz w:val="24"/>
      <w:szCs w:val="24"/>
      <w:lang w:eastAsia="en-US"/>
    </w:rPr>
  </w:style>
  <w:style w:type="paragraph" w:customStyle="1" w:styleId="af7">
    <w:name w:val="Знак"/>
    <w:basedOn w:val="a"/>
    <w:rsid w:val="00CD12C3"/>
    <w:pPr>
      <w:spacing w:after="160" w:line="240" w:lineRule="exact"/>
    </w:pPr>
    <w:rPr>
      <w:rFonts w:ascii="Verdana" w:eastAsia="Times New Roman" w:hAnsi="Verdana" w:cs="Times New Roman"/>
      <w:sz w:val="20"/>
      <w:szCs w:val="20"/>
      <w:lang w:val="en-US"/>
    </w:rPr>
  </w:style>
  <w:style w:type="paragraph" w:styleId="af8">
    <w:name w:val="List Paragraph"/>
    <w:basedOn w:val="a"/>
    <w:link w:val="af9"/>
    <w:qFormat/>
    <w:rsid w:val="00315E0A"/>
    <w:pPr>
      <w:ind w:left="708"/>
    </w:pPr>
  </w:style>
  <w:style w:type="character" w:customStyle="1" w:styleId="af9">
    <w:name w:val="Абзац списка Знак"/>
    <w:link w:val="af8"/>
    <w:uiPriority w:val="34"/>
    <w:rsid w:val="00E96A9B"/>
    <w:rPr>
      <w:rFonts w:cs="Calibri"/>
      <w:sz w:val="22"/>
      <w:szCs w:val="22"/>
      <w:lang w:eastAsia="en-US"/>
    </w:rPr>
  </w:style>
  <w:style w:type="paragraph" w:styleId="afa">
    <w:name w:val="header"/>
    <w:aliases w:val="ВерхКолонтитул"/>
    <w:basedOn w:val="a"/>
    <w:link w:val="afb"/>
    <w:unhideWhenUsed/>
    <w:rsid w:val="002224F7"/>
    <w:pPr>
      <w:tabs>
        <w:tab w:val="center" w:pos="4677"/>
        <w:tab w:val="right" w:pos="9355"/>
      </w:tabs>
    </w:pPr>
  </w:style>
  <w:style w:type="character" w:customStyle="1" w:styleId="afb">
    <w:name w:val="Верхний колонтитул Знак"/>
    <w:aliases w:val="ВерхКолонтитул Знак"/>
    <w:link w:val="afa"/>
    <w:rsid w:val="002224F7"/>
    <w:rPr>
      <w:rFonts w:cs="Calibri"/>
      <w:sz w:val="22"/>
      <w:szCs w:val="22"/>
      <w:lang w:eastAsia="en-US"/>
    </w:rPr>
  </w:style>
  <w:style w:type="paragraph" w:styleId="afc">
    <w:name w:val="footer"/>
    <w:basedOn w:val="a"/>
    <w:link w:val="afd"/>
    <w:uiPriority w:val="99"/>
    <w:unhideWhenUsed/>
    <w:rsid w:val="002224F7"/>
    <w:pPr>
      <w:tabs>
        <w:tab w:val="center" w:pos="4677"/>
        <w:tab w:val="right" w:pos="9355"/>
      </w:tabs>
    </w:pPr>
  </w:style>
  <w:style w:type="character" w:customStyle="1" w:styleId="afd">
    <w:name w:val="Нижний колонтитул Знак"/>
    <w:link w:val="afc"/>
    <w:uiPriority w:val="99"/>
    <w:rsid w:val="002224F7"/>
    <w:rPr>
      <w:rFonts w:cs="Calibri"/>
      <w:sz w:val="22"/>
      <w:szCs w:val="22"/>
      <w:lang w:eastAsia="en-US"/>
    </w:rPr>
  </w:style>
  <w:style w:type="paragraph" w:customStyle="1" w:styleId="61">
    <w:name w:val="Знак Знак6"/>
    <w:basedOn w:val="a"/>
    <w:rsid w:val="00206078"/>
    <w:pPr>
      <w:spacing w:after="160" w:line="240" w:lineRule="exact"/>
    </w:pPr>
    <w:rPr>
      <w:rFonts w:ascii="Verdana" w:eastAsia="Times New Roman" w:hAnsi="Verdana" w:cs="Times New Roman"/>
      <w:sz w:val="20"/>
      <w:szCs w:val="20"/>
      <w:lang w:val="en-US"/>
    </w:rPr>
  </w:style>
  <w:style w:type="character" w:styleId="afe">
    <w:name w:val="Emphasis"/>
    <w:qFormat/>
    <w:locked/>
    <w:rsid w:val="00DC254D"/>
    <w:rPr>
      <w:i/>
      <w:iCs/>
    </w:rPr>
  </w:style>
  <w:style w:type="character" w:customStyle="1" w:styleId="dropcap">
    <w:name w:val="dropcap"/>
    <w:basedOn w:val="a0"/>
    <w:rsid w:val="00856558"/>
  </w:style>
  <w:style w:type="paragraph" w:customStyle="1" w:styleId="19">
    <w:name w:val="1"/>
    <w:basedOn w:val="a"/>
    <w:rsid w:val="00E96A9B"/>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f">
    <w:name w:val="Базовый"/>
    <w:rsid w:val="00E96A9B"/>
    <w:pPr>
      <w:ind w:firstLine="567"/>
      <w:jc w:val="both"/>
    </w:pPr>
    <w:rPr>
      <w:rFonts w:ascii="Times New Roman" w:hAnsi="Times New Roman"/>
      <w:sz w:val="24"/>
      <w:szCs w:val="24"/>
    </w:rPr>
  </w:style>
  <w:style w:type="character" w:customStyle="1" w:styleId="FontStyle50">
    <w:name w:val="Font Style50"/>
    <w:rsid w:val="00E96A9B"/>
    <w:rPr>
      <w:rFonts w:ascii="Times New Roman" w:hAnsi="Times New Roman" w:cs="Times New Roman"/>
      <w:i/>
      <w:iCs/>
      <w:sz w:val="20"/>
      <w:szCs w:val="20"/>
    </w:rPr>
  </w:style>
  <w:style w:type="paragraph" w:customStyle="1" w:styleId="Addresses">
    <w:name w:val="Addresses"/>
    <w:basedOn w:val="a"/>
    <w:qFormat/>
    <w:rsid w:val="00E96A9B"/>
    <w:pPr>
      <w:spacing w:after="0" w:line="360" w:lineRule="auto"/>
      <w:jc w:val="center"/>
    </w:pPr>
    <w:rPr>
      <w:rFonts w:ascii="Times New Roman" w:eastAsia="Times New Roman" w:hAnsi="Times New Roman" w:cs="Times New Roman"/>
      <w:i/>
      <w:color w:val="000000"/>
      <w:sz w:val="24"/>
      <w:szCs w:val="24"/>
      <w:lang w:eastAsia="ru-RU"/>
    </w:rPr>
  </w:style>
  <w:style w:type="character" w:customStyle="1" w:styleId="Addresses0">
    <w:name w:val="Addresses Знак"/>
    <w:rsid w:val="00E96A9B"/>
    <w:rPr>
      <w:i/>
      <w:color w:val="000000"/>
      <w:sz w:val="24"/>
      <w:szCs w:val="24"/>
      <w:lang w:val="ru-RU" w:eastAsia="ru-RU" w:bidi="ar-SA"/>
    </w:rPr>
  </w:style>
  <w:style w:type="character" w:styleId="aff0">
    <w:name w:val="footnote reference"/>
    <w:aliases w:val="Знак сноски-FN,Знак сноски 1,Ciae niinee-FN,Referencia nota al pie,Ссылка на сноску 45,Appel note de bas de page"/>
    <w:rsid w:val="00E96A9B"/>
    <w:rPr>
      <w:vertAlign w:val="superscript"/>
    </w:rPr>
  </w:style>
  <w:style w:type="paragraph" w:customStyle="1" w:styleId="Authors">
    <w:name w:val="Authors"/>
    <w:basedOn w:val="a"/>
    <w:link w:val="Authors0"/>
    <w:qFormat/>
    <w:rsid w:val="00E96A9B"/>
    <w:pPr>
      <w:spacing w:line="360" w:lineRule="auto"/>
      <w:jc w:val="center"/>
    </w:pPr>
    <w:rPr>
      <w:rFonts w:ascii="Times New Roman" w:eastAsia="Times New Roman" w:hAnsi="Times New Roman" w:cs="Times New Roman"/>
      <w:color w:val="000000"/>
      <w:sz w:val="24"/>
      <w:szCs w:val="24"/>
      <w:lang w:eastAsia="ru-RU"/>
    </w:rPr>
  </w:style>
  <w:style w:type="character" w:customStyle="1" w:styleId="Authors0">
    <w:name w:val="Authors Знак"/>
    <w:link w:val="Authors"/>
    <w:locked/>
    <w:rsid w:val="00E96A9B"/>
    <w:rPr>
      <w:rFonts w:ascii="Times New Roman" w:eastAsia="Times New Roman" w:hAnsi="Times New Roman"/>
      <w:color w:val="000000"/>
      <w:sz w:val="24"/>
      <w:szCs w:val="24"/>
    </w:rPr>
  </w:style>
  <w:style w:type="character" w:customStyle="1" w:styleId="apple-style-span">
    <w:name w:val="apple-style-span"/>
    <w:rsid w:val="00E96A9B"/>
  </w:style>
  <w:style w:type="character" w:customStyle="1" w:styleId="address">
    <w:name w:val="address"/>
    <w:rsid w:val="00E96A9B"/>
  </w:style>
  <w:style w:type="character" w:customStyle="1" w:styleId="st">
    <w:name w:val="st"/>
    <w:rsid w:val="00E96A9B"/>
  </w:style>
  <w:style w:type="paragraph" w:customStyle="1" w:styleId="2b">
    <w:name w:val="Знак Знак2 Знак"/>
    <w:basedOn w:val="a"/>
    <w:rsid w:val="00E96A9B"/>
    <w:pPr>
      <w:spacing w:before="100" w:beforeAutospacing="1" w:after="100" w:afterAutospacing="1" w:line="240" w:lineRule="auto"/>
    </w:pPr>
    <w:rPr>
      <w:rFonts w:ascii="Tahoma" w:eastAsia="Times New Roman" w:hAnsi="Tahoma" w:cs="Times New Roman"/>
      <w:sz w:val="20"/>
      <w:szCs w:val="20"/>
      <w:lang w:val="en-US"/>
    </w:rPr>
  </w:style>
  <w:style w:type="character" w:styleId="aff1">
    <w:name w:val="page number"/>
    <w:rsid w:val="00E96A9B"/>
  </w:style>
  <w:style w:type="paragraph" w:customStyle="1" w:styleId="2c">
    <w:name w:val="Знак Знак2"/>
    <w:basedOn w:val="a"/>
    <w:rsid w:val="00E96A9B"/>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f2">
    <w:name w:val="Знак Знак Знак"/>
    <w:basedOn w:val="a"/>
    <w:rsid w:val="00E96A9B"/>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35">
    <w:name w:val="Знак Знак3"/>
    <w:rsid w:val="00E96A9B"/>
    <w:rPr>
      <w:b/>
      <w:sz w:val="24"/>
      <w:lang w:eastAsia="ar-SA" w:bidi="ar-SA"/>
    </w:rPr>
  </w:style>
  <w:style w:type="paragraph" w:customStyle="1" w:styleId="-">
    <w:name w:val="Докторская - Абзац"/>
    <w:basedOn w:val="a"/>
    <w:link w:val="-1"/>
    <w:rsid w:val="00E96A9B"/>
    <w:pPr>
      <w:spacing w:after="0" w:line="360" w:lineRule="auto"/>
      <w:ind w:firstLine="720"/>
      <w:jc w:val="both"/>
    </w:pPr>
    <w:rPr>
      <w:rFonts w:ascii="Times New Roman" w:eastAsia="Times New Roman" w:hAnsi="Times New Roman" w:cs="Times New Roman"/>
      <w:snapToGrid w:val="0"/>
      <w:sz w:val="28"/>
      <w:szCs w:val="28"/>
    </w:rPr>
  </w:style>
  <w:style w:type="character" w:customStyle="1" w:styleId="-1">
    <w:name w:val="Докторская - Абзац Знак1"/>
    <w:link w:val="-"/>
    <w:rsid w:val="00E96A9B"/>
    <w:rPr>
      <w:rFonts w:ascii="Times New Roman" w:eastAsia="Times New Roman" w:hAnsi="Times New Roman"/>
      <w:snapToGrid/>
      <w:sz w:val="28"/>
      <w:szCs w:val="28"/>
      <w:lang w:eastAsia="en-US"/>
    </w:rPr>
  </w:style>
  <w:style w:type="paragraph" w:customStyle="1" w:styleId="Author">
    <w:name w:val="Author"/>
    <w:basedOn w:val="a"/>
    <w:rsid w:val="00E96A9B"/>
    <w:pPr>
      <w:spacing w:before="120" w:after="120" w:line="360" w:lineRule="auto"/>
      <w:ind w:firstLine="567"/>
      <w:jc w:val="center"/>
    </w:pPr>
    <w:rPr>
      <w:rFonts w:ascii="Times New Roman" w:eastAsia="Times New Roman" w:hAnsi="Times New Roman" w:cs="Times New Roman"/>
      <w:b/>
      <w:sz w:val="28"/>
      <w:szCs w:val="20"/>
    </w:rPr>
  </w:style>
  <w:style w:type="paragraph" w:customStyle="1" w:styleId="Address0">
    <w:name w:val="Address"/>
    <w:basedOn w:val="a"/>
    <w:rsid w:val="00E96A9B"/>
    <w:pPr>
      <w:spacing w:after="240" w:line="240" w:lineRule="auto"/>
      <w:ind w:firstLine="567"/>
      <w:jc w:val="center"/>
    </w:pPr>
    <w:rPr>
      <w:rFonts w:ascii="Times New Roman" w:eastAsia="Times New Roman" w:hAnsi="Times New Roman" w:cs="Times New Roman"/>
      <w:i/>
      <w:sz w:val="26"/>
      <w:szCs w:val="20"/>
    </w:rPr>
  </w:style>
  <w:style w:type="paragraph" w:customStyle="1" w:styleId="aff3">
    <w:name w:val="Знак Знак Знак Знак"/>
    <w:basedOn w:val="a"/>
    <w:rsid w:val="00E96A9B"/>
    <w:pPr>
      <w:spacing w:after="160" w:line="240" w:lineRule="exact"/>
    </w:pPr>
    <w:rPr>
      <w:rFonts w:ascii="Verdana" w:eastAsia="MS Mincho" w:hAnsi="Verdana" w:cs="Verdana"/>
      <w:sz w:val="20"/>
      <w:szCs w:val="20"/>
      <w:lang w:val="en-US"/>
    </w:rPr>
  </w:style>
  <w:style w:type="paragraph" w:customStyle="1" w:styleId="p1">
    <w:name w:val="p1"/>
    <w:basedOn w:val="a"/>
    <w:rsid w:val="00E96A9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
    <w:name w:val="s1"/>
    <w:rsid w:val="00E96A9B"/>
  </w:style>
  <w:style w:type="character" w:customStyle="1" w:styleId="s2">
    <w:name w:val="s2"/>
    <w:rsid w:val="00E96A9B"/>
  </w:style>
  <w:style w:type="character" w:customStyle="1" w:styleId="s3">
    <w:name w:val="s3"/>
    <w:rsid w:val="00E96A9B"/>
  </w:style>
  <w:style w:type="character" w:customStyle="1" w:styleId="s4">
    <w:name w:val="s4"/>
    <w:rsid w:val="00E96A9B"/>
  </w:style>
  <w:style w:type="character" w:customStyle="1" w:styleId="s5">
    <w:name w:val="s5"/>
    <w:rsid w:val="00E96A9B"/>
  </w:style>
  <w:style w:type="character" w:customStyle="1" w:styleId="s6">
    <w:name w:val="s6"/>
    <w:rsid w:val="00E96A9B"/>
  </w:style>
  <w:style w:type="paragraph" w:customStyle="1" w:styleId="111">
    <w:name w:val="Знак Знак Знак1 Знак Знак Знак1 Знак Знак Знак Знак Знак Знак"/>
    <w:basedOn w:val="a"/>
    <w:rsid w:val="00E96A9B"/>
    <w:pPr>
      <w:spacing w:after="160" w:line="240" w:lineRule="exact"/>
    </w:pPr>
    <w:rPr>
      <w:rFonts w:ascii="Verdana" w:eastAsia="Times New Roman" w:hAnsi="Verdana" w:cs="Verdana"/>
      <w:sz w:val="20"/>
      <w:szCs w:val="20"/>
      <w:lang w:val="en-US"/>
    </w:rPr>
  </w:style>
  <w:style w:type="character" w:customStyle="1" w:styleId="1a">
    <w:name w:val="Знак Знак Знак1"/>
    <w:rsid w:val="00E96A9B"/>
    <w:rPr>
      <w:rFonts w:ascii="Calibri" w:eastAsia="Calibri" w:hAnsi="Calibri"/>
      <w:b/>
      <w:sz w:val="24"/>
      <w:szCs w:val="22"/>
      <w:lang w:val="ru-RU" w:eastAsia="ar-SA" w:bidi="ar-SA"/>
    </w:rPr>
  </w:style>
  <w:style w:type="paragraph" w:customStyle="1" w:styleId="aff4">
    <w:name w:val="Знак Знак Знак Знак Знак Знак Знак Знак Знак Знак"/>
    <w:basedOn w:val="a"/>
    <w:rsid w:val="00E96A9B"/>
    <w:pPr>
      <w:spacing w:after="160" w:line="240" w:lineRule="exact"/>
    </w:pPr>
    <w:rPr>
      <w:rFonts w:ascii="Verdana" w:eastAsia="Times New Roman" w:hAnsi="Verdana" w:cs="Verdana"/>
      <w:sz w:val="20"/>
      <w:szCs w:val="20"/>
      <w:lang w:val="en-US"/>
    </w:rPr>
  </w:style>
  <w:style w:type="paragraph" w:customStyle="1" w:styleId="1b">
    <w:name w:val="Знак1 Знак Знак Знак"/>
    <w:basedOn w:val="a"/>
    <w:rsid w:val="00E96A9B"/>
    <w:pPr>
      <w:spacing w:after="160" w:line="240" w:lineRule="exact"/>
    </w:pPr>
    <w:rPr>
      <w:rFonts w:ascii="Verdana" w:eastAsia="Times New Roman" w:hAnsi="Verdana" w:cs="Verdana"/>
      <w:sz w:val="20"/>
      <w:szCs w:val="20"/>
      <w:lang w:val="en-US"/>
    </w:rPr>
  </w:style>
  <w:style w:type="character" w:customStyle="1" w:styleId="Authors1">
    <w:name w:val="Authors Знак Знак"/>
    <w:locked/>
    <w:rsid w:val="00E96A9B"/>
    <w:rPr>
      <w:color w:val="000000"/>
      <w:sz w:val="24"/>
      <w:szCs w:val="24"/>
      <w:lang w:val="ru-RU" w:eastAsia="ru-RU" w:bidi="ar-SA"/>
    </w:rPr>
  </w:style>
  <w:style w:type="character" w:customStyle="1" w:styleId="Addresses1">
    <w:name w:val="Addresses Знак Знак"/>
    <w:locked/>
    <w:rsid w:val="00E96A9B"/>
    <w:rPr>
      <w:i/>
      <w:color w:val="000000"/>
      <w:sz w:val="24"/>
      <w:lang w:bidi="ar-SA"/>
    </w:rPr>
  </w:style>
  <w:style w:type="paragraph" w:customStyle="1" w:styleId="Title1">
    <w:name w:val="Title1"/>
    <w:basedOn w:val="1"/>
    <w:link w:val="Title10"/>
    <w:qFormat/>
    <w:rsid w:val="00E96A9B"/>
    <w:pPr>
      <w:keepLines w:val="0"/>
      <w:spacing w:before="240" w:after="60" w:line="360" w:lineRule="auto"/>
      <w:jc w:val="center"/>
    </w:pPr>
    <w:rPr>
      <w:rFonts w:ascii="Arial" w:hAnsi="Arial" w:cs="Arial"/>
      <w:caps/>
      <w:color w:val="auto"/>
      <w:kern w:val="32"/>
      <w:sz w:val="24"/>
      <w:szCs w:val="24"/>
      <w:lang w:eastAsia="ru-RU"/>
    </w:rPr>
  </w:style>
  <w:style w:type="character" w:customStyle="1" w:styleId="Title10">
    <w:name w:val="Title1 Знак"/>
    <w:link w:val="Title1"/>
    <w:rsid w:val="00E96A9B"/>
    <w:rPr>
      <w:rFonts w:ascii="Arial" w:eastAsia="Times New Roman" w:hAnsi="Arial" w:cs="Arial"/>
      <w:b/>
      <w:bCs/>
      <w:caps/>
      <w:kern w:val="32"/>
      <w:sz w:val="24"/>
      <w:szCs w:val="24"/>
    </w:rPr>
  </w:style>
  <w:style w:type="character" w:customStyle="1" w:styleId="Title">
    <w:name w:val="Title Знак"/>
    <w:rsid w:val="00E96A9B"/>
    <w:rPr>
      <w:rFonts w:ascii="Arial" w:hAnsi="Arial" w:cs="Arial"/>
      <w:b/>
      <w:bCs/>
      <w:caps/>
      <w:kern w:val="32"/>
      <w:sz w:val="24"/>
      <w:szCs w:val="24"/>
      <w:lang w:val="ru-RU" w:eastAsia="ru-RU" w:bidi="ar-SA"/>
    </w:rPr>
  </w:style>
  <w:style w:type="character" w:customStyle="1" w:styleId="apple-converted-space">
    <w:name w:val="apple-converted-space"/>
    <w:rsid w:val="00E96A9B"/>
  </w:style>
  <w:style w:type="paragraph" w:styleId="aff5">
    <w:name w:val="Subtitle"/>
    <w:basedOn w:val="a"/>
    <w:link w:val="aff6"/>
    <w:qFormat/>
    <w:locked/>
    <w:rsid w:val="00E96A9B"/>
    <w:pPr>
      <w:spacing w:after="0" w:line="240" w:lineRule="auto"/>
      <w:jc w:val="center"/>
    </w:pPr>
    <w:rPr>
      <w:rFonts w:ascii="Times New Roman" w:eastAsia="Times New Roman" w:hAnsi="Times New Roman" w:cs="Times New Roman"/>
      <w:b/>
      <w:sz w:val="28"/>
      <w:szCs w:val="20"/>
    </w:rPr>
  </w:style>
  <w:style w:type="character" w:customStyle="1" w:styleId="aff6">
    <w:name w:val="Подзаголовок Знак"/>
    <w:link w:val="aff5"/>
    <w:rsid w:val="00E96A9B"/>
    <w:rPr>
      <w:rFonts w:ascii="Times New Roman" w:eastAsia="Times New Roman" w:hAnsi="Times New Roman"/>
      <w:b/>
      <w:sz w:val="28"/>
      <w:lang w:eastAsia="en-US"/>
    </w:rPr>
  </w:style>
  <w:style w:type="paragraph" w:styleId="aff7">
    <w:name w:val="footnote text"/>
    <w:aliases w:val="Знак Знак Знак Знак Знак,Знак6 Знак Знак Знак,Знак6 Знак Знак,Текст сноски-FN,Footnote Text Char Знак Знак,Footnote Text Char Знак,Текст сноски Знак1,Текст сноски Знак1 Знак Знак Знак,Текст сноски Знак2,single space Знак,footnote text Знак"/>
    <w:basedOn w:val="a"/>
    <w:link w:val="36"/>
    <w:rsid w:val="00E96A9B"/>
    <w:pPr>
      <w:spacing w:after="0" w:line="240" w:lineRule="atLeast"/>
      <w:ind w:firstLine="340"/>
      <w:jc w:val="both"/>
    </w:pPr>
    <w:rPr>
      <w:rFonts w:ascii="Times New Roman" w:eastAsia="Times New Roman" w:hAnsi="Times New Roman" w:cs="Times New Roman"/>
      <w:sz w:val="24"/>
      <w:szCs w:val="24"/>
    </w:rPr>
  </w:style>
  <w:style w:type="character" w:customStyle="1" w:styleId="36">
    <w:name w:val="Текст сноски Знак3"/>
    <w:aliases w:val="Знак Знак Знак Знак Знак Знак,Знак6 Знак Знак Знак Знак,Знак6 Знак Знак Знак1,Текст сноски-FN Знак,Footnote Text Char Знак Знак Знак,Footnote Text Char Знак Знак1,Текст сноски Знак1 Знак,Текст сноски Знак1 Знак Знак Знак Знак"/>
    <w:link w:val="aff7"/>
    <w:rsid w:val="00E96A9B"/>
    <w:rPr>
      <w:rFonts w:ascii="Times New Roman" w:eastAsia="Times New Roman" w:hAnsi="Times New Roman"/>
      <w:sz w:val="24"/>
      <w:szCs w:val="24"/>
      <w:lang w:eastAsia="en-US"/>
    </w:rPr>
  </w:style>
  <w:style w:type="character" w:customStyle="1" w:styleId="aff8">
    <w:name w:val="Текст сноски Знак"/>
    <w:aliases w:val="single space Знак Знак,footnote text Знак Знак,single space Знак1,footnote text Знак1,Заголовок 2 Знак1 Знак Знак Знак Знак Знак1,Заголовок 2 Знак Знак Знак Знак Знак Знак Знак1,Заголовок 2 Знак1 Знак1 Знак Знак Знак1"/>
    <w:rsid w:val="00E96A9B"/>
    <w:rPr>
      <w:rFonts w:cs="Calibri"/>
      <w:lang w:eastAsia="en-US"/>
    </w:rPr>
  </w:style>
  <w:style w:type="paragraph" w:customStyle="1" w:styleId="1c">
    <w:name w:val="Заголовок №1"/>
    <w:basedOn w:val="a"/>
    <w:rsid w:val="00E96A9B"/>
    <w:pPr>
      <w:shd w:val="clear" w:color="auto" w:fill="FFFFFF"/>
      <w:spacing w:after="60" w:line="240" w:lineRule="atLeast"/>
      <w:ind w:hanging="920"/>
      <w:jc w:val="both"/>
      <w:outlineLvl w:val="0"/>
    </w:pPr>
    <w:rPr>
      <w:rFonts w:ascii="Times New Roman" w:eastAsia="Arial Unicode MS" w:hAnsi="Times New Roman" w:cs="Times New Roman"/>
      <w:b/>
      <w:bCs/>
      <w:color w:val="000000"/>
      <w:sz w:val="27"/>
      <w:szCs w:val="27"/>
      <w:lang w:eastAsia="ru-RU"/>
    </w:rPr>
  </w:style>
  <w:style w:type="paragraph" w:customStyle="1" w:styleId="1d">
    <w:name w:val="Знак Знак Знак Знак Знак1 Знак"/>
    <w:basedOn w:val="a"/>
    <w:rsid w:val="00E96A9B"/>
    <w:pPr>
      <w:spacing w:after="160" w:line="240" w:lineRule="exact"/>
    </w:pPr>
    <w:rPr>
      <w:rFonts w:ascii="Verdana" w:eastAsia="Times New Roman" w:hAnsi="Verdana" w:cs="Times New Roman"/>
      <w:sz w:val="24"/>
      <w:szCs w:val="24"/>
      <w:lang w:val="en-US"/>
    </w:rPr>
  </w:style>
  <w:style w:type="character" w:customStyle="1" w:styleId="aff9">
    <w:name w:val="Основной текст_ Знак"/>
    <w:rsid w:val="00E96A9B"/>
    <w:rPr>
      <w:rFonts w:eastAsia="Arial Unicode MS"/>
      <w:color w:val="000000"/>
      <w:sz w:val="27"/>
      <w:szCs w:val="27"/>
      <w:shd w:val="clear" w:color="auto" w:fill="FFFFFF"/>
    </w:rPr>
  </w:style>
  <w:style w:type="paragraph" w:customStyle="1" w:styleId="ConsNormal">
    <w:name w:val="ConsNormal"/>
    <w:rsid w:val="00E96A9B"/>
    <w:pPr>
      <w:widowControl w:val="0"/>
      <w:autoSpaceDE w:val="0"/>
      <w:autoSpaceDN w:val="0"/>
      <w:ind w:right="19772" w:firstLine="720"/>
    </w:pPr>
    <w:rPr>
      <w:rFonts w:ascii="Arial" w:eastAsia="Times New Roman" w:hAnsi="Arial" w:cs="Arial"/>
    </w:rPr>
  </w:style>
  <w:style w:type="character" w:customStyle="1" w:styleId="1e">
    <w:name w:val="Заголовок №1_ Знак"/>
    <w:link w:val="1f"/>
    <w:rsid w:val="00E96A9B"/>
    <w:rPr>
      <w:rFonts w:eastAsia="Arial Unicode MS"/>
      <w:b/>
      <w:bCs/>
      <w:color w:val="000000"/>
      <w:sz w:val="27"/>
      <w:szCs w:val="27"/>
      <w:shd w:val="clear" w:color="auto" w:fill="FFFFFF"/>
    </w:rPr>
  </w:style>
  <w:style w:type="paragraph" w:customStyle="1" w:styleId="1f">
    <w:name w:val="Заголовок №1_"/>
    <w:basedOn w:val="a"/>
    <w:link w:val="1e"/>
    <w:rsid w:val="00E96A9B"/>
    <w:pPr>
      <w:shd w:val="clear" w:color="auto" w:fill="FFFFFF"/>
      <w:spacing w:after="60" w:line="240" w:lineRule="atLeast"/>
      <w:ind w:hanging="920"/>
      <w:jc w:val="both"/>
      <w:outlineLvl w:val="0"/>
    </w:pPr>
    <w:rPr>
      <w:rFonts w:eastAsia="Arial Unicode MS" w:cs="Times New Roman"/>
      <w:b/>
      <w:bCs/>
      <w:color w:val="000000"/>
      <w:sz w:val="27"/>
      <w:szCs w:val="27"/>
      <w:lang w:eastAsia="ru-RU"/>
    </w:rPr>
  </w:style>
  <w:style w:type="paragraph" w:customStyle="1" w:styleId="112">
    <w:name w:val="Знак Знак1 Знак Знак Знак1 Знак Знак Знак Знак Знак Знак Знак Знак Знак"/>
    <w:basedOn w:val="a"/>
    <w:rsid w:val="00E96A9B"/>
    <w:pPr>
      <w:spacing w:after="160" w:line="240" w:lineRule="exact"/>
    </w:pPr>
    <w:rPr>
      <w:rFonts w:ascii="Verdana" w:eastAsia="Times New Roman" w:hAnsi="Verdana" w:cs="Times New Roman"/>
      <w:sz w:val="24"/>
      <w:szCs w:val="24"/>
      <w:lang w:val="en-US"/>
    </w:rPr>
  </w:style>
  <w:style w:type="character" w:customStyle="1" w:styleId="120">
    <w:name w:val="Заголовок №1 (2)_"/>
    <w:link w:val="121"/>
    <w:rsid w:val="00E96A9B"/>
    <w:rPr>
      <w:rFonts w:eastAsia="Arial Unicode MS"/>
      <w:b/>
      <w:bCs/>
      <w:i/>
      <w:iCs/>
      <w:color w:val="000000"/>
      <w:sz w:val="27"/>
      <w:szCs w:val="27"/>
      <w:shd w:val="clear" w:color="auto" w:fill="FFFFFF"/>
    </w:rPr>
  </w:style>
  <w:style w:type="paragraph" w:customStyle="1" w:styleId="121">
    <w:name w:val="Заголовок №1 (2)"/>
    <w:basedOn w:val="a"/>
    <w:link w:val="120"/>
    <w:rsid w:val="00E96A9B"/>
    <w:pPr>
      <w:shd w:val="clear" w:color="auto" w:fill="FFFFFF"/>
      <w:spacing w:before="300" w:after="0" w:line="317" w:lineRule="exact"/>
      <w:ind w:firstLine="700"/>
      <w:jc w:val="both"/>
      <w:outlineLvl w:val="0"/>
    </w:pPr>
    <w:rPr>
      <w:rFonts w:eastAsia="Arial Unicode MS" w:cs="Times New Roman"/>
      <w:b/>
      <w:bCs/>
      <w:i/>
      <w:iCs/>
      <w:color w:val="000000"/>
      <w:sz w:val="27"/>
      <w:szCs w:val="27"/>
      <w:lang w:eastAsia="ru-RU"/>
    </w:rPr>
  </w:style>
  <w:style w:type="paragraph" w:customStyle="1" w:styleId="113">
    <w:name w:val="Знак Знак1 Знак Знак Знак1 Знак Знак Знак Знак Знак Знак"/>
    <w:basedOn w:val="a"/>
    <w:rsid w:val="00E96A9B"/>
    <w:pPr>
      <w:spacing w:after="160" w:line="240" w:lineRule="exact"/>
    </w:pPr>
    <w:rPr>
      <w:rFonts w:ascii="Verdana" w:eastAsia="Times New Roman" w:hAnsi="Verdana" w:cs="Verdana"/>
      <w:sz w:val="24"/>
      <w:szCs w:val="24"/>
      <w:lang w:val="en-US"/>
    </w:rPr>
  </w:style>
  <w:style w:type="character" w:customStyle="1" w:styleId="Style14ptItalic">
    <w:name w:val="Style 14 pt Italic"/>
    <w:rsid w:val="00E96A9B"/>
    <w:rPr>
      <w:rFonts w:cs="Times New Roman"/>
      <w:i/>
      <w:iCs/>
      <w:sz w:val="22"/>
      <w:szCs w:val="22"/>
    </w:rPr>
  </w:style>
  <w:style w:type="character" w:customStyle="1" w:styleId="37">
    <w:name w:val="Основной текст (3)_"/>
    <w:link w:val="38"/>
    <w:locked/>
    <w:rsid w:val="00E96A9B"/>
    <w:rPr>
      <w:sz w:val="27"/>
      <w:szCs w:val="27"/>
      <w:shd w:val="clear" w:color="auto" w:fill="FFFFFF"/>
    </w:rPr>
  </w:style>
  <w:style w:type="paragraph" w:customStyle="1" w:styleId="38">
    <w:name w:val="Основной текст (3)"/>
    <w:basedOn w:val="a"/>
    <w:link w:val="37"/>
    <w:rsid w:val="00E96A9B"/>
    <w:pPr>
      <w:shd w:val="clear" w:color="auto" w:fill="FFFFFF"/>
      <w:spacing w:after="0" w:line="317" w:lineRule="exact"/>
      <w:ind w:firstLine="700"/>
      <w:jc w:val="both"/>
    </w:pPr>
    <w:rPr>
      <w:rFonts w:cs="Times New Roman"/>
      <w:sz w:val="27"/>
      <w:szCs w:val="27"/>
      <w:lang w:eastAsia="ru-RU"/>
    </w:rPr>
  </w:style>
  <w:style w:type="paragraph" w:customStyle="1" w:styleId="affa">
    <w:name w:val="Знак Знак Знак Знак Знак Знак Знак Знак Знак Знак Знак Знак Знак"/>
    <w:basedOn w:val="a"/>
    <w:rsid w:val="00E96A9B"/>
    <w:pPr>
      <w:spacing w:after="160" w:line="240" w:lineRule="exact"/>
    </w:pPr>
    <w:rPr>
      <w:rFonts w:ascii="Verdana" w:eastAsia="Times New Roman" w:hAnsi="Verdana" w:cs="Times New Roman"/>
      <w:sz w:val="24"/>
      <w:szCs w:val="24"/>
      <w:lang w:val="en-US"/>
    </w:rPr>
  </w:style>
  <w:style w:type="paragraph" w:customStyle="1" w:styleId="2d">
    <w:name w:val="2 Знак Знак Знак"/>
    <w:basedOn w:val="a"/>
    <w:rsid w:val="00E96A9B"/>
    <w:pPr>
      <w:spacing w:before="100" w:beforeAutospacing="1" w:after="100" w:afterAutospacing="1" w:line="240" w:lineRule="auto"/>
    </w:pPr>
    <w:rPr>
      <w:rFonts w:ascii="Tahoma" w:eastAsia="Times New Roman" w:hAnsi="Tahoma" w:cs="Tahoma"/>
      <w:sz w:val="20"/>
      <w:szCs w:val="20"/>
      <w:lang w:val="en-US"/>
    </w:rPr>
  </w:style>
  <w:style w:type="paragraph" w:customStyle="1" w:styleId="1f0">
    <w:name w:val="Знак Знак Знак Знак Знак Знак Знак Знак Знак Знак1"/>
    <w:basedOn w:val="a"/>
    <w:rsid w:val="00E96A9B"/>
    <w:pPr>
      <w:spacing w:after="160" w:line="240" w:lineRule="exact"/>
    </w:pPr>
    <w:rPr>
      <w:rFonts w:ascii="Verdana" w:eastAsia="Times New Roman" w:hAnsi="Verdana" w:cs="Times New Roman"/>
      <w:sz w:val="24"/>
      <w:szCs w:val="24"/>
      <w:lang w:val="en-US"/>
    </w:rPr>
  </w:style>
  <w:style w:type="paragraph" w:customStyle="1" w:styleId="2e">
    <w:name w:val="2"/>
    <w:basedOn w:val="a"/>
    <w:rsid w:val="00E96A9B"/>
    <w:pPr>
      <w:spacing w:before="100" w:beforeAutospacing="1" w:after="100" w:afterAutospacing="1" w:line="240" w:lineRule="auto"/>
    </w:pPr>
    <w:rPr>
      <w:rFonts w:ascii="Tahoma" w:eastAsia="Times New Roman" w:hAnsi="Tahoma" w:cs="Tahoma"/>
      <w:sz w:val="20"/>
      <w:szCs w:val="20"/>
      <w:lang w:val="en-US"/>
    </w:rPr>
  </w:style>
  <w:style w:type="paragraph" w:customStyle="1" w:styleId="310">
    <w:name w:val="Основной текст с отступом 31"/>
    <w:basedOn w:val="a"/>
    <w:rsid w:val="00E96A9B"/>
    <w:pPr>
      <w:spacing w:after="0" w:line="240" w:lineRule="auto"/>
      <w:ind w:firstLine="709"/>
    </w:pPr>
    <w:rPr>
      <w:rFonts w:ascii="Times New Roman" w:eastAsia="Times New Roman" w:hAnsi="Times New Roman" w:cs="Times New Roman"/>
      <w:color w:val="000000"/>
      <w:sz w:val="28"/>
      <w:szCs w:val="20"/>
      <w:lang w:eastAsia="ru-RU"/>
    </w:rPr>
  </w:style>
  <w:style w:type="character" w:customStyle="1" w:styleId="Web">
    <w:name w:val="Обычный (Web) Знак Знак Знак Знак Знак Знак Знак"/>
    <w:rsid w:val="00E96A9B"/>
    <w:rPr>
      <w:sz w:val="24"/>
      <w:szCs w:val="24"/>
      <w:lang w:val="ru-RU" w:eastAsia="ru-RU" w:bidi="ar-SA"/>
    </w:rPr>
  </w:style>
  <w:style w:type="paragraph" w:customStyle="1" w:styleId="1f1">
    <w:name w:val="Знак Знак Знак Знак Знак1"/>
    <w:basedOn w:val="a"/>
    <w:rsid w:val="00E96A9B"/>
    <w:pPr>
      <w:spacing w:after="160" w:line="240" w:lineRule="exact"/>
    </w:pPr>
    <w:rPr>
      <w:rFonts w:ascii="Verdana" w:eastAsia="Times New Roman" w:hAnsi="Verdana" w:cs="Times New Roman"/>
      <w:sz w:val="24"/>
      <w:szCs w:val="24"/>
      <w:lang w:val="en-US"/>
    </w:rPr>
  </w:style>
  <w:style w:type="paragraph" w:styleId="affb">
    <w:name w:val="Document Map"/>
    <w:basedOn w:val="a"/>
    <w:link w:val="affc"/>
    <w:rsid w:val="00E96A9B"/>
    <w:pPr>
      <w:shd w:val="clear" w:color="auto" w:fill="000080"/>
      <w:spacing w:after="0" w:line="240" w:lineRule="auto"/>
    </w:pPr>
    <w:rPr>
      <w:rFonts w:ascii="Tahoma" w:eastAsia="Times New Roman" w:hAnsi="Tahoma" w:cs="Times New Roman"/>
      <w:sz w:val="20"/>
      <w:szCs w:val="20"/>
    </w:rPr>
  </w:style>
  <w:style w:type="character" w:customStyle="1" w:styleId="affc">
    <w:name w:val="Схема документа Знак"/>
    <w:link w:val="affb"/>
    <w:rsid w:val="00E96A9B"/>
    <w:rPr>
      <w:rFonts w:ascii="Tahoma" w:eastAsia="Times New Roman" w:hAnsi="Tahoma"/>
      <w:shd w:val="clear" w:color="auto" w:fill="000080"/>
      <w:lang w:eastAsia="en-US"/>
    </w:rPr>
  </w:style>
  <w:style w:type="character" w:customStyle="1" w:styleId="gen">
    <w:name w:val="gen"/>
    <w:rsid w:val="00E96A9B"/>
  </w:style>
  <w:style w:type="character" w:customStyle="1" w:styleId="41">
    <w:name w:val="Основной текст (4)_"/>
    <w:link w:val="42"/>
    <w:rsid w:val="00E96A9B"/>
    <w:rPr>
      <w:spacing w:val="10"/>
      <w:sz w:val="18"/>
      <w:szCs w:val="18"/>
      <w:shd w:val="clear" w:color="auto" w:fill="FFFFFF"/>
    </w:rPr>
  </w:style>
  <w:style w:type="paragraph" w:customStyle="1" w:styleId="42">
    <w:name w:val="Основной текст (4)"/>
    <w:basedOn w:val="a"/>
    <w:link w:val="41"/>
    <w:rsid w:val="00E96A9B"/>
    <w:pPr>
      <w:shd w:val="clear" w:color="auto" w:fill="FFFFFF"/>
      <w:spacing w:after="0" w:line="254" w:lineRule="exact"/>
      <w:ind w:hanging="360"/>
    </w:pPr>
    <w:rPr>
      <w:rFonts w:cs="Times New Roman"/>
      <w:spacing w:val="10"/>
      <w:sz w:val="18"/>
      <w:szCs w:val="18"/>
      <w:shd w:val="clear" w:color="auto" w:fill="FFFFFF"/>
      <w:lang w:eastAsia="ru-RU"/>
    </w:rPr>
  </w:style>
  <w:style w:type="paragraph" w:styleId="affd">
    <w:name w:val="endnote text"/>
    <w:basedOn w:val="a"/>
    <w:link w:val="affe"/>
    <w:rsid w:val="00E96A9B"/>
    <w:rPr>
      <w:rFonts w:cs="Times New Roman"/>
      <w:sz w:val="20"/>
      <w:szCs w:val="20"/>
    </w:rPr>
  </w:style>
  <w:style w:type="character" w:customStyle="1" w:styleId="affe">
    <w:name w:val="Текст концевой сноски Знак"/>
    <w:link w:val="affd"/>
    <w:rsid w:val="00E96A9B"/>
    <w:rPr>
      <w:lang w:eastAsia="en-US"/>
    </w:rPr>
  </w:style>
  <w:style w:type="character" w:styleId="afff">
    <w:name w:val="endnote reference"/>
    <w:uiPriority w:val="99"/>
    <w:rsid w:val="00E96A9B"/>
    <w:rPr>
      <w:vertAlign w:val="superscript"/>
    </w:rPr>
  </w:style>
  <w:style w:type="character" w:customStyle="1" w:styleId="mw-headline">
    <w:name w:val="mw-headline"/>
    <w:rsid w:val="00E96A9B"/>
  </w:style>
  <w:style w:type="paragraph" w:customStyle="1" w:styleId="1f2">
    <w:name w:val="Верхний колонтитул1"/>
    <w:basedOn w:val="a"/>
    <w:rsid w:val="00E96A9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agenum">
    <w:name w:val="pagenum"/>
    <w:basedOn w:val="a"/>
    <w:rsid w:val="00E96A9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odytxt">
    <w:name w:val="bodytxt"/>
    <w:basedOn w:val="a"/>
    <w:rsid w:val="00E96A9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ff0">
    <w:name w:val="Сноска"/>
    <w:rsid w:val="00E96A9B"/>
    <w:rPr>
      <w:rFonts w:ascii="Times New Roman" w:eastAsia="Times New Roman" w:hAnsi="Times New Roman" w:cs="Times New Roman"/>
      <w:b w:val="0"/>
      <w:bCs w:val="0"/>
      <w:i w:val="0"/>
      <w:iCs w:val="0"/>
      <w:smallCaps w:val="0"/>
      <w:strike w:val="0"/>
      <w:color w:val="000000"/>
      <w:spacing w:val="0"/>
      <w:w w:val="100"/>
      <w:position w:val="0"/>
      <w:sz w:val="15"/>
      <w:szCs w:val="15"/>
      <w:u w:val="none"/>
      <w:lang w:val="ru-RU"/>
    </w:rPr>
  </w:style>
  <w:style w:type="character" w:customStyle="1" w:styleId="afff1">
    <w:name w:val="Колонтитул"/>
    <w:rsid w:val="00E96A9B"/>
    <w:rPr>
      <w:rFonts w:ascii="Times New Roman" w:eastAsia="Times New Roman" w:hAnsi="Times New Roman" w:cs="Times New Roman"/>
      <w:b w:val="0"/>
      <w:bCs w:val="0"/>
      <w:i w:val="0"/>
      <w:iCs w:val="0"/>
      <w:smallCaps w:val="0"/>
      <w:strike w:val="0"/>
      <w:color w:val="000000"/>
      <w:spacing w:val="10"/>
      <w:w w:val="100"/>
      <w:position w:val="0"/>
      <w:sz w:val="14"/>
      <w:szCs w:val="14"/>
      <w:u w:val="none"/>
    </w:rPr>
  </w:style>
  <w:style w:type="paragraph" w:styleId="afff2">
    <w:name w:val="TOC Heading"/>
    <w:basedOn w:val="1"/>
    <w:next w:val="a"/>
    <w:uiPriority w:val="39"/>
    <w:qFormat/>
    <w:rsid w:val="00E96A9B"/>
    <w:pPr>
      <w:outlineLvl w:val="9"/>
    </w:pPr>
    <w:rPr>
      <w:rFonts w:cs="Times New Roman"/>
    </w:rPr>
  </w:style>
  <w:style w:type="paragraph" w:styleId="1f3">
    <w:name w:val="toc 1"/>
    <w:basedOn w:val="a"/>
    <w:next w:val="a"/>
    <w:autoRedefine/>
    <w:unhideWhenUsed/>
    <w:locked/>
    <w:rsid w:val="00E96A9B"/>
    <w:pPr>
      <w:tabs>
        <w:tab w:val="right" w:leader="dot" w:pos="9628"/>
      </w:tabs>
      <w:spacing w:after="0" w:line="240" w:lineRule="auto"/>
    </w:pPr>
    <w:rPr>
      <w:rFonts w:ascii="Times New Roman" w:eastAsia="Times New Roman" w:hAnsi="Times New Roman" w:cs="Times New Roman"/>
      <w:b/>
      <w:noProof/>
      <w:sz w:val="16"/>
      <w:szCs w:val="16"/>
      <w:lang w:eastAsia="ru-RU"/>
    </w:rPr>
  </w:style>
  <w:style w:type="paragraph" w:styleId="2f">
    <w:name w:val="toc 2"/>
    <w:basedOn w:val="a"/>
    <w:next w:val="a"/>
    <w:autoRedefine/>
    <w:unhideWhenUsed/>
    <w:locked/>
    <w:rsid w:val="00E96A9B"/>
    <w:pPr>
      <w:tabs>
        <w:tab w:val="right" w:leader="dot" w:pos="9628"/>
      </w:tabs>
      <w:spacing w:after="0" w:line="240" w:lineRule="auto"/>
    </w:pPr>
    <w:rPr>
      <w:rFonts w:cs="Times New Roman"/>
    </w:rPr>
  </w:style>
  <w:style w:type="paragraph" w:styleId="39">
    <w:name w:val="toc 3"/>
    <w:basedOn w:val="a"/>
    <w:next w:val="a"/>
    <w:autoRedefine/>
    <w:uiPriority w:val="39"/>
    <w:unhideWhenUsed/>
    <w:locked/>
    <w:rsid w:val="00E96A9B"/>
    <w:pPr>
      <w:tabs>
        <w:tab w:val="right" w:leader="dot" w:pos="9628"/>
      </w:tabs>
      <w:spacing w:after="0" w:line="240" w:lineRule="auto"/>
      <w:ind w:left="360"/>
    </w:pPr>
    <w:rPr>
      <w:rFonts w:ascii="Times New Roman" w:eastAsia="Courier New" w:hAnsi="Times New Roman" w:cs="Times New Roman"/>
      <w:noProof/>
      <w:sz w:val="28"/>
      <w:szCs w:val="28"/>
      <w:lang w:eastAsia="ru-RU"/>
    </w:rPr>
  </w:style>
  <w:style w:type="character" w:customStyle="1" w:styleId="ep">
    <w:name w:val="ep"/>
    <w:rsid w:val="00E96A9B"/>
  </w:style>
  <w:style w:type="paragraph" w:customStyle="1" w:styleId="afff3">
    <w:name w:val="Ааа"/>
    <w:basedOn w:val="2"/>
    <w:qFormat/>
    <w:rsid w:val="00E96A9B"/>
    <w:pPr>
      <w:pageBreakBefore/>
      <w:spacing w:before="0" w:after="120"/>
      <w:ind w:left="357" w:hanging="357"/>
      <w:jc w:val="center"/>
    </w:pPr>
    <w:rPr>
      <w:rFonts w:ascii="Times New Roman" w:hAnsi="Times New Roman" w:cs="Times New Roman"/>
      <w:i w:val="0"/>
      <w:sz w:val="32"/>
      <w:lang w:eastAsia="en-US"/>
    </w:rPr>
  </w:style>
  <w:style w:type="paragraph" w:customStyle="1" w:styleId="afff4">
    <w:name w:val="АА Определение"/>
    <w:basedOn w:val="a"/>
    <w:qFormat/>
    <w:rsid w:val="00E96A9B"/>
    <w:pPr>
      <w:pBdr>
        <w:left w:val="thickThinLargeGap" w:sz="24" w:space="4" w:color="auto"/>
      </w:pBdr>
      <w:spacing w:after="0" w:line="240" w:lineRule="auto"/>
      <w:ind w:left="198" w:firstLine="227"/>
      <w:jc w:val="both"/>
    </w:pPr>
    <w:rPr>
      <w:rFonts w:ascii="Times New Roman" w:hAnsi="Times New Roman" w:cs="Times New Roman"/>
      <w:i/>
    </w:rPr>
  </w:style>
  <w:style w:type="paragraph" w:customStyle="1" w:styleId="1f4">
    <w:name w:val="Знак Знак Знак Знак Знак Знак Знак Знак Знак Знак Знак Знак Знак Знак Знак1 Знак"/>
    <w:basedOn w:val="a"/>
    <w:rsid w:val="00E96A9B"/>
    <w:pPr>
      <w:spacing w:after="160" w:line="240" w:lineRule="exact"/>
    </w:pPr>
    <w:rPr>
      <w:rFonts w:ascii="Verdana" w:eastAsia="Times New Roman" w:hAnsi="Verdana" w:cs="Times New Roman"/>
      <w:sz w:val="24"/>
      <w:szCs w:val="24"/>
      <w:lang w:val="en-US"/>
    </w:rPr>
  </w:style>
  <w:style w:type="character" w:customStyle="1" w:styleId="210">
    <w:name w:val="Основной текст с отступом 2 Знак1"/>
    <w:rsid w:val="00E96A9B"/>
    <w:rPr>
      <w:rFonts w:ascii="Times New Roman" w:eastAsia="Times New Roman" w:hAnsi="Times New Roman"/>
      <w:sz w:val="24"/>
      <w:szCs w:val="24"/>
    </w:rPr>
  </w:style>
  <w:style w:type="paragraph" w:customStyle="1" w:styleId="1f5">
    <w:name w:val="Текст1"/>
    <w:basedOn w:val="a"/>
    <w:rsid w:val="00E96A9B"/>
    <w:pPr>
      <w:widowControl w:val="0"/>
      <w:spacing w:after="120" w:line="240" w:lineRule="auto"/>
      <w:ind w:firstLine="567"/>
      <w:jc w:val="both"/>
    </w:pPr>
    <w:rPr>
      <w:rFonts w:ascii="Times New Roman" w:eastAsia="Times New Roman" w:hAnsi="Times New Roman" w:cs="Times New Roman"/>
      <w:sz w:val="24"/>
      <w:szCs w:val="20"/>
      <w:lang w:eastAsia="ru-RU"/>
    </w:rPr>
  </w:style>
  <w:style w:type="character" w:customStyle="1" w:styleId="43">
    <w:name w:val="Знак Знак4"/>
    <w:rsid w:val="00E96A9B"/>
    <w:rPr>
      <w:lang w:val="ru-RU" w:eastAsia="ru-RU" w:bidi="ar-SA"/>
    </w:rPr>
  </w:style>
  <w:style w:type="paragraph" w:customStyle="1" w:styleId="311">
    <w:name w:val="Основной текст 31"/>
    <w:basedOn w:val="a"/>
    <w:rsid w:val="00E96A9B"/>
    <w:pPr>
      <w:widowControl w:val="0"/>
      <w:overflowPunct w:val="0"/>
      <w:autoSpaceDE w:val="0"/>
      <w:autoSpaceDN w:val="0"/>
      <w:adjustRightInd w:val="0"/>
      <w:spacing w:after="0" w:line="240" w:lineRule="auto"/>
      <w:jc w:val="both"/>
      <w:textAlignment w:val="baseline"/>
    </w:pPr>
    <w:rPr>
      <w:rFonts w:ascii="Times New Roman" w:eastAsia="Times New Roman" w:hAnsi="Times New Roman" w:cs="Times New Roman"/>
      <w:sz w:val="24"/>
      <w:szCs w:val="20"/>
      <w:lang w:eastAsia="ru-RU"/>
    </w:rPr>
  </w:style>
  <w:style w:type="paragraph" w:customStyle="1" w:styleId="1f6">
    <w:name w:val="Знак Знак Знак Знак Знак Знак Знак Знак Знак Знак Знак Знак Знак Знак Знак1 Знак Знак Знак"/>
    <w:basedOn w:val="a"/>
    <w:rsid w:val="00E96A9B"/>
    <w:pPr>
      <w:spacing w:after="160" w:line="240" w:lineRule="exact"/>
    </w:pPr>
    <w:rPr>
      <w:rFonts w:ascii="Verdana" w:eastAsia="Times New Roman" w:hAnsi="Verdana" w:cs="Times New Roman"/>
      <w:sz w:val="24"/>
      <w:szCs w:val="24"/>
      <w:lang w:val="en-US"/>
    </w:rPr>
  </w:style>
  <w:style w:type="paragraph" w:customStyle="1" w:styleId="1f7">
    <w:name w:val="Знак1 Знак Знак Знак Знак Знак Знак Знак Знак Знак"/>
    <w:basedOn w:val="a"/>
    <w:rsid w:val="00E96A9B"/>
    <w:pPr>
      <w:spacing w:after="160" w:line="240" w:lineRule="exact"/>
    </w:pPr>
    <w:rPr>
      <w:rFonts w:ascii="Verdana" w:eastAsia="Times New Roman" w:hAnsi="Verdana" w:cs="Times New Roman"/>
      <w:sz w:val="24"/>
      <w:szCs w:val="24"/>
      <w:lang w:val="en-US"/>
    </w:rPr>
  </w:style>
  <w:style w:type="character" w:customStyle="1" w:styleId="fontstyle20">
    <w:name w:val="fontstyle20"/>
    <w:rsid w:val="00E96A9B"/>
  </w:style>
  <w:style w:type="paragraph" w:customStyle="1" w:styleId="western">
    <w:name w:val="western"/>
    <w:basedOn w:val="a"/>
    <w:rsid w:val="00E96A9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f8">
    <w:name w:val="Знак Знак Знак Знак1"/>
    <w:basedOn w:val="a"/>
    <w:rsid w:val="00E96A9B"/>
    <w:pPr>
      <w:widowControl w:val="0"/>
      <w:autoSpaceDE w:val="0"/>
      <w:autoSpaceDN w:val="0"/>
      <w:adjustRightInd w:val="0"/>
      <w:spacing w:after="0" w:line="240" w:lineRule="auto"/>
    </w:pPr>
    <w:rPr>
      <w:rFonts w:ascii="Verdana" w:eastAsia="Times New Roman" w:hAnsi="Verdana" w:cs="Verdana"/>
      <w:i/>
      <w:sz w:val="20"/>
      <w:szCs w:val="20"/>
      <w:lang w:val="en-US"/>
    </w:rPr>
  </w:style>
  <w:style w:type="character" w:styleId="afff5">
    <w:name w:val="FollowedHyperlink"/>
    <w:uiPriority w:val="99"/>
    <w:rsid w:val="00E96A9B"/>
    <w:rPr>
      <w:color w:val="800080"/>
      <w:u w:val="single"/>
    </w:rPr>
  </w:style>
  <w:style w:type="paragraph" w:customStyle="1" w:styleId="211">
    <w:name w:val="Знак2 Знак Знак1 Знак Знак Знак Знак Знак Знак Знак Знак Знак Знак"/>
    <w:basedOn w:val="a"/>
    <w:rsid w:val="00E96A9B"/>
    <w:pPr>
      <w:spacing w:after="160" w:line="240" w:lineRule="exact"/>
    </w:pPr>
    <w:rPr>
      <w:rFonts w:ascii="Verdana" w:eastAsia="Times New Roman" w:hAnsi="Verdana" w:cs="Verdana"/>
      <w:sz w:val="20"/>
      <w:szCs w:val="20"/>
      <w:lang w:val="en-US"/>
    </w:rPr>
  </w:style>
  <w:style w:type="paragraph" w:customStyle="1" w:styleId="afff6">
    <w:name w:val="Заголовок"/>
    <w:basedOn w:val="a"/>
    <w:next w:val="a3"/>
    <w:rsid w:val="00E96A9B"/>
    <w:pPr>
      <w:keepNext/>
      <w:widowControl w:val="0"/>
      <w:suppressAutoHyphens/>
      <w:spacing w:before="240" w:after="120" w:line="240" w:lineRule="auto"/>
    </w:pPr>
    <w:rPr>
      <w:rFonts w:ascii="Verdana" w:eastAsia="Verdana" w:hAnsi="Verdana" w:cs="Tahoma"/>
      <w:kern w:val="1"/>
      <w:sz w:val="28"/>
      <w:szCs w:val="28"/>
      <w:lang w:eastAsia="ru-RU"/>
    </w:rPr>
  </w:style>
  <w:style w:type="paragraph" w:customStyle="1" w:styleId="114">
    <w:name w:val="Текст11"/>
    <w:basedOn w:val="a"/>
    <w:rsid w:val="00E96A9B"/>
    <w:pPr>
      <w:widowControl w:val="0"/>
      <w:spacing w:after="120" w:line="240" w:lineRule="auto"/>
      <w:ind w:firstLine="567"/>
      <w:jc w:val="both"/>
    </w:pPr>
    <w:rPr>
      <w:rFonts w:ascii="Times New Roman" w:eastAsia="Times New Roman" w:hAnsi="Times New Roman" w:cs="Times New Roman"/>
      <w:sz w:val="24"/>
      <w:szCs w:val="20"/>
      <w:lang w:eastAsia="ru-RU"/>
    </w:rPr>
  </w:style>
  <w:style w:type="paragraph" w:styleId="afff7">
    <w:name w:val="Block Text"/>
    <w:basedOn w:val="a"/>
    <w:rsid w:val="00E96A9B"/>
    <w:pPr>
      <w:spacing w:after="0" w:line="240" w:lineRule="auto"/>
      <w:ind w:left="851" w:right="651"/>
      <w:jc w:val="both"/>
    </w:pPr>
    <w:rPr>
      <w:rFonts w:ascii="Times New Roman" w:eastAsia="Times New Roman" w:hAnsi="Times New Roman" w:cs="Times New Roman"/>
      <w:sz w:val="28"/>
      <w:szCs w:val="20"/>
      <w:lang w:eastAsia="ru-RU"/>
    </w:rPr>
  </w:style>
  <w:style w:type="character" w:customStyle="1" w:styleId="1f9">
    <w:name w:val="Знак Знак1"/>
    <w:aliases w:val="Заголовок 4 Знак1"/>
    <w:locked/>
    <w:rsid w:val="00E96A9B"/>
    <w:rPr>
      <w:lang w:val="ru-RU" w:eastAsia="ru-RU" w:bidi="ar-SA"/>
    </w:rPr>
  </w:style>
  <w:style w:type="paragraph" w:styleId="2f0">
    <w:name w:val="List 2"/>
    <w:basedOn w:val="a"/>
    <w:rsid w:val="00E96A9B"/>
    <w:pPr>
      <w:spacing w:after="0" w:line="240" w:lineRule="auto"/>
      <w:ind w:left="566" w:hanging="283"/>
    </w:pPr>
    <w:rPr>
      <w:rFonts w:ascii="Times New Roman" w:eastAsia="Times New Roman" w:hAnsi="Times New Roman" w:cs="Times New Roman"/>
      <w:sz w:val="28"/>
      <w:szCs w:val="20"/>
      <w:lang w:eastAsia="ru-RU"/>
    </w:rPr>
  </w:style>
  <w:style w:type="paragraph" w:customStyle="1" w:styleId="FR1">
    <w:name w:val="FR1"/>
    <w:rsid w:val="00E96A9B"/>
    <w:pPr>
      <w:jc w:val="both"/>
    </w:pPr>
    <w:rPr>
      <w:rFonts w:ascii="Arial" w:eastAsia="Times New Roman" w:hAnsi="Arial"/>
      <w:i/>
      <w:snapToGrid w:val="0"/>
      <w:sz w:val="28"/>
    </w:rPr>
  </w:style>
  <w:style w:type="paragraph" w:customStyle="1" w:styleId="212">
    <w:name w:val="Основной текст 21"/>
    <w:basedOn w:val="a"/>
    <w:rsid w:val="00E96A9B"/>
    <w:pPr>
      <w:pBdr>
        <w:bottom w:val="single" w:sz="12" w:space="1" w:color="auto"/>
      </w:pBdr>
      <w:spacing w:after="0" w:line="240" w:lineRule="auto"/>
      <w:jc w:val="both"/>
    </w:pPr>
    <w:rPr>
      <w:rFonts w:ascii="Times New Roman" w:eastAsia="Times New Roman" w:hAnsi="Times New Roman" w:cs="Times New Roman"/>
      <w:sz w:val="28"/>
      <w:szCs w:val="20"/>
      <w:lang w:eastAsia="ru-RU"/>
    </w:rPr>
  </w:style>
  <w:style w:type="paragraph" w:customStyle="1" w:styleId="62">
    <w:name w:val="заголовок 6"/>
    <w:basedOn w:val="a"/>
    <w:next w:val="a"/>
    <w:rsid w:val="00E96A9B"/>
    <w:pPr>
      <w:keepNext/>
      <w:autoSpaceDE w:val="0"/>
      <w:autoSpaceDN w:val="0"/>
      <w:spacing w:after="0" w:line="240" w:lineRule="auto"/>
      <w:ind w:firstLine="284"/>
      <w:jc w:val="both"/>
    </w:pPr>
    <w:rPr>
      <w:rFonts w:ascii="Times New Roman" w:eastAsia="Times New Roman" w:hAnsi="Times New Roman" w:cs="Times New Roman"/>
      <w:sz w:val="28"/>
      <w:szCs w:val="28"/>
      <w:lang w:eastAsia="ru-RU"/>
    </w:rPr>
  </w:style>
  <w:style w:type="paragraph" w:customStyle="1" w:styleId="1fa">
    <w:name w:val="заголовок 1"/>
    <w:basedOn w:val="a"/>
    <w:next w:val="a"/>
    <w:rsid w:val="00E96A9B"/>
    <w:pPr>
      <w:keepNext/>
      <w:autoSpaceDE w:val="0"/>
      <w:autoSpaceDN w:val="0"/>
      <w:spacing w:after="0" w:line="240" w:lineRule="auto"/>
      <w:jc w:val="center"/>
    </w:pPr>
    <w:rPr>
      <w:rFonts w:ascii="Times New Roman" w:eastAsia="Times New Roman" w:hAnsi="Times New Roman" w:cs="Times New Roman"/>
      <w:b/>
      <w:bCs/>
      <w:sz w:val="28"/>
      <w:szCs w:val="28"/>
      <w:lang w:eastAsia="ru-RU"/>
    </w:rPr>
  </w:style>
  <w:style w:type="character" w:customStyle="1" w:styleId="noprint">
    <w:name w:val="noprint"/>
    <w:rsid w:val="00E96A9B"/>
  </w:style>
  <w:style w:type="paragraph" w:styleId="afff8">
    <w:name w:val="caption"/>
    <w:basedOn w:val="a"/>
    <w:next w:val="a"/>
    <w:qFormat/>
    <w:locked/>
    <w:rsid w:val="00E96A9B"/>
    <w:pPr>
      <w:spacing w:after="0" w:line="240" w:lineRule="auto"/>
    </w:pPr>
    <w:rPr>
      <w:rFonts w:ascii="Times New Roman" w:eastAsia="Times New Roman" w:hAnsi="Times New Roman" w:cs="Times New Roman"/>
      <w:b/>
      <w:bCs/>
      <w:sz w:val="20"/>
      <w:szCs w:val="20"/>
      <w:lang w:eastAsia="ru-RU"/>
    </w:rPr>
  </w:style>
  <w:style w:type="paragraph" w:styleId="afff9">
    <w:name w:val="List"/>
    <w:basedOn w:val="a"/>
    <w:rsid w:val="00E96A9B"/>
    <w:pPr>
      <w:spacing w:after="0" w:line="240" w:lineRule="auto"/>
      <w:ind w:left="283" w:hanging="283"/>
      <w:contextualSpacing/>
    </w:pPr>
    <w:rPr>
      <w:rFonts w:ascii="Times New Roman" w:eastAsia="Times New Roman" w:hAnsi="Times New Roman" w:cs="Times New Roman"/>
      <w:sz w:val="24"/>
      <w:szCs w:val="24"/>
      <w:lang w:eastAsia="ru-RU"/>
    </w:rPr>
  </w:style>
  <w:style w:type="paragraph" w:styleId="HTML1">
    <w:name w:val="HTML Address"/>
    <w:basedOn w:val="a"/>
    <w:link w:val="HTML2"/>
    <w:rsid w:val="00E96A9B"/>
    <w:pPr>
      <w:spacing w:after="0" w:line="240" w:lineRule="auto"/>
    </w:pPr>
    <w:rPr>
      <w:rFonts w:ascii="Times New Roman" w:eastAsia="Times New Roman" w:hAnsi="Times New Roman" w:cs="Times New Roman"/>
      <w:i/>
      <w:iCs/>
      <w:sz w:val="24"/>
      <w:szCs w:val="24"/>
    </w:rPr>
  </w:style>
  <w:style w:type="character" w:customStyle="1" w:styleId="HTML2">
    <w:name w:val="Адрес HTML Знак"/>
    <w:link w:val="HTML1"/>
    <w:rsid w:val="00E96A9B"/>
    <w:rPr>
      <w:rFonts w:ascii="Times New Roman" w:eastAsia="Times New Roman" w:hAnsi="Times New Roman"/>
      <w:i/>
      <w:iCs/>
      <w:sz w:val="24"/>
      <w:szCs w:val="24"/>
      <w:lang w:eastAsia="en-US"/>
    </w:rPr>
  </w:style>
  <w:style w:type="paragraph" w:customStyle="1" w:styleId="Char1CharCharCharChar">
    <w:name w:val="Char Знак Знак1 Char Знак Знак Char Знак Знак Char Знак Знак Char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E96A9B"/>
    <w:pPr>
      <w:pageBreakBefore/>
      <w:spacing w:after="160" w:line="360" w:lineRule="auto"/>
    </w:pPr>
    <w:rPr>
      <w:rFonts w:ascii="Times New Roman" w:eastAsia="Times New Roman" w:hAnsi="Times New Roman" w:cs="Times New Roman"/>
      <w:sz w:val="28"/>
      <w:szCs w:val="20"/>
      <w:lang w:val="en-US"/>
    </w:rPr>
  </w:style>
  <w:style w:type="paragraph" w:customStyle="1" w:styleId="afffa">
    <w:name w:val="обычный"/>
    <w:basedOn w:val="a"/>
    <w:rsid w:val="00E96A9B"/>
    <w:pPr>
      <w:spacing w:after="0" w:line="360" w:lineRule="auto"/>
      <w:ind w:firstLine="709"/>
      <w:jc w:val="both"/>
    </w:pPr>
    <w:rPr>
      <w:rFonts w:ascii="Times New Roman" w:eastAsia="Times New Roman" w:hAnsi="Times New Roman" w:cs="Times New Roman"/>
      <w:sz w:val="28"/>
      <w:szCs w:val="28"/>
      <w:lang w:eastAsia="ru-RU"/>
    </w:rPr>
  </w:style>
  <w:style w:type="paragraph" w:customStyle="1" w:styleId="2110">
    <w:name w:val="Основной текст 211"/>
    <w:basedOn w:val="a"/>
    <w:rsid w:val="00E96A9B"/>
    <w:pPr>
      <w:spacing w:after="0" w:line="360" w:lineRule="auto"/>
      <w:ind w:right="-1050" w:firstLine="709"/>
      <w:jc w:val="both"/>
    </w:pPr>
    <w:rPr>
      <w:rFonts w:ascii="Times New Roman" w:eastAsia="Times New Roman" w:hAnsi="Times New Roman" w:cs="Times New Roman"/>
      <w:sz w:val="24"/>
      <w:szCs w:val="20"/>
      <w:lang w:eastAsia="ru-RU"/>
    </w:rPr>
  </w:style>
  <w:style w:type="paragraph" w:customStyle="1" w:styleId="Char1CharCharCharChar1">
    <w:name w:val="Char Знак Знак1 Char Знак Знак Char Знак Знак Char Знак Знак Char 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a"/>
    <w:rsid w:val="00E96A9B"/>
    <w:pPr>
      <w:pageBreakBefore/>
      <w:spacing w:after="160" w:line="360" w:lineRule="auto"/>
    </w:pPr>
    <w:rPr>
      <w:rFonts w:ascii="Times New Roman" w:eastAsia="Times New Roman" w:hAnsi="Times New Roman" w:cs="Times New Roman"/>
      <w:sz w:val="28"/>
      <w:szCs w:val="20"/>
      <w:lang w:val="en-US"/>
    </w:rPr>
  </w:style>
  <w:style w:type="paragraph" w:customStyle="1" w:styleId="BodyText21">
    <w:name w:val="Body Text 21"/>
    <w:basedOn w:val="a"/>
    <w:rsid w:val="00E96A9B"/>
    <w:pPr>
      <w:spacing w:after="0" w:line="360" w:lineRule="auto"/>
      <w:jc w:val="both"/>
    </w:pPr>
    <w:rPr>
      <w:rFonts w:ascii="Times New Roman" w:eastAsia="Times New Roman" w:hAnsi="Times New Roman" w:cs="Times New Roman"/>
      <w:sz w:val="32"/>
      <w:szCs w:val="20"/>
      <w:lang w:eastAsia="ru-RU"/>
    </w:rPr>
  </w:style>
  <w:style w:type="paragraph" w:customStyle="1" w:styleId="xl24">
    <w:name w:val="xl24"/>
    <w:basedOn w:val="a"/>
    <w:rsid w:val="00E96A9B"/>
    <w:pPr>
      <w:spacing w:before="100" w:beforeAutospacing="1" w:after="100" w:afterAutospacing="1" w:line="240" w:lineRule="auto"/>
    </w:pPr>
    <w:rPr>
      <w:rFonts w:ascii="Arial Unicode MS" w:eastAsia="Arial Unicode MS" w:hAnsi="Arial Unicode MS" w:cs="Arial Unicode MS"/>
      <w:sz w:val="24"/>
      <w:szCs w:val="24"/>
      <w:lang w:eastAsia="ru-RU"/>
    </w:rPr>
  </w:style>
  <w:style w:type="paragraph" w:customStyle="1" w:styleId="xl25">
    <w:name w:val="xl25"/>
    <w:basedOn w:val="a"/>
    <w:rsid w:val="00E96A9B"/>
    <w:pPr>
      <w:pBdr>
        <w:bottom w:val="single" w:sz="4" w:space="0" w:color="auto"/>
      </w:pBdr>
      <w:spacing w:before="100" w:beforeAutospacing="1" w:after="100" w:afterAutospacing="1" w:line="240" w:lineRule="auto"/>
    </w:pPr>
    <w:rPr>
      <w:rFonts w:ascii="Arial Unicode MS" w:eastAsia="Arial Unicode MS" w:hAnsi="Arial Unicode MS" w:cs="Arial Unicode MS"/>
      <w:sz w:val="24"/>
      <w:szCs w:val="24"/>
      <w:lang w:eastAsia="ru-RU"/>
    </w:rPr>
  </w:style>
  <w:style w:type="paragraph" w:customStyle="1" w:styleId="xl26">
    <w:name w:val="xl26"/>
    <w:basedOn w:val="a"/>
    <w:rsid w:val="00E96A9B"/>
    <w:pPr>
      <w:pBdr>
        <w:bottom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sz w:val="24"/>
      <w:szCs w:val="24"/>
      <w:lang w:eastAsia="ru-RU"/>
    </w:rPr>
  </w:style>
  <w:style w:type="paragraph" w:customStyle="1" w:styleId="xl27">
    <w:name w:val="xl27"/>
    <w:basedOn w:val="a"/>
    <w:rsid w:val="00E96A9B"/>
    <w:pPr>
      <w:pBdr>
        <w:top w:val="single" w:sz="4" w:space="0" w:color="auto"/>
        <w:left w:val="single" w:sz="4" w:space="0" w:color="auto"/>
        <w:bottom w:val="single" w:sz="4" w:space="0" w:color="auto"/>
      </w:pBdr>
      <w:spacing w:before="100" w:beforeAutospacing="1" w:after="100" w:afterAutospacing="1" w:line="240" w:lineRule="auto"/>
    </w:pPr>
    <w:rPr>
      <w:rFonts w:ascii="Arial Unicode MS" w:eastAsia="Arial Unicode MS" w:hAnsi="Arial Unicode MS" w:cs="Arial Unicode MS"/>
      <w:sz w:val="24"/>
      <w:szCs w:val="24"/>
      <w:lang w:eastAsia="ru-RU"/>
    </w:rPr>
  </w:style>
  <w:style w:type="paragraph" w:customStyle="1" w:styleId="xl28">
    <w:name w:val="xl28"/>
    <w:basedOn w:val="a"/>
    <w:rsid w:val="00E96A9B"/>
    <w:pPr>
      <w:pBdr>
        <w:top w:val="single" w:sz="4" w:space="0" w:color="auto"/>
        <w:bottom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sz w:val="24"/>
      <w:szCs w:val="24"/>
      <w:lang w:eastAsia="ru-RU"/>
    </w:rPr>
  </w:style>
  <w:style w:type="paragraph" w:customStyle="1" w:styleId="xl29">
    <w:name w:val="xl29"/>
    <w:basedOn w:val="a"/>
    <w:rsid w:val="00E96A9B"/>
    <w:pPr>
      <w:pBdr>
        <w:top w:val="single" w:sz="4" w:space="0" w:color="auto"/>
        <w:left w:val="single" w:sz="4" w:space="0" w:color="auto"/>
        <w:bottom w:val="single" w:sz="4" w:space="0" w:color="auto"/>
      </w:pBdr>
      <w:spacing w:before="100" w:beforeAutospacing="1" w:after="100" w:afterAutospacing="1" w:line="240" w:lineRule="auto"/>
    </w:pPr>
    <w:rPr>
      <w:rFonts w:ascii="Arial Unicode MS" w:eastAsia="Arial Unicode MS" w:hAnsi="Arial Unicode MS" w:cs="Arial Unicode MS"/>
      <w:sz w:val="24"/>
      <w:szCs w:val="24"/>
      <w:lang w:eastAsia="ru-RU"/>
    </w:rPr>
  </w:style>
  <w:style w:type="paragraph" w:customStyle="1" w:styleId="xl30">
    <w:name w:val="xl30"/>
    <w:basedOn w:val="a"/>
    <w:rsid w:val="00E96A9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sz w:val="24"/>
      <w:szCs w:val="24"/>
      <w:lang w:eastAsia="ru-RU"/>
    </w:rPr>
  </w:style>
  <w:style w:type="paragraph" w:customStyle="1" w:styleId="xl31">
    <w:name w:val="xl31"/>
    <w:basedOn w:val="a"/>
    <w:rsid w:val="00E96A9B"/>
    <w:pPr>
      <w:pBdr>
        <w:top w:val="single" w:sz="4" w:space="0" w:color="auto"/>
        <w:left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sz w:val="24"/>
      <w:szCs w:val="24"/>
      <w:lang w:eastAsia="ru-RU"/>
    </w:rPr>
  </w:style>
  <w:style w:type="paragraph" w:customStyle="1" w:styleId="xl32">
    <w:name w:val="xl32"/>
    <w:basedOn w:val="a"/>
    <w:rsid w:val="00E96A9B"/>
    <w:pPr>
      <w:pBdr>
        <w:left w:val="single" w:sz="4" w:space="0" w:color="auto"/>
        <w:bottom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sz w:val="24"/>
      <w:szCs w:val="24"/>
      <w:lang w:eastAsia="ru-RU"/>
    </w:rPr>
  </w:style>
  <w:style w:type="paragraph" w:customStyle="1" w:styleId="xl33">
    <w:name w:val="xl33"/>
    <w:basedOn w:val="a"/>
    <w:rsid w:val="00E96A9B"/>
    <w:pPr>
      <w:pBdr>
        <w:top w:val="single" w:sz="4" w:space="0" w:color="auto"/>
        <w:bottom w:val="single" w:sz="4" w:space="0" w:color="auto"/>
      </w:pBdr>
      <w:spacing w:before="100" w:beforeAutospacing="1" w:after="100" w:afterAutospacing="1" w:line="240" w:lineRule="auto"/>
    </w:pPr>
    <w:rPr>
      <w:rFonts w:ascii="Arial Unicode MS" w:eastAsia="Arial Unicode MS" w:hAnsi="Arial Unicode MS" w:cs="Arial Unicode MS"/>
      <w:sz w:val="24"/>
      <w:szCs w:val="24"/>
      <w:lang w:eastAsia="ru-RU"/>
    </w:rPr>
  </w:style>
  <w:style w:type="paragraph" w:customStyle="1" w:styleId="2f1">
    <w:name w:val="заголовок 2"/>
    <w:basedOn w:val="a"/>
    <w:next w:val="a"/>
    <w:rsid w:val="00E96A9B"/>
    <w:pPr>
      <w:keepNext/>
      <w:widowControl w:val="0"/>
      <w:autoSpaceDE w:val="0"/>
      <w:autoSpaceDN w:val="0"/>
      <w:spacing w:after="0" w:line="240" w:lineRule="auto"/>
      <w:jc w:val="center"/>
      <w:outlineLvl w:val="1"/>
    </w:pPr>
    <w:rPr>
      <w:rFonts w:ascii="Times New Roman" w:eastAsia="Times New Roman" w:hAnsi="Times New Roman" w:cs="Times New Roman"/>
      <w:sz w:val="28"/>
      <w:szCs w:val="28"/>
      <w:lang w:eastAsia="ru-RU"/>
    </w:rPr>
  </w:style>
  <w:style w:type="paragraph" w:customStyle="1" w:styleId="3a">
    <w:name w:val="заголовок 3"/>
    <w:basedOn w:val="a"/>
    <w:next w:val="a"/>
    <w:rsid w:val="00E96A9B"/>
    <w:pPr>
      <w:keepNext/>
      <w:widowControl w:val="0"/>
      <w:autoSpaceDE w:val="0"/>
      <w:autoSpaceDN w:val="0"/>
      <w:spacing w:after="0" w:line="360" w:lineRule="auto"/>
      <w:ind w:firstLine="426"/>
      <w:jc w:val="center"/>
      <w:outlineLvl w:val="2"/>
    </w:pPr>
    <w:rPr>
      <w:rFonts w:ascii="Times New Roman" w:eastAsia="Times New Roman" w:hAnsi="Times New Roman" w:cs="Times New Roman"/>
      <w:sz w:val="28"/>
      <w:szCs w:val="28"/>
      <w:lang w:eastAsia="ru-RU"/>
    </w:rPr>
  </w:style>
  <w:style w:type="character" w:customStyle="1" w:styleId="afffb">
    <w:name w:val="Основной шрифт"/>
    <w:rsid w:val="00E96A9B"/>
  </w:style>
  <w:style w:type="paragraph" w:styleId="2f2">
    <w:name w:val="List Bullet 2"/>
    <w:basedOn w:val="a"/>
    <w:autoRedefine/>
    <w:rsid w:val="00E96A9B"/>
    <w:pPr>
      <w:widowControl w:val="0"/>
      <w:tabs>
        <w:tab w:val="num" w:pos="786"/>
      </w:tabs>
      <w:autoSpaceDE w:val="0"/>
      <w:autoSpaceDN w:val="0"/>
      <w:adjustRightInd w:val="0"/>
      <w:spacing w:after="0" w:line="240" w:lineRule="auto"/>
      <w:ind w:left="786" w:hanging="360"/>
    </w:pPr>
    <w:rPr>
      <w:rFonts w:ascii="Times New Roman" w:eastAsia="Times New Roman" w:hAnsi="Times New Roman" w:cs="Times New Roman"/>
      <w:sz w:val="20"/>
      <w:szCs w:val="20"/>
      <w:lang w:eastAsia="ru-RU"/>
    </w:rPr>
  </w:style>
  <w:style w:type="paragraph" w:customStyle="1" w:styleId="ConsTitle">
    <w:name w:val="ConsTitle"/>
    <w:rsid w:val="00E96A9B"/>
    <w:pPr>
      <w:widowControl w:val="0"/>
      <w:autoSpaceDE w:val="0"/>
      <w:autoSpaceDN w:val="0"/>
      <w:adjustRightInd w:val="0"/>
    </w:pPr>
    <w:rPr>
      <w:rFonts w:ascii="Arial" w:eastAsia="Times New Roman" w:hAnsi="Arial" w:cs="Arial"/>
      <w:b/>
      <w:bCs/>
      <w:sz w:val="22"/>
      <w:szCs w:val="22"/>
    </w:rPr>
  </w:style>
  <w:style w:type="paragraph" w:customStyle="1" w:styleId="ConsNonformat">
    <w:name w:val="ConsNonformat"/>
    <w:rsid w:val="00E96A9B"/>
    <w:pPr>
      <w:widowControl w:val="0"/>
      <w:autoSpaceDE w:val="0"/>
      <w:autoSpaceDN w:val="0"/>
      <w:adjustRightInd w:val="0"/>
    </w:pPr>
    <w:rPr>
      <w:rFonts w:ascii="Courier New" w:eastAsia="Times New Roman" w:hAnsi="Courier New" w:cs="Courier New"/>
    </w:rPr>
  </w:style>
  <w:style w:type="character" w:customStyle="1" w:styleId="FontStyle11">
    <w:name w:val="Font Style11"/>
    <w:rsid w:val="00E96A9B"/>
    <w:rPr>
      <w:rFonts w:ascii="Times New Roman" w:hAnsi="Times New Roman" w:cs="Times New Roman"/>
      <w:sz w:val="18"/>
      <w:szCs w:val="18"/>
    </w:rPr>
  </w:style>
  <w:style w:type="paragraph" w:styleId="afffc">
    <w:name w:val="annotation text"/>
    <w:basedOn w:val="a"/>
    <w:link w:val="afffd"/>
    <w:uiPriority w:val="99"/>
    <w:unhideWhenUsed/>
    <w:rsid w:val="00E96A9B"/>
    <w:pPr>
      <w:spacing w:after="0" w:line="240" w:lineRule="auto"/>
      <w:ind w:firstLine="709"/>
      <w:jc w:val="both"/>
    </w:pPr>
    <w:rPr>
      <w:rFonts w:ascii="Times New Roman" w:eastAsia="Times New Roman" w:hAnsi="Times New Roman" w:cs="Times New Roman"/>
      <w:sz w:val="20"/>
      <w:szCs w:val="20"/>
    </w:rPr>
  </w:style>
  <w:style w:type="character" w:customStyle="1" w:styleId="afffd">
    <w:name w:val="Текст примечания Знак"/>
    <w:link w:val="afffc"/>
    <w:uiPriority w:val="99"/>
    <w:rsid w:val="00E96A9B"/>
    <w:rPr>
      <w:rFonts w:ascii="Times New Roman" w:eastAsia="Times New Roman" w:hAnsi="Times New Roman"/>
      <w:lang w:eastAsia="en-US"/>
    </w:rPr>
  </w:style>
  <w:style w:type="paragraph" w:styleId="afffe">
    <w:name w:val="annotation subject"/>
    <w:basedOn w:val="afffc"/>
    <w:next w:val="afffc"/>
    <w:link w:val="affff"/>
    <w:uiPriority w:val="99"/>
    <w:unhideWhenUsed/>
    <w:rsid w:val="00E96A9B"/>
    <w:rPr>
      <w:b/>
      <w:bCs/>
    </w:rPr>
  </w:style>
  <w:style w:type="character" w:customStyle="1" w:styleId="affff">
    <w:name w:val="Тема примечания Знак"/>
    <w:link w:val="afffe"/>
    <w:uiPriority w:val="99"/>
    <w:rsid w:val="00E96A9B"/>
    <w:rPr>
      <w:rFonts w:ascii="Times New Roman" w:eastAsia="Times New Roman" w:hAnsi="Times New Roman"/>
      <w:b/>
      <w:bCs/>
      <w:lang w:eastAsia="en-US"/>
    </w:rPr>
  </w:style>
  <w:style w:type="paragraph" w:customStyle="1" w:styleId="1fb">
    <w:name w:val="Знак Знак1 Знак Знак Знак Знак Знак Знак Знак Знак Знак"/>
    <w:basedOn w:val="a"/>
    <w:rsid w:val="00E96A9B"/>
    <w:pPr>
      <w:pageBreakBefore/>
      <w:spacing w:after="160" w:line="360" w:lineRule="auto"/>
    </w:pPr>
    <w:rPr>
      <w:rFonts w:ascii="Times New Roman" w:eastAsia="Times New Roman" w:hAnsi="Times New Roman" w:cs="Times New Roman"/>
      <w:sz w:val="28"/>
      <w:szCs w:val="20"/>
      <w:lang w:val="en-US"/>
    </w:rPr>
  </w:style>
  <w:style w:type="character" w:customStyle="1" w:styleId="FontStyle74">
    <w:name w:val="Font Style74"/>
    <w:rsid w:val="00E96A9B"/>
    <w:rPr>
      <w:rFonts w:ascii="Microsoft Sans Serif" w:hAnsi="Microsoft Sans Serif" w:cs="Microsoft Sans Serif"/>
      <w:sz w:val="14"/>
      <w:szCs w:val="14"/>
    </w:rPr>
  </w:style>
  <w:style w:type="paragraph" w:customStyle="1" w:styleId="Style13">
    <w:name w:val="Style13"/>
    <w:basedOn w:val="a"/>
    <w:rsid w:val="00E96A9B"/>
    <w:pPr>
      <w:widowControl w:val="0"/>
      <w:autoSpaceDE w:val="0"/>
      <w:autoSpaceDN w:val="0"/>
      <w:adjustRightInd w:val="0"/>
      <w:spacing w:after="0" w:line="198" w:lineRule="exact"/>
      <w:jc w:val="both"/>
    </w:pPr>
    <w:rPr>
      <w:rFonts w:ascii="Microsoft Sans Serif" w:eastAsia="Times New Roman" w:hAnsi="Microsoft Sans Serif" w:cs="Microsoft Sans Serif"/>
      <w:sz w:val="24"/>
      <w:szCs w:val="24"/>
      <w:lang w:eastAsia="ru-RU"/>
    </w:rPr>
  </w:style>
  <w:style w:type="paragraph" w:customStyle="1" w:styleId="Style9">
    <w:name w:val="Style9"/>
    <w:basedOn w:val="a"/>
    <w:rsid w:val="00E96A9B"/>
    <w:pPr>
      <w:widowControl w:val="0"/>
      <w:autoSpaceDE w:val="0"/>
      <w:autoSpaceDN w:val="0"/>
      <w:adjustRightInd w:val="0"/>
      <w:spacing w:after="0" w:line="199" w:lineRule="exact"/>
      <w:ind w:firstLine="576"/>
      <w:jc w:val="both"/>
    </w:pPr>
    <w:rPr>
      <w:rFonts w:ascii="Microsoft Sans Serif" w:eastAsia="Times New Roman" w:hAnsi="Microsoft Sans Serif" w:cs="Microsoft Sans Serif"/>
      <w:sz w:val="24"/>
      <w:szCs w:val="24"/>
      <w:lang w:eastAsia="ru-RU"/>
    </w:rPr>
  </w:style>
  <w:style w:type="paragraph" w:customStyle="1" w:styleId="115">
    <w:name w:val="Знак Знак1 Знак Знак Знак Знак Знак Знак Знак Знак Знак1"/>
    <w:basedOn w:val="a"/>
    <w:rsid w:val="00E96A9B"/>
    <w:pPr>
      <w:pageBreakBefore/>
      <w:spacing w:after="160" w:line="360" w:lineRule="auto"/>
    </w:pPr>
    <w:rPr>
      <w:rFonts w:ascii="Times New Roman" w:eastAsia="Times New Roman" w:hAnsi="Times New Roman" w:cs="Times New Roman"/>
      <w:sz w:val="28"/>
      <w:szCs w:val="20"/>
      <w:lang w:val="en-US"/>
    </w:rPr>
  </w:style>
  <w:style w:type="paragraph" w:customStyle="1" w:styleId="1fc">
    <w:name w:val="Знак Знак1 Знак Знак Знак Знак Знак Знак Знак Знак Знак Знак Знак Знак Знак Знак Знак Знак Знак Знак Знак"/>
    <w:basedOn w:val="a"/>
    <w:rsid w:val="00E96A9B"/>
    <w:pPr>
      <w:pageBreakBefore/>
      <w:spacing w:after="160" w:line="360" w:lineRule="auto"/>
    </w:pPr>
    <w:rPr>
      <w:rFonts w:ascii="Times New Roman" w:eastAsia="Times New Roman" w:hAnsi="Times New Roman" w:cs="Times New Roman"/>
      <w:sz w:val="28"/>
      <w:szCs w:val="20"/>
      <w:lang w:val="en-US"/>
    </w:rPr>
  </w:style>
  <w:style w:type="character" w:customStyle="1" w:styleId="googqs-tidbitgoogqs-tidbit-2googqs-tidbit-hilite">
    <w:name w:val="goog_qs-tidbit goog_qs-tidbit-2 goog_qs-tidbit-hilite"/>
    <w:rsid w:val="00E96A9B"/>
    <w:rPr>
      <w:rFonts w:cs="Times New Roman"/>
    </w:rPr>
  </w:style>
  <w:style w:type="paragraph" w:customStyle="1" w:styleId="Char1CharCharCharChar2">
    <w:name w:val="Char Знак Знак1 Char Знак Знак Char Знак Знак Char Знак Знак Char Знак Знак Знак Знак Знак Знак Знак Знак Знак Знак Знак Знак Знак Знак Знак Знак Знак Знак Знак Знак Знак Знак Знак Знак Знак Знак Знак Знак Знак Знак2"/>
    <w:basedOn w:val="a"/>
    <w:rsid w:val="00E96A9B"/>
    <w:pPr>
      <w:pageBreakBefore/>
      <w:spacing w:after="160" w:line="360" w:lineRule="auto"/>
    </w:pPr>
    <w:rPr>
      <w:rFonts w:ascii="Times New Roman" w:eastAsia="Times New Roman" w:hAnsi="Times New Roman" w:cs="Times New Roman"/>
      <w:sz w:val="28"/>
      <w:szCs w:val="20"/>
      <w:lang w:val="en-US"/>
    </w:rPr>
  </w:style>
  <w:style w:type="paragraph" w:customStyle="1" w:styleId="116">
    <w:name w:val="Знак Знак1 Знак Знак Знак Знак Знак Знак Знак Знак Знак Знак Знак Знак Знак Знак Знак Знак Знак Знак Знак1"/>
    <w:basedOn w:val="a"/>
    <w:rsid w:val="00E96A9B"/>
    <w:pPr>
      <w:pageBreakBefore/>
      <w:spacing w:after="160" w:line="360" w:lineRule="auto"/>
    </w:pPr>
    <w:rPr>
      <w:rFonts w:ascii="Times New Roman" w:eastAsia="Times New Roman" w:hAnsi="Times New Roman" w:cs="Times New Roman"/>
      <w:sz w:val="28"/>
      <w:szCs w:val="20"/>
      <w:lang w:val="en-US"/>
    </w:rPr>
  </w:style>
  <w:style w:type="paragraph" w:customStyle="1" w:styleId="Char1CharCharCharChar0">
    <w:name w:val="Char Знак Знак1 Char Знак Знак Char Знак Знак Char Знак Знак Char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E96A9B"/>
    <w:pPr>
      <w:pageBreakBefore/>
      <w:spacing w:after="160" w:line="360" w:lineRule="auto"/>
    </w:pPr>
    <w:rPr>
      <w:rFonts w:ascii="Times New Roman" w:eastAsia="Times New Roman" w:hAnsi="Times New Roman" w:cs="Times New Roman"/>
      <w:sz w:val="28"/>
      <w:szCs w:val="20"/>
      <w:lang w:val="en-US"/>
    </w:rPr>
  </w:style>
  <w:style w:type="paragraph" w:customStyle="1" w:styleId="Char1CharCharCharChar3">
    <w:name w:val="Char Знак Знак1 Char Знак Знак Char Знак Знак Char Знак Знак Char Знак Знак Знак Знак Знак Знак Знак Знак Знак Знак Знак Знак Знак Знак Знак Знак Знак Знак Знак Знак Знак Знак Знак Знак Знак Знак Знак Знак Знак Знак3"/>
    <w:basedOn w:val="a"/>
    <w:rsid w:val="00E96A9B"/>
    <w:pPr>
      <w:pageBreakBefore/>
      <w:spacing w:after="160" w:line="360" w:lineRule="auto"/>
    </w:pPr>
    <w:rPr>
      <w:rFonts w:ascii="Times New Roman" w:eastAsia="Times New Roman" w:hAnsi="Times New Roman" w:cs="Times New Roman"/>
      <w:sz w:val="28"/>
      <w:szCs w:val="20"/>
      <w:lang w:val="en-US"/>
    </w:rPr>
  </w:style>
  <w:style w:type="paragraph" w:customStyle="1" w:styleId="122">
    <w:name w:val="Знак Знак1 Знак Знак Знак Знак Знак Знак Знак Знак Знак2"/>
    <w:basedOn w:val="a"/>
    <w:rsid w:val="00E96A9B"/>
    <w:pPr>
      <w:pageBreakBefore/>
      <w:spacing w:after="160" w:line="360" w:lineRule="auto"/>
    </w:pPr>
    <w:rPr>
      <w:rFonts w:ascii="Times New Roman" w:eastAsia="Times New Roman" w:hAnsi="Times New Roman" w:cs="Times New Roman"/>
      <w:sz w:val="28"/>
      <w:szCs w:val="20"/>
      <w:lang w:val="en-US"/>
    </w:rPr>
  </w:style>
  <w:style w:type="paragraph" w:customStyle="1" w:styleId="1fd">
    <w:name w:val="Основной текст с отступом1"/>
    <w:aliases w:val="Основной текст с отступом Знак Знак,Заголовок 1 Знак Знак Знак,Основной текст с отступом Знак Знак Знак Знак,Заголовок 1 Знак Знак Знак Знак Знак,Основной текст с отступом Знак Знак Знак Знак Знак Знак"/>
    <w:basedOn w:val="a"/>
    <w:rsid w:val="00E96A9B"/>
    <w:pPr>
      <w:widowControl w:val="0"/>
      <w:autoSpaceDE w:val="0"/>
      <w:autoSpaceDN w:val="0"/>
      <w:adjustRightInd w:val="0"/>
      <w:spacing w:after="120" w:line="240" w:lineRule="auto"/>
      <w:ind w:left="283"/>
    </w:pPr>
    <w:rPr>
      <w:rFonts w:ascii="Times New Roman" w:eastAsia="Times New Roman" w:hAnsi="Times New Roman" w:cs="Times New Roman"/>
      <w:sz w:val="20"/>
      <w:szCs w:val="20"/>
      <w:lang w:eastAsia="ru-RU"/>
    </w:rPr>
  </w:style>
  <w:style w:type="paragraph" w:customStyle="1" w:styleId="affff0">
    <w:name w:val="А    ПОДПИСИ"/>
    <w:basedOn w:val="a"/>
    <w:qFormat/>
    <w:rsid w:val="00E96A9B"/>
    <w:pPr>
      <w:tabs>
        <w:tab w:val="left" w:pos="851"/>
        <w:tab w:val="left" w:pos="993"/>
      </w:tabs>
      <w:autoSpaceDE w:val="0"/>
      <w:autoSpaceDN w:val="0"/>
      <w:adjustRightInd w:val="0"/>
      <w:spacing w:after="0" w:line="240" w:lineRule="auto"/>
      <w:jc w:val="center"/>
    </w:pPr>
    <w:rPr>
      <w:rFonts w:ascii="Arial Narrow" w:hAnsi="Arial Narrow" w:cs="Times New Roman"/>
      <w:sz w:val="20"/>
    </w:rPr>
  </w:style>
  <w:style w:type="paragraph" w:customStyle="1" w:styleId="affff1">
    <w:name w:val="ВНУТРИ ТАБЛ"/>
    <w:basedOn w:val="a"/>
    <w:qFormat/>
    <w:rsid w:val="00E96A9B"/>
    <w:pPr>
      <w:tabs>
        <w:tab w:val="left" w:pos="851"/>
      </w:tabs>
      <w:spacing w:after="0" w:line="240" w:lineRule="auto"/>
      <w:jc w:val="both"/>
    </w:pPr>
    <w:rPr>
      <w:rFonts w:ascii="Arial Narrow" w:hAnsi="Arial Narrow" w:cs="Times New Roman"/>
      <w:sz w:val="18"/>
      <w:szCs w:val="18"/>
    </w:rPr>
  </w:style>
  <w:style w:type="paragraph" w:customStyle="1" w:styleId="3b">
    <w:name w:val="Абзац списка3"/>
    <w:basedOn w:val="a"/>
    <w:rsid w:val="00E96A9B"/>
    <w:pPr>
      <w:spacing w:after="160" w:line="259" w:lineRule="auto"/>
      <w:ind w:left="720"/>
    </w:pPr>
    <w:rPr>
      <w:rFonts w:eastAsia="Times New Roman" w:cs="Times New Roman"/>
    </w:rPr>
  </w:style>
  <w:style w:type="paragraph" w:customStyle="1" w:styleId="44">
    <w:name w:val="Абзац списка4"/>
    <w:basedOn w:val="a"/>
    <w:rsid w:val="00E96A9B"/>
    <w:pPr>
      <w:spacing w:after="160" w:line="259" w:lineRule="auto"/>
      <w:ind w:left="720"/>
    </w:pPr>
    <w:rPr>
      <w:rFonts w:eastAsia="Times New Roman" w:cs="Times New Roman"/>
    </w:rPr>
  </w:style>
  <w:style w:type="paragraph" w:customStyle="1" w:styleId="affff2">
    <w:name w:val="Инструкции"/>
    <w:basedOn w:val="a"/>
    <w:link w:val="affff3"/>
    <w:qFormat/>
    <w:rsid w:val="00E96A9B"/>
    <w:pPr>
      <w:spacing w:after="160" w:line="259" w:lineRule="auto"/>
    </w:pPr>
    <w:rPr>
      <w:rFonts w:cs="Times New Roman"/>
      <w:color w:val="595959"/>
      <w:lang w:val="en-US" w:eastAsia="ja-JP"/>
    </w:rPr>
  </w:style>
  <w:style w:type="character" w:customStyle="1" w:styleId="affff3">
    <w:name w:val="Знак инструкций"/>
    <w:link w:val="affff2"/>
    <w:rsid w:val="00E96A9B"/>
    <w:rPr>
      <w:color w:val="595959"/>
      <w:sz w:val="22"/>
      <w:szCs w:val="22"/>
      <w:lang w:val="en-US" w:eastAsia="ja-JP"/>
    </w:rPr>
  </w:style>
  <w:style w:type="paragraph" w:customStyle="1" w:styleId="affff4">
    <w:name w:val="АААмой ТЕКСТ"/>
    <w:basedOn w:val="a"/>
    <w:qFormat/>
    <w:rsid w:val="00E96A9B"/>
    <w:pPr>
      <w:tabs>
        <w:tab w:val="left" w:pos="851"/>
      </w:tabs>
      <w:spacing w:after="0" w:line="240" w:lineRule="auto"/>
      <w:ind w:firstLine="567"/>
      <w:jc w:val="both"/>
    </w:pPr>
    <w:rPr>
      <w:rFonts w:ascii="Arno Pro SmText" w:hAnsi="Arno Pro SmText" w:cs="Times New Roman"/>
    </w:rPr>
  </w:style>
  <w:style w:type="paragraph" w:customStyle="1" w:styleId="affff5">
    <w:name w:val="ААой текст"/>
    <w:basedOn w:val="a"/>
    <w:qFormat/>
    <w:rsid w:val="00E96A9B"/>
    <w:pPr>
      <w:spacing w:after="0" w:line="240" w:lineRule="auto"/>
      <w:jc w:val="right"/>
    </w:pPr>
    <w:rPr>
      <w:rFonts w:ascii="Arno Pro SmText" w:hAnsi="Arno Pro SmText" w:cs="Times New Roman"/>
      <w:szCs w:val="28"/>
    </w:rPr>
  </w:style>
  <w:style w:type="character" w:styleId="affff6">
    <w:name w:val="annotation reference"/>
    <w:uiPriority w:val="99"/>
    <w:semiHidden/>
    <w:unhideWhenUsed/>
    <w:rsid w:val="00D53151"/>
    <w:rPr>
      <w:sz w:val="16"/>
      <w:szCs w:val="16"/>
    </w:rPr>
  </w:style>
  <w:style w:type="paragraph" w:styleId="affff7">
    <w:name w:val="Revision"/>
    <w:hidden/>
    <w:uiPriority w:val="99"/>
    <w:semiHidden/>
    <w:rsid w:val="00DE22D8"/>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079096">
      <w:bodyDiv w:val="1"/>
      <w:marLeft w:val="0"/>
      <w:marRight w:val="0"/>
      <w:marTop w:val="0"/>
      <w:marBottom w:val="0"/>
      <w:divBdr>
        <w:top w:val="none" w:sz="0" w:space="0" w:color="auto"/>
        <w:left w:val="none" w:sz="0" w:space="0" w:color="auto"/>
        <w:bottom w:val="none" w:sz="0" w:space="0" w:color="auto"/>
        <w:right w:val="none" w:sz="0" w:space="0" w:color="auto"/>
      </w:divBdr>
    </w:div>
    <w:div w:id="341906168">
      <w:bodyDiv w:val="1"/>
      <w:marLeft w:val="0"/>
      <w:marRight w:val="0"/>
      <w:marTop w:val="0"/>
      <w:marBottom w:val="0"/>
      <w:divBdr>
        <w:top w:val="none" w:sz="0" w:space="0" w:color="auto"/>
        <w:left w:val="none" w:sz="0" w:space="0" w:color="auto"/>
        <w:bottom w:val="none" w:sz="0" w:space="0" w:color="auto"/>
        <w:right w:val="none" w:sz="0" w:space="0" w:color="auto"/>
      </w:divBdr>
    </w:div>
    <w:div w:id="1190686392">
      <w:bodyDiv w:val="1"/>
      <w:marLeft w:val="0"/>
      <w:marRight w:val="0"/>
      <w:marTop w:val="0"/>
      <w:marBottom w:val="0"/>
      <w:divBdr>
        <w:top w:val="none" w:sz="0" w:space="0" w:color="auto"/>
        <w:left w:val="none" w:sz="0" w:space="0" w:color="auto"/>
        <w:bottom w:val="none" w:sz="0" w:space="0" w:color="auto"/>
        <w:right w:val="none" w:sz="0" w:space="0" w:color="auto"/>
      </w:divBdr>
    </w:div>
    <w:div w:id="1504779299">
      <w:marLeft w:val="0"/>
      <w:marRight w:val="0"/>
      <w:marTop w:val="0"/>
      <w:marBottom w:val="0"/>
      <w:divBdr>
        <w:top w:val="none" w:sz="0" w:space="0" w:color="auto"/>
        <w:left w:val="none" w:sz="0" w:space="0" w:color="auto"/>
        <w:bottom w:val="none" w:sz="0" w:space="0" w:color="auto"/>
        <w:right w:val="none" w:sz="0" w:space="0" w:color="auto"/>
      </w:divBdr>
    </w:div>
    <w:div w:id="20730002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chart" Target="charts/chart4.xml"/><Relationship Id="rId18" Type="http://schemas.openxmlformats.org/officeDocument/2006/relationships/image" Target="media/image4.png"/><Relationship Id="rId26" Type="http://schemas.openxmlformats.org/officeDocument/2006/relationships/oleObject" Target="embeddings/oleObject7.bin"/><Relationship Id="rId3" Type="http://schemas.openxmlformats.org/officeDocument/2006/relationships/styles" Target="styles.xml"/><Relationship Id="rId21" Type="http://schemas.openxmlformats.org/officeDocument/2006/relationships/oleObject" Target="embeddings/oleObject5.bin"/><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oleObject" Target="embeddings/oleObject3.bin"/><Relationship Id="rId25" Type="http://schemas.openxmlformats.org/officeDocument/2006/relationships/image" Target="media/image8.emf"/><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5.png"/><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image" Target="media/image7.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oleObject" Target="embeddings/oleObject6.bin"/><Relationship Id="rId28" Type="http://schemas.openxmlformats.org/officeDocument/2006/relationships/image" Target="media/image10.png"/><Relationship Id="rId10" Type="http://schemas.openxmlformats.org/officeDocument/2006/relationships/chart" Target="charts/chart1.xml"/><Relationship Id="rId19" Type="http://schemas.openxmlformats.org/officeDocument/2006/relationships/oleObject" Target="embeddings/oleObject4.bin"/><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2.emf"/><Relationship Id="rId22" Type="http://schemas.openxmlformats.org/officeDocument/2006/relationships/image" Target="media/image6.png"/><Relationship Id="rId27" Type="http://schemas.openxmlformats.org/officeDocument/2006/relationships/image" Target="media/image9.png"/><Relationship Id="rId30" Type="http://schemas.openxmlformats.org/officeDocument/2006/relationships/footer" Target="footer1.xm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_____Microsoft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package" Target="../embeddings/_____Microsoft_Excel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package" Target="../embeddings/_____Microsoft_Excel4.xlsx"/><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541666666666671"/>
          <c:y val="5.976095617529896E-2"/>
          <c:w val="0.80555555555555569"/>
          <c:h val="0.78884462151394463"/>
        </c:manualLayout>
      </c:layout>
      <c:lineChart>
        <c:grouping val="standard"/>
        <c:varyColors val="0"/>
        <c:ser>
          <c:idx val="0"/>
          <c:order val="0"/>
          <c:tx>
            <c:strRef>
              <c:f>Sheet1!$A$2</c:f>
              <c:strCache>
                <c:ptCount val="1"/>
                <c:pt idx="0">
                  <c:v>РБ к пред</c:v>
                </c:pt>
              </c:strCache>
            </c:strRef>
          </c:tx>
          <c:spPr>
            <a:ln>
              <a:solidFill>
                <a:schemeClr val="accent6">
                  <a:lumMod val="75000"/>
                </a:schemeClr>
              </a:solidFill>
            </a:ln>
            <a:effectLst>
              <a:outerShdw blurRad="57150" dist="19050" dir="5400000" algn="ctr" rotWithShape="0">
                <a:srgbClr val="000000">
                  <a:alpha val="63000"/>
                </a:srgbClr>
              </a:outerShdw>
            </a:effectLst>
          </c:spPr>
          <c:marker>
            <c:symbol val="none"/>
          </c:marker>
          <c:dLbls>
            <c:dLbl>
              <c:idx val="0"/>
              <c:layout>
                <c:manualLayout>
                  <c:x val="-7.9170799748837561E-2"/>
                  <c:y val="-0.19878416374965788"/>
                </c:manualLayout>
              </c:layout>
              <c:spPr>
                <a:solidFill>
                  <a:srgbClr val="FFFFFF"/>
                </a:solidFill>
                <a:ln w="18937">
                  <a:noFill/>
                </a:ln>
              </c:spPr>
              <c:txPr>
                <a:bodyPr wrap="square" lIns="38100" tIns="19050" rIns="38100" bIns="19050" anchor="ctr">
                  <a:spAutoFit/>
                </a:bodyPr>
                <a:lstStyle/>
                <a:p>
                  <a:pPr>
                    <a:defRPr/>
                  </a:pPr>
                  <a:endParaRPr lang="ru-RU"/>
                </a:p>
              </c:txPr>
              <c:dLblPos val="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8.7504064746593474E-2"/>
                  <c:y val="-0.11057714988848251"/>
                </c:manualLayout>
              </c:layout>
              <c:spPr>
                <a:solidFill>
                  <a:srgbClr val="FFFFFF"/>
                </a:solidFill>
                <a:ln w="18937">
                  <a:noFill/>
                </a:ln>
              </c:spPr>
              <c:txPr>
                <a:bodyPr wrap="square" lIns="38100" tIns="19050" rIns="38100" bIns="19050" anchor="ctr">
                  <a:spAutoFit/>
                </a:bodyPr>
                <a:lstStyle/>
                <a:p>
                  <a:pPr>
                    <a:defRPr/>
                  </a:pPr>
                  <a:endParaRPr lang="ru-RU"/>
                </a:p>
              </c:txPr>
              <c:dLblPos val="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8.9118599743780363E-2"/>
                  <c:y val="9.215348401859888E-2"/>
                </c:manualLayout>
              </c:layout>
              <c:spPr>
                <a:solidFill>
                  <a:srgbClr val="FFFFFF"/>
                </a:solidFill>
                <a:ln w="18937">
                  <a:noFill/>
                </a:ln>
              </c:spPr>
              <c:txPr>
                <a:bodyPr wrap="square" lIns="38100" tIns="19050" rIns="38100" bIns="19050" anchor="ctr">
                  <a:spAutoFit/>
                </a:bodyPr>
                <a:lstStyle/>
                <a:p>
                  <a:pPr>
                    <a:defRPr/>
                  </a:pPr>
                  <a:endParaRPr lang="ru-RU"/>
                </a:p>
              </c:txPr>
              <c:dLblPos val="r"/>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8.6809835071107053E-2"/>
                  <c:y val="-9.8545272413048807E-2"/>
                </c:manualLayout>
              </c:layout>
              <c:spPr>
                <a:solidFill>
                  <a:srgbClr val="FFFFFF"/>
                </a:solidFill>
                <a:ln w="18937">
                  <a:noFill/>
                </a:ln>
              </c:spPr>
              <c:txPr>
                <a:bodyPr wrap="square" lIns="38100" tIns="19050" rIns="38100" bIns="19050" anchor="ctr">
                  <a:spAutoFit/>
                </a:bodyPr>
                <a:lstStyle/>
                <a:p>
                  <a:pPr>
                    <a:defRPr/>
                  </a:pPr>
                  <a:endParaRPr lang="ru-RU"/>
                </a:p>
              </c:txPr>
              <c:dLblPos val="r"/>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7.0837544513307357E-2"/>
                  <c:y val="-9.5836271805827197E-2"/>
                </c:manualLayout>
              </c:layout>
              <c:spPr>
                <a:solidFill>
                  <a:srgbClr val="FFFFFF"/>
                </a:solidFill>
                <a:ln w="18937">
                  <a:noFill/>
                </a:ln>
              </c:spPr>
              <c:txPr>
                <a:bodyPr wrap="square" lIns="38100" tIns="19050" rIns="38100" bIns="19050" anchor="ctr">
                  <a:spAutoFit/>
                </a:bodyPr>
                <a:lstStyle/>
                <a:p>
                  <a:pPr>
                    <a:defRPr/>
                  </a:pPr>
                  <a:endParaRPr lang="ru-RU"/>
                </a:p>
              </c:txPr>
              <c:dLblPos val="r"/>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2.1816806764363237E-2"/>
                  <c:y val="-0.11523874129121048"/>
                </c:manualLayout>
              </c:layout>
              <c:spPr>
                <a:solidFill>
                  <a:srgbClr val="FFFFFF"/>
                </a:solidFill>
                <a:ln w="18937">
                  <a:noFill/>
                </a:ln>
              </c:spPr>
              <c:txPr>
                <a:bodyPr wrap="square" lIns="38100" tIns="19050" rIns="38100" bIns="19050" anchor="ctr">
                  <a:spAutoFit/>
                </a:bodyPr>
                <a:lstStyle/>
                <a:p>
                  <a:pPr>
                    <a:defRPr/>
                  </a:pPr>
                  <a:endParaRPr lang="ru-RU"/>
                </a:p>
              </c:txPr>
              <c:dLblPos val="r"/>
              <c:showLegendKey val="0"/>
              <c:showVal val="1"/>
              <c:showCatName val="0"/>
              <c:showSerName val="0"/>
              <c:showPercent val="0"/>
              <c:showBubbleSize val="0"/>
              <c:extLst>
                <c:ext xmlns:c15="http://schemas.microsoft.com/office/drawing/2012/chart" uri="{CE6537A1-D6FC-4f65-9D91-7224C49458BB}">
                  <c15:layout/>
                </c:ext>
              </c:extLst>
            </c:dLbl>
            <c:spPr>
              <a:solidFill>
                <a:srgbClr val="FFFFFF"/>
              </a:solidFill>
              <a:ln w="18937">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Sheet1!$B$1:$G$1</c:f>
              <c:numCache>
                <c:formatCode>General</c:formatCode>
                <c:ptCount val="6"/>
                <c:pt idx="0">
                  <c:v>2009</c:v>
                </c:pt>
                <c:pt idx="1">
                  <c:v>2010</c:v>
                </c:pt>
                <c:pt idx="2">
                  <c:v>2011</c:v>
                </c:pt>
                <c:pt idx="3">
                  <c:v>2012</c:v>
                </c:pt>
                <c:pt idx="4">
                  <c:v>2013</c:v>
                </c:pt>
                <c:pt idx="5">
                  <c:v>2014</c:v>
                </c:pt>
              </c:numCache>
            </c:numRef>
          </c:cat>
          <c:val>
            <c:numRef>
              <c:f>Sheet1!$B$2:$G$2</c:f>
              <c:numCache>
                <c:formatCode>General</c:formatCode>
                <c:ptCount val="6"/>
                <c:pt idx="0">
                  <c:v>73.2</c:v>
                </c:pt>
                <c:pt idx="1">
                  <c:v>99</c:v>
                </c:pt>
                <c:pt idx="2">
                  <c:v>107.2</c:v>
                </c:pt>
                <c:pt idx="3">
                  <c:v>108.4</c:v>
                </c:pt>
                <c:pt idx="4">
                  <c:v>108</c:v>
                </c:pt>
                <c:pt idx="5">
                  <c:v>104.1</c:v>
                </c:pt>
              </c:numCache>
            </c:numRef>
          </c:val>
          <c:smooth val="0"/>
        </c:ser>
        <c:ser>
          <c:idx val="1"/>
          <c:order val="1"/>
          <c:tx>
            <c:strRef>
              <c:f>Sheet1!$A$3</c:f>
              <c:strCache>
                <c:ptCount val="1"/>
                <c:pt idx="0">
                  <c:v>Уфа к пред</c:v>
                </c:pt>
              </c:strCache>
            </c:strRef>
          </c:tx>
          <c:spPr>
            <a:ln>
              <a:solidFill>
                <a:schemeClr val="accent2">
                  <a:lumMod val="75000"/>
                </a:schemeClr>
              </a:solidFill>
            </a:ln>
            <a:effectLst>
              <a:outerShdw blurRad="57150" dist="19050" dir="5400000" algn="ctr" rotWithShape="0">
                <a:srgbClr val="000000">
                  <a:alpha val="63000"/>
                </a:srgbClr>
              </a:outerShdw>
            </a:effectLst>
          </c:spPr>
          <c:marker>
            <c:symbol val="none"/>
          </c:marker>
          <c:dLbls>
            <c:dLbl>
              <c:idx val="0"/>
              <c:layout>
                <c:manualLayout>
                  <c:x val="-6.2541330821707991E-3"/>
                  <c:y val="1.7789215950840598E-2"/>
                </c:manualLayout>
              </c:layout>
              <c:spPr>
                <a:solidFill>
                  <a:srgbClr val="FFFFFF"/>
                </a:solidFill>
                <a:ln w="18937">
                  <a:noFill/>
                </a:ln>
              </c:spPr>
              <c:txPr>
                <a:bodyPr wrap="square" lIns="38100" tIns="19050" rIns="38100" bIns="19050" anchor="ctr">
                  <a:spAutoFit/>
                </a:bodyPr>
                <a:lstStyle/>
                <a:p>
                  <a:pPr>
                    <a:defRPr/>
                  </a:pPr>
                  <a:endParaRPr lang="ru-RU"/>
                </a:p>
              </c:txPr>
              <c:dLblPos val="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2.8476286968815386E-2"/>
                  <c:y val="6.8705718637414162E-2"/>
                </c:manualLayout>
              </c:layout>
              <c:spPr>
                <a:solidFill>
                  <a:srgbClr val="FFFFFF"/>
                </a:solidFill>
                <a:ln w="18937">
                  <a:noFill/>
                </a:ln>
              </c:spPr>
              <c:txPr>
                <a:bodyPr wrap="square" lIns="38100" tIns="19050" rIns="38100" bIns="19050" anchor="ctr">
                  <a:spAutoFit/>
                </a:bodyPr>
                <a:lstStyle/>
                <a:p>
                  <a:pPr>
                    <a:defRPr/>
                  </a:pPr>
                  <a:endParaRPr lang="ru-RU"/>
                </a:p>
              </c:txPr>
              <c:dLblPos val="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6.8059551966571083E-2"/>
                  <c:y val="-9.7708822370746726E-2"/>
                </c:manualLayout>
              </c:layout>
              <c:spPr>
                <a:solidFill>
                  <a:srgbClr val="FFFFFF"/>
                </a:solidFill>
                <a:ln w="18937">
                  <a:noFill/>
                </a:ln>
              </c:spPr>
              <c:txPr>
                <a:bodyPr wrap="square" lIns="38100" tIns="19050" rIns="38100" bIns="19050" anchor="ctr">
                  <a:spAutoFit/>
                </a:bodyPr>
                <a:lstStyle/>
                <a:p>
                  <a:pPr>
                    <a:defRPr/>
                  </a:pPr>
                  <a:endParaRPr lang="ru-RU"/>
                </a:p>
              </c:txPr>
              <c:dLblPos val="r"/>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6.2504279515551514E-2"/>
                  <c:y val="4.2211591819587502E-2"/>
                </c:manualLayout>
              </c:layout>
              <c:spPr>
                <a:solidFill>
                  <a:srgbClr val="FFFFFF"/>
                </a:solidFill>
                <a:ln w="18937">
                  <a:noFill/>
                </a:ln>
              </c:spPr>
              <c:txPr>
                <a:bodyPr wrap="square" lIns="38100" tIns="19050" rIns="38100" bIns="19050" anchor="ctr">
                  <a:spAutoFit/>
                </a:bodyPr>
                <a:lstStyle/>
                <a:p>
                  <a:pPr>
                    <a:defRPr/>
                  </a:pPr>
                  <a:endParaRPr lang="ru-RU"/>
                </a:p>
              </c:txPr>
              <c:dLblPos val="r"/>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9.6712581887779259E-2"/>
                  <c:y val="9.9744428774343488E-2"/>
                </c:manualLayout>
              </c:layout>
              <c:tx>
                <c:rich>
                  <a:bodyPr wrap="square" lIns="38100" tIns="19050" rIns="38100" bIns="19050" anchor="ctr">
                    <a:spAutoFit/>
                  </a:bodyPr>
                  <a:lstStyle/>
                  <a:p>
                    <a:pPr>
                      <a:defRPr/>
                    </a:pPr>
                    <a:r>
                      <a:rPr lang="en-US"/>
                      <a:t>104,7</a:t>
                    </a:r>
                  </a:p>
                </c:rich>
              </c:tx>
              <c:spPr>
                <a:solidFill>
                  <a:srgbClr val="FFFFFF"/>
                </a:solidFill>
                <a:ln w="18937">
                  <a:noFill/>
                </a:ln>
              </c:spPr>
              <c:dLblPos val="r"/>
              <c:showLegendKey val="0"/>
              <c:showVal val="0"/>
              <c:showCatName val="0"/>
              <c:showSerName val="0"/>
              <c:showPercent val="0"/>
              <c:showBubbleSize val="0"/>
              <c:extLst>
                <c:ext xmlns:c15="http://schemas.microsoft.com/office/drawing/2012/chart" uri="{CE6537A1-D6FC-4f65-9D91-7224C49458BB}">
                  <c15:layout/>
                </c:ext>
              </c:extLst>
            </c:dLbl>
            <c:dLbl>
              <c:idx val="5"/>
              <c:layout>
                <c:manualLayout>
                  <c:x val="-2.1816806764363237E-2"/>
                  <c:y val="5.6554230912253124E-2"/>
                </c:manualLayout>
              </c:layout>
              <c:tx>
                <c:rich>
                  <a:bodyPr wrap="square" lIns="38100" tIns="19050" rIns="38100" bIns="19050" anchor="ctr">
                    <a:spAutoFit/>
                  </a:bodyPr>
                  <a:lstStyle/>
                  <a:p>
                    <a:pPr>
                      <a:defRPr/>
                    </a:pPr>
                    <a:r>
                      <a:rPr lang="en-US"/>
                      <a:t>100,6</a:t>
                    </a:r>
                  </a:p>
                </c:rich>
              </c:tx>
              <c:spPr>
                <a:solidFill>
                  <a:srgbClr val="FFFFFF"/>
                </a:solidFill>
                <a:ln w="18937">
                  <a:noFill/>
                </a:ln>
              </c:spPr>
              <c:dLblPos val="r"/>
              <c:showLegendKey val="0"/>
              <c:showVal val="0"/>
              <c:showCatName val="0"/>
              <c:showSerName val="0"/>
              <c:showPercent val="0"/>
              <c:showBubbleSize val="0"/>
              <c:extLst>
                <c:ext xmlns:c15="http://schemas.microsoft.com/office/drawing/2012/chart" uri="{CE6537A1-D6FC-4f65-9D91-7224C49458BB}">
                  <c15:layout/>
                </c:ext>
              </c:extLst>
            </c:dLbl>
            <c:spPr>
              <a:solidFill>
                <a:srgbClr val="FFFFFF"/>
              </a:solidFill>
              <a:ln w="18937">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Sheet1!$B$1:$G$1</c:f>
              <c:numCache>
                <c:formatCode>General</c:formatCode>
                <c:ptCount val="6"/>
                <c:pt idx="0">
                  <c:v>2009</c:v>
                </c:pt>
                <c:pt idx="1">
                  <c:v>2010</c:v>
                </c:pt>
                <c:pt idx="2">
                  <c:v>2011</c:v>
                </c:pt>
                <c:pt idx="3">
                  <c:v>2012</c:v>
                </c:pt>
                <c:pt idx="4">
                  <c:v>2013</c:v>
                </c:pt>
                <c:pt idx="5">
                  <c:v>2014</c:v>
                </c:pt>
              </c:numCache>
            </c:numRef>
          </c:cat>
          <c:val>
            <c:numRef>
              <c:f>Sheet1!$B$3:$G$3</c:f>
              <c:numCache>
                <c:formatCode>General</c:formatCode>
                <c:ptCount val="6"/>
                <c:pt idx="0">
                  <c:v>72.400000000000006</c:v>
                </c:pt>
                <c:pt idx="1">
                  <c:v>99</c:v>
                </c:pt>
                <c:pt idx="2">
                  <c:v>112.1</c:v>
                </c:pt>
                <c:pt idx="3">
                  <c:v>98.5</c:v>
                </c:pt>
                <c:pt idx="4">
                  <c:v>104.8</c:v>
                </c:pt>
                <c:pt idx="5">
                  <c:v>100.5</c:v>
                </c:pt>
              </c:numCache>
            </c:numRef>
          </c:val>
          <c:smooth val="0"/>
        </c:ser>
        <c:dLbls>
          <c:showLegendKey val="0"/>
          <c:showVal val="0"/>
          <c:showCatName val="0"/>
          <c:showSerName val="0"/>
          <c:showPercent val="0"/>
          <c:showBubbleSize val="0"/>
        </c:dLbls>
        <c:smooth val="0"/>
        <c:axId val="171023408"/>
        <c:axId val="171023968"/>
      </c:lineChart>
      <c:catAx>
        <c:axId val="171023408"/>
        <c:scaling>
          <c:orientation val="minMax"/>
        </c:scaling>
        <c:delete val="0"/>
        <c:axPos val="b"/>
        <c:majorGridlines>
          <c:spPr>
            <a:ln w="2367">
              <a:solidFill>
                <a:srgbClr val="000000"/>
              </a:solidFill>
              <a:prstDash val="solid"/>
            </a:ln>
          </c:spPr>
        </c:majorGridlines>
        <c:numFmt formatCode="General" sourceLinked="1"/>
        <c:majorTickMark val="out"/>
        <c:minorTickMark val="none"/>
        <c:tickLblPos val="nextTo"/>
        <c:spPr>
          <a:ln w="2367">
            <a:solidFill>
              <a:srgbClr val="000000"/>
            </a:solidFill>
            <a:prstDash val="solid"/>
          </a:ln>
        </c:spPr>
        <c:txPr>
          <a:bodyPr rot="0" vert="horz"/>
          <a:lstStyle/>
          <a:p>
            <a:pPr>
              <a:defRPr/>
            </a:pPr>
            <a:endParaRPr lang="ru-RU"/>
          </a:p>
        </c:txPr>
        <c:crossAx val="171023968"/>
        <c:crosses val="autoZero"/>
        <c:auto val="1"/>
        <c:lblAlgn val="ctr"/>
        <c:lblOffset val="100"/>
        <c:tickLblSkip val="1"/>
        <c:tickMarkSkip val="1"/>
        <c:noMultiLvlLbl val="0"/>
      </c:catAx>
      <c:valAx>
        <c:axId val="171023968"/>
        <c:scaling>
          <c:orientation val="minMax"/>
          <c:min val="60"/>
        </c:scaling>
        <c:delete val="0"/>
        <c:axPos val="l"/>
        <c:majorGridlines>
          <c:spPr>
            <a:ln w="2367">
              <a:solidFill>
                <a:srgbClr val="000000"/>
              </a:solidFill>
              <a:prstDash val="solid"/>
            </a:ln>
          </c:spPr>
        </c:majorGridlines>
        <c:numFmt formatCode="General" sourceLinked="1"/>
        <c:majorTickMark val="out"/>
        <c:minorTickMark val="none"/>
        <c:tickLblPos val="nextTo"/>
        <c:spPr>
          <a:ln w="2367">
            <a:solidFill>
              <a:srgbClr val="000000"/>
            </a:solidFill>
            <a:prstDash val="solid"/>
          </a:ln>
        </c:spPr>
        <c:txPr>
          <a:bodyPr rot="0" vert="horz"/>
          <a:lstStyle/>
          <a:p>
            <a:pPr>
              <a:defRPr/>
            </a:pPr>
            <a:endParaRPr lang="ru-RU"/>
          </a:p>
        </c:txPr>
        <c:crossAx val="171023408"/>
        <c:crosses val="autoZero"/>
        <c:crossBetween val="midCat"/>
        <c:majorUnit val="10"/>
      </c:valAx>
      <c:spPr>
        <a:solidFill>
          <a:srgbClr val="FFFFFF"/>
        </a:solidFill>
        <a:ln w="9468">
          <a:solidFill>
            <a:srgbClr val="808080"/>
          </a:solidFill>
          <a:prstDash val="solid"/>
        </a:ln>
      </c:spPr>
    </c:plotArea>
    <c:plotVisOnly val="1"/>
    <c:dispBlanksAs val="gap"/>
    <c:showDLblsOverMax val="0"/>
  </c:chart>
  <c:spPr>
    <a:noFill/>
    <a:ln>
      <a:noFill/>
    </a:ln>
  </c:spPr>
  <c:txPr>
    <a:bodyPr/>
    <a:lstStyle/>
    <a:p>
      <a:pPr>
        <a:defRPr sz="894" b="0" i="0" u="none" strike="noStrike" baseline="0">
          <a:solidFill>
            <a:srgbClr val="000000"/>
          </a:solidFill>
          <a:latin typeface="Arial Narrow" panose="020B0606020202030204" pitchFamily="34" charset="0"/>
          <a:ea typeface="Times New Roman"/>
          <a:cs typeface="Times New Roman"/>
        </a:defRPr>
      </a:pPr>
      <a:endParaRPr lang="ru-RU"/>
    </a:p>
  </c:txPr>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5044037947803174"/>
          <c:y val="5.9761166528833343E-2"/>
          <c:w val="0.80555555555555569"/>
          <c:h val="0.78884462151394463"/>
        </c:manualLayout>
      </c:layout>
      <c:lineChart>
        <c:grouping val="standard"/>
        <c:varyColors val="0"/>
        <c:ser>
          <c:idx val="0"/>
          <c:order val="0"/>
          <c:tx>
            <c:strRef>
              <c:f>Sheet1!$A$2</c:f>
              <c:strCache>
                <c:ptCount val="1"/>
                <c:pt idx="0">
                  <c:v>РБ к пред</c:v>
                </c:pt>
              </c:strCache>
            </c:strRef>
          </c:tx>
          <c:spPr>
            <a:ln>
              <a:solidFill>
                <a:schemeClr val="accent6">
                  <a:lumMod val="75000"/>
                </a:schemeClr>
              </a:solidFill>
            </a:ln>
            <a:effectLst>
              <a:outerShdw blurRad="57150" dist="19050" dir="5400000" algn="ctr" rotWithShape="0">
                <a:srgbClr val="000000">
                  <a:alpha val="63000"/>
                </a:srgbClr>
              </a:outerShdw>
            </a:effectLst>
          </c:spPr>
          <c:marker>
            <c:symbol val="none"/>
          </c:marker>
          <c:dLbls>
            <c:dLbl>
              <c:idx val="0"/>
              <c:layout>
                <c:manualLayout>
                  <c:x val="-5.8337466415504163E-2"/>
                  <c:y val="-9.7429581755997918E-2"/>
                </c:manualLayout>
              </c:layout>
              <c:spPr>
                <a:solidFill>
                  <a:srgbClr val="FFFFFF"/>
                </a:solidFill>
                <a:ln w="18982">
                  <a:noFill/>
                </a:ln>
              </c:spPr>
              <c:txPr>
                <a:bodyPr wrap="square" lIns="38100" tIns="19050" rIns="38100" bIns="19050" anchor="ctr">
                  <a:spAutoFit/>
                </a:bodyPr>
                <a:lstStyle/>
                <a:p>
                  <a:pPr>
                    <a:defRPr/>
                  </a:pPr>
                  <a:endParaRPr lang="ru-RU"/>
                </a:p>
              </c:txPr>
              <c:dLblPos val="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7.0142953635482008E-2"/>
                  <c:y val="-0.13916300487683991"/>
                </c:manualLayout>
              </c:layout>
              <c:spPr>
                <a:solidFill>
                  <a:srgbClr val="FFFFFF"/>
                </a:solidFill>
                <a:ln w="18982">
                  <a:noFill/>
                </a:ln>
              </c:spPr>
              <c:txPr>
                <a:bodyPr wrap="square" lIns="38100" tIns="19050" rIns="38100" bIns="19050" anchor="ctr">
                  <a:spAutoFit/>
                </a:bodyPr>
                <a:lstStyle/>
                <a:p>
                  <a:pPr>
                    <a:defRPr/>
                  </a:pPr>
                  <a:endParaRPr lang="ru-RU"/>
                </a:p>
              </c:txPr>
              <c:dLblPos val="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5.7642885299904356E-2"/>
                  <c:y val="6.2321290503518402E-2"/>
                </c:manualLayout>
              </c:layout>
              <c:spPr>
                <a:solidFill>
                  <a:srgbClr val="FFFFFF"/>
                </a:solidFill>
                <a:ln w="18982">
                  <a:noFill/>
                </a:ln>
              </c:spPr>
              <c:txPr>
                <a:bodyPr wrap="square" lIns="38100" tIns="19050" rIns="38100" bIns="19050" anchor="ctr">
                  <a:spAutoFit/>
                </a:bodyPr>
                <a:lstStyle/>
                <a:p>
                  <a:pPr>
                    <a:defRPr/>
                  </a:pPr>
                  <a:endParaRPr lang="ru-RU"/>
                </a:p>
              </c:txPr>
              <c:dLblPos val="r"/>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8.6809835071107053E-2"/>
                  <c:y val="-0.11685219024116417"/>
                </c:manualLayout>
              </c:layout>
              <c:spPr>
                <a:solidFill>
                  <a:srgbClr val="FFFFFF"/>
                </a:solidFill>
                <a:ln w="18982">
                  <a:noFill/>
                </a:ln>
              </c:spPr>
              <c:txPr>
                <a:bodyPr wrap="square" lIns="38100" tIns="19050" rIns="38100" bIns="19050" anchor="ctr">
                  <a:spAutoFit/>
                </a:bodyPr>
                <a:lstStyle/>
                <a:p>
                  <a:pPr>
                    <a:defRPr/>
                  </a:pPr>
                  <a:endParaRPr lang="ru-RU"/>
                </a:p>
              </c:txPr>
              <c:dLblPos val="r"/>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7.778198895775193E-2"/>
                  <c:y val="-0.11378456871606366"/>
                </c:manualLayout>
              </c:layout>
              <c:spPr>
                <a:solidFill>
                  <a:srgbClr val="FFFFFF"/>
                </a:solidFill>
                <a:ln w="18982">
                  <a:noFill/>
                </a:ln>
              </c:spPr>
              <c:txPr>
                <a:bodyPr wrap="square" lIns="38100" tIns="19050" rIns="38100" bIns="19050" anchor="ctr">
                  <a:spAutoFit/>
                </a:bodyPr>
                <a:lstStyle/>
                <a:p>
                  <a:pPr>
                    <a:defRPr/>
                  </a:pPr>
                  <a:endParaRPr lang="ru-RU"/>
                </a:p>
              </c:txPr>
              <c:dLblPos val="r"/>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2.1816806764363237E-2"/>
                  <c:y val="-0.13122448282170043"/>
                </c:manualLayout>
              </c:layout>
              <c:spPr>
                <a:solidFill>
                  <a:srgbClr val="FFFFFF"/>
                </a:solidFill>
                <a:ln w="18982">
                  <a:noFill/>
                </a:ln>
              </c:spPr>
              <c:txPr>
                <a:bodyPr wrap="square" lIns="38100" tIns="19050" rIns="38100" bIns="19050" anchor="ctr">
                  <a:spAutoFit/>
                </a:bodyPr>
                <a:lstStyle/>
                <a:p>
                  <a:pPr>
                    <a:defRPr/>
                  </a:pPr>
                  <a:endParaRPr lang="ru-RU"/>
                </a:p>
              </c:txPr>
              <c:dLblPos val="r"/>
              <c:showLegendKey val="0"/>
              <c:showVal val="1"/>
              <c:showCatName val="0"/>
              <c:showSerName val="0"/>
              <c:showPercent val="0"/>
              <c:showBubbleSize val="0"/>
              <c:extLst>
                <c:ext xmlns:c15="http://schemas.microsoft.com/office/drawing/2012/chart" uri="{CE6537A1-D6FC-4f65-9D91-7224C49458BB}">
                  <c15:layout/>
                </c:ext>
              </c:extLst>
            </c:dLbl>
            <c:spPr>
              <a:solidFill>
                <a:srgbClr val="FFFFFF"/>
              </a:solidFill>
              <a:ln w="18982">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Sheet1!$B$1:$G$1</c:f>
              <c:numCache>
                <c:formatCode>General</c:formatCode>
                <c:ptCount val="6"/>
                <c:pt idx="0">
                  <c:v>2009</c:v>
                </c:pt>
                <c:pt idx="1">
                  <c:v>2010</c:v>
                </c:pt>
                <c:pt idx="2">
                  <c:v>2011</c:v>
                </c:pt>
                <c:pt idx="3">
                  <c:v>2012</c:v>
                </c:pt>
                <c:pt idx="4">
                  <c:v>2013</c:v>
                </c:pt>
                <c:pt idx="5">
                  <c:v>2014</c:v>
                </c:pt>
              </c:numCache>
            </c:numRef>
          </c:cat>
          <c:val>
            <c:numRef>
              <c:f>Sheet1!$B$2:$G$2</c:f>
              <c:numCache>
                <c:formatCode>General</c:formatCode>
                <c:ptCount val="6"/>
                <c:pt idx="0">
                  <c:v>100</c:v>
                </c:pt>
                <c:pt idx="1">
                  <c:v>99</c:v>
                </c:pt>
                <c:pt idx="2">
                  <c:v>106.1</c:v>
                </c:pt>
                <c:pt idx="3">
                  <c:v>115</c:v>
                </c:pt>
                <c:pt idx="4">
                  <c:v>124.2</c:v>
                </c:pt>
                <c:pt idx="5">
                  <c:v>129.30000000000001</c:v>
                </c:pt>
              </c:numCache>
            </c:numRef>
          </c:val>
          <c:smooth val="0"/>
        </c:ser>
        <c:ser>
          <c:idx val="1"/>
          <c:order val="1"/>
          <c:tx>
            <c:strRef>
              <c:f>Sheet1!$A$3</c:f>
              <c:strCache>
                <c:ptCount val="1"/>
                <c:pt idx="0">
                  <c:v>Уфа к пред</c:v>
                </c:pt>
              </c:strCache>
            </c:strRef>
          </c:tx>
          <c:spPr>
            <a:ln>
              <a:solidFill>
                <a:schemeClr val="accent2">
                  <a:lumMod val="75000"/>
                </a:schemeClr>
              </a:solidFill>
            </a:ln>
            <a:effectLst>
              <a:outerShdw blurRad="57150" dist="19050" dir="5400000" algn="ctr" rotWithShape="0">
                <a:srgbClr val="000000">
                  <a:alpha val="63000"/>
                </a:srgbClr>
              </a:outerShdw>
            </a:effectLst>
          </c:spPr>
          <c:marker>
            <c:symbol val="none"/>
          </c:marker>
          <c:dLbls>
            <c:dLbl>
              <c:idx val="0"/>
              <c:delete val="1"/>
              <c:extLst>
                <c:ext xmlns:c15="http://schemas.microsoft.com/office/drawing/2012/chart" uri="{CE6537A1-D6FC-4f65-9D91-7224C49458BB}"/>
              </c:extLst>
            </c:dLbl>
            <c:dLbl>
              <c:idx val="1"/>
              <c:layout>
                <c:manualLayout>
                  <c:x val="-5.6254064746593106E-2"/>
                  <c:y val="4.8087991139096606E-2"/>
                </c:manualLayout>
              </c:layout>
              <c:spPr>
                <a:solidFill>
                  <a:srgbClr val="FFFFFF"/>
                </a:solidFill>
                <a:ln w="18982">
                  <a:noFill/>
                </a:ln>
              </c:spPr>
              <c:txPr>
                <a:bodyPr wrap="square" lIns="38100" tIns="19050" rIns="38100" bIns="19050" anchor="ctr">
                  <a:spAutoFit/>
                </a:bodyPr>
                <a:lstStyle/>
                <a:p>
                  <a:pPr>
                    <a:defRPr/>
                  </a:pPr>
                  <a:endParaRPr lang="ru-RU"/>
                </a:p>
              </c:txPr>
              <c:dLblPos val="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8.5420663077682535E-2"/>
                  <c:y val="-8.4581087300802146E-2"/>
                </c:manualLayout>
              </c:layout>
              <c:spPr>
                <a:solidFill>
                  <a:srgbClr val="FFFFFF"/>
                </a:solidFill>
                <a:ln w="18982">
                  <a:noFill/>
                </a:ln>
              </c:spPr>
              <c:txPr>
                <a:bodyPr wrap="square" lIns="38100" tIns="19050" rIns="38100" bIns="19050" anchor="ctr">
                  <a:spAutoFit/>
                </a:bodyPr>
                <a:lstStyle/>
                <a:p>
                  <a:pPr>
                    <a:defRPr/>
                  </a:pPr>
                  <a:endParaRPr lang="ru-RU"/>
                </a:p>
              </c:txPr>
              <c:dLblPos val="r"/>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6.2504382415653759E-2"/>
                  <c:y val="6.7723097112860994E-2"/>
                </c:manualLayout>
              </c:layout>
              <c:spPr>
                <a:solidFill>
                  <a:srgbClr val="FFFFFF"/>
                </a:solidFill>
                <a:ln w="18982">
                  <a:noFill/>
                </a:ln>
              </c:spPr>
              <c:txPr>
                <a:bodyPr wrap="square" lIns="38100" tIns="19050" rIns="38100" bIns="19050" anchor="ctr">
                  <a:spAutoFit/>
                </a:bodyPr>
                <a:lstStyle/>
                <a:p>
                  <a:pPr>
                    <a:defRPr/>
                  </a:pPr>
                  <a:endParaRPr lang="ru-RU"/>
                </a:p>
              </c:txPr>
              <c:dLblPos val="r"/>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6.60213398836208E-2"/>
                  <c:y val="9.053805774278241E-2"/>
                </c:manualLayout>
              </c:layout>
              <c:tx>
                <c:rich>
                  <a:bodyPr wrap="square" lIns="38100" tIns="19050" rIns="38100" bIns="19050" anchor="ctr">
                    <a:spAutoFit/>
                  </a:bodyPr>
                  <a:lstStyle/>
                  <a:p>
                    <a:pPr>
                      <a:defRPr/>
                    </a:pPr>
                    <a:r>
                      <a:rPr lang="en-US"/>
                      <a:t>114,5</a:t>
                    </a:r>
                  </a:p>
                </c:rich>
              </c:tx>
              <c:spPr>
                <a:solidFill>
                  <a:srgbClr val="FFFFFF"/>
                </a:solidFill>
                <a:ln w="18982">
                  <a:noFill/>
                </a:ln>
              </c:spPr>
              <c:dLblPos val="r"/>
              <c:showLegendKey val="0"/>
              <c:showVal val="0"/>
              <c:showCatName val="0"/>
              <c:showSerName val="0"/>
              <c:showPercent val="0"/>
              <c:showBubbleSize val="0"/>
              <c:extLst>
                <c:ext xmlns:c15="http://schemas.microsoft.com/office/drawing/2012/chart" uri="{CE6537A1-D6FC-4f65-9D91-7224C49458BB}">
                  <c15:layout/>
                </c:ext>
              </c:extLst>
            </c:dLbl>
            <c:dLbl>
              <c:idx val="5"/>
              <c:layout>
                <c:manualLayout>
                  <c:x val="-5.0145860022887765E-3"/>
                  <c:y val="8.6810518877447992E-2"/>
                </c:manualLayout>
              </c:layout>
              <c:spPr>
                <a:solidFill>
                  <a:srgbClr val="FFFFFF"/>
                </a:solidFill>
                <a:ln w="18982">
                  <a:noFill/>
                </a:ln>
              </c:spPr>
              <c:txPr>
                <a:bodyPr wrap="square" lIns="38100" tIns="19050" rIns="38100" bIns="19050" anchor="ctr">
                  <a:spAutoFit/>
                </a:bodyPr>
                <a:lstStyle/>
                <a:p>
                  <a:pPr>
                    <a:defRPr/>
                  </a:pPr>
                  <a:endParaRPr lang="ru-RU"/>
                </a:p>
              </c:txPr>
              <c:dLblPos val="r"/>
              <c:showLegendKey val="0"/>
              <c:showVal val="1"/>
              <c:showCatName val="0"/>
              <c:showSerName val="0"/>
              <c:showPercent val="0"/>
              <c:showBubbleSize val="0"/>
              <c:extLst>
                <c:ext xmlns:c15="http://schemas.microsoft.com/office/drawing/2012/chart" uri="{CE6537A1-D6FC-4f65-9D91-7224C49458BB}">
                  <c15:layout/>
                </c:ext>
              </c:extLst>
            </c:dLbl>
            <c:spPr>
              <a:solidFill>
                <a:srgbClr val="FFFFFF"/>
              </a:solidFill>
              <a:ln w="18982">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Sheet1!$B$1:$G$1</c:f>
              <c:numCache>
                <c:formatCode>General</c:formatCode>
                <c:ptCount val="6"/>
                <c:pt idx="0">
                  <c:v>2009</c:v>
                </c:pt>
                <c:pt idx="1">
                  <c:v>2010</c:v>
                </c:pt>
                <c:pt idx="2">
                  <c:v>2011</c:v>
                </c:pt>
                <c:pt idx="3">
                  <c:v>2012</c:v>
                </c:pt>
                <c:pt idx="4">
                  <c:v>2013</c:v>
                </c:pt>
                <c:pt idx="5">
                  <c:v>2014</c:v>
                </c:pt>
              </c:numCache>
            </c:numRef>
          </c:cat>
          <c:val>
            <c:numRef>
              <c:f>Sheet1!$B$3:$G$3</c:f>
              <c:numCache>
                <c:formatCode>General</c:formatCode>
                <c:ptCount val="6"/>
                <c:pt idx="0">
                  <c:v>100</c:v>
                </c:pt>
                <c:pt idx="1">
                  <c:v>99</c:v>
                </c:pt>
                <c:pt idx="2">
                  <c:v>111</c:v>
                </c:pt>
                <c:pt idx="3">
                  <c:v>109.3</c:v>
                </c:pt>
                <c:pt idx="4">
                  <c:v>114.6</c:v>
                </c:pt>
                <c:pt idx="5">
                  <c:v>115.1</c:v>
                </c:pt>
              </c:numCache>
            </c:numRef>
          </c:val>
          <c:smooth val="0"/>
        </c:ser>
        <c:dLbls>
          <c:showLegendKey val="0"/>
          <c:showVal val="0"/>
          <c:showCatName val="0"/>
          <c:showSerName val="0"/>
          <c:showPercent val="0"/>
          <c:showBubbleSize val="0"/>
        </c:dLbls>
        <c:smooth val="0"/>
        <c:axId val="171026768"/>
        <c:axId val="171786992"/>
      </c:lineChart>
      <c:catAx>
        <c:axId val="171026768"/>
        <c:scaling>
          <c:orientation val="minMax"/>
        </c:scaling>
        <c:delete val="0"/>
        <c:axPos val="b"/>
        <c:majorGridlines>
          <c:spPr>
            <a:ln w="2372">
              <a:solidFill>
                <a:srgbClr val="000000"/>
              </a:solidFill>
              <a:prstDash val="solid"/>
            </a:ln>
          </c:spPr>
        </c:majorGridlines>
        <c:numFmt formatCode="General" sourceLinked="1"/>
        <c:majorTickMark val="out"/>
        <c:minorTickMark val="none"/>
        <c:tickLblPos val="nextTo"/>
        <c:spPr>
          <a:ln w="2372">
            <a:solidFill>
              <a:srgbClr val="000000"/>
            </a:solidFill>
            <a:prstDash val="solid"/>
          </a:ln>
        </c:spPr>
        <c:txPr>
          <a:bodyPr rot="0" vert="horz"/>
          <a:lstStyle/>
          <a:p>
            <a:pPr>
              <a:defRPr/>
            </a:pPr>
            <a:endParaRPr lang="ru-RU"/>
          </a:p>
        </c:txPr>
        <c:crossAx val="171786992"/>
        <c:crosses val="autoZero"/>
        <c:auto val="1"/>
        <c:lblAlgn val="ctr"/>
        <c:lblOffset val="100"/>
        <c:tickLblSkip val="1"/>
        <c:tickMarkSkip val="1"/>
        <c:noMultiLvlLbl val="0"/>
      </c:catAx>
      <c:valAx>
        <c:axId val="171786992"/>
        <c:scaling>
          <c:orientation val="minMax"/>
          <c:min val="60"/>
        </c:scaling>
        <c:delete val="0"/>
        <c:axPos val="l"/>
        <c:majorGridlines>
          <c:spPr>
            <a:ln w="2372">
              <a:solidFill>
                <a:srgbClr val="000000"/>
              </a:solidFill>
              <a:prstDash val="solid"/>
            </a:ln>
          </c:spPr>
        </c:majorGridlines>
        <c:numFmt formatCode="General" sourceLinked="1"/>
        <c:majorTickMark val="out"/>
        <c:minorTickMark val="none"/>
        <c:tickLblPos val="nextTo"/>
        <c:spPr>
          <a:ln w="2372">
            <a:solidFill>
              <a:srgbClr val="000000"/>
            </a:solidFill>
            <a:prstDash val="solid"/>
          </a:ln>
        </c:spPr>
        <c:txPr>
          <a:bodyPr rot="0" vert="horz"/>
          <a:lstStyle/>
          <a:p>
            <a:pPr>
              <a:defRPr/>
            </a:pPr>
            <a:endParaRPr lang="ru-RU"/>
          </a:p>
        </c:txPr>
        <c:crossAx val="171026768"/>
        <c:crosses val="autoZero"/>
        <c:crossBetween val="midCat"/>
        <c:majorUnit val="10"/>
      </c:valAx>
      <c:spPr>
        <a:solidFill>
          <a:srgbClr val="FFFFFF"/>
        </a:solidFill>
        <a:ln w="9491">
          <a:solidFill>
            <a:srgbClr val="808080"/>
          </a:solidFill>
          <a:prstDash val="solid"/>
        </a:ln>
      </c:spPr>
    </c:plotArea>
    <c:plotVisOnly val="1"/>
    <c:dispBlanksAs val="gap"/>
    <c:showDLblsOverMax val="0"/>
  </c:chart>
  <c:spPr>
    <a:noFill/>
    <a:ln>
      <a:noFill/>
    </a:ln>
  </c:spPr>
  <c:txPr>
    <a:bodyPr/>
    <a:lstStyle/>
    <a:p>
      <a:pPr>
        <a:defRPr sz="897" b="0" i="0" u="none" strike="noStrike" baseline="0">
          <a:solidFill>
            <a:srgbClr val="000000"/>
          </a:solidFill>
          <a:latin typeface="Arial Narrow" panose="020B0606020202030204" pitchFamily="34" charset="0"/>
          <a:ea typeface="Times New Roman"/>
          <a:cs typeface="Times New Roman"/>
        </a:defRPr>
      </a:pPr>
      <a:endParaRPr lang="ru-RU"/>
    </a:p>
  </c:txPr>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508474576271218"/>
          <c:y val="5.0847457627118786E-2"/>
          <c:w val="0.85084745762712133"/>
          <c:h val="0.82627118644067865"/>
        </c:manualLayout>
      </c:layout>
      <c:lineChart>
        <c:grouping val="standard"/>
        <c:varyColors val="0"/>
        <c:ser>
          <c:idx val="0"/>
          <c:order val="0"/>
          <c:tx>
            <c:strRef>
              <c:f>Sheet1!$A$2</c:f>
              <c:strCache>
                <c:ptCount val="1"/>
                <c:pt idx="0">
                  <c:v>Инвестиции в основной капитал, в % к предыдущему году Республика Башкортостан</c:v>
                </c:pt>
              </c:strCache>
            </c:strRef>
          </c:tx>
          <c:spPr>
            <a:ln>
              <a:solidFill>
                <a:schemeClr val="accent6">
                  <a:lumMod val="75000"/>
                </a:schemeClr>
              </a:solidFill>
            </a:ln>
            <a:effectLst>
              <a:outerShdw blurRad="57150" dist="19050" dir="5400000" algn="ctr" rotWithShape="0">
                <a:srgbClr val="000000">
                  <a:alpha val="63000"/>
                </a:srgbClr>
              </a:outerShdw>
            </a:effectLst>
          </c:spPr>
          <c:marker>
            <c:symbol val="none"/>
          </c:marker>
          <c:cat>
            <c:numRef>
              <c:f>Sheet1!$B$1:$P$1</c:f>
              <c:numCache>
                <c:formatCode>General</c:formatCode>
                <c:ptCount val="15"/>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numCache>
            </c:numRef>
          </c:cat>
          <c:val>
            <c:numRef>
              <c:f>Sheet1!$B$2:$P$2</c:f>
              <c:numCache>
                <c:formatCode>General</c:formatCode>
                <c:ptCount val="15"/>
                <c:pt idx="0">
                  <c:v>137.9</c:v>
                </c:pt>
                <c:pt idx="1">
                  <c:v>117.9</c:v>
                </c:pt>
                <c:pt idx="2">
                  <c:v>90.5</c:v>
                </c:pt>
                <c:pt idx="3">
                  <c:v>102.3</c:v>
                </c:pt>
                <c:pt idx="4">
                  <c:v>106</c:v>
                </c:pt>
                <c:pt idx="5">
                  <c:v>110.6</c:v>
                </c:pt>
                <c:pt idx="6">
                  <c:v>113.5</c:v>
                </c:pt>
                <c:pt idx="7">
                  <c:v>130.1</c:v>
                </c:pt>
                <c:pt idx="8">
                  <c:v>109</c:v>
                </c:pt>
                <c:pt idx="9">
                  <c:v>73.2</c:v>
                </c:pt>
                <c:pt idx="10">
                  <c:v>99</c:v>
                </c:pt>
                <c:pt idx="11">
                  <c:v>107.2</c:v>
                </c:pt>
                <c:pt idx="12">
                  <c:v>108.4</c:v>
                </c:pt>
                <c:pt idx="13">
                  <c:v>108</c:v>
                </c:pt>
                <c:pt idx="14">
                  <c:v>104.1</c:v>
                </c:pt>
              </c:numCache>
            </c:numRef>
          </c:val>
          <c:smooth val="0"/>
        </c:ser>
        <c:ser>
          <c:idx val="1"/>
          <c:order val="1"/>
          <c:tx>
            <c:strRef>
              <c:f>Sheet1!$A$3</c:f>
              <c:strCache>
                <c:ptCount val="1"/>
                <c:pt idx="0">
                  <c:v>Инвестиции в основной капитал, в % к предыдущему году УФА</c:v>
                </c:pt>
              </c:strCache>
            </c:strRef>
          </c:tx>
          <c:spPr>
            <a:ln>
              <a:solidFill>
                <a:schemeClr val="accent2">
                  <a:lumMod val="75000"/>
                </a:schemeClr>
              </a:solidFill>
            </a:ln>
            <a:effectLst>
              <a:outerShdw blurRad="57150" dist="19050" dir="5400000" algn="ctr" rotWithShape="0">
                <a:srgbClr val="000000">
                  <a:alpha val="63000"/>
                </a:srgbClr>
              </a:outerShdw>
            </a:effectLst>
          </c:spPr>
          <c:marker>
            <c:symbol val="none"/>
          </c:marker>
          <c:dLbls>
            <c:dLbl>
              <c:idx val="0"/>
              <c:layout>
                <c:manualLayout>
                  <c:x val="7.6941437770117185E-3"/>
                  <c:y val="-2.3918440697887337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5.9860377954149988E-2"/>
                  <c:y val="4.0430527659599813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4.2669136973446833E-2"/>
                  <c:y val="-8.7092799141827507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2.5369561634374808E-2"/>
                  <c:y val="-1.3267742880555433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5.9133769992695387E-2"/>
                  <c:y val="-8.7073541940027421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4.5332359520466894E-2"/>
                  <c:y val="-0.17686555044668695"/>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7.5598745658407962E-2"/>
                  <c:y val="-0.1915418334920421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7"/>
              <c:layout>
                <c:manualLayout>
                  <c:x val="-2.4509199592959281E-2"/>
                  <c:y val="-0.11243949914818641"/>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8"/>
              <c:layout>
                <c:manualLayout>
                  <c:x val="-2.4267111154629262E-2"/>
                  <c:y val="-0.12963894118014746"/>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9"/>
              <c:layout>
                <c:manualLayout>
                  <c:x val="2.682243491081971E-2"/>
                  <c:y val="-5.7624318121467073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0"/>
              <c:layout>
                <c:manualLayout>
                  <c:x val="6.7255402983020804E-3"/>
                  <c:y val="3.6250993084802292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1"/>
              <c:layout>
                <c:manualLayout>
                  <c:x val="-5.4048977769445963E-2"/>
                  <c:y val="-0.10263579340718039"/>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2"/>
              <c:layout>
                <c:manualLayout>
                  <c:x val="-3.6857736788742851E-2"/>
                  <c:y val="4.0969548863958455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3"/>
              <c:layout>
                <c:manualLayout>
                  <c:x val="-5.2999120618176132E-2"/>
                  <c:y val="-0.1235719806847666"/>
                </c:manualLayout>
              </c:layout>
              <c:tx>
                <c:rich>
                  <a:bodyPr/>
                  <a:lstStyle/>
                  <a:p>
                    <a:r>
                      <a:rPr lang="en-US"/>
                      <a:t>104,7</a:t>
                    </a:r>
                  </a:p>
                </c:rich>
              </c:tx>
              <c:dLblPos val="r"/>
              <c:showLegendKey val="0"/>
              <c:showVal val="0"/>
              <c:showCatName val="0"/>
              <c:showSerName val="0"/>
              <c:showPercent val="0"/>
              <c:showBubbleSize val="0"/>
              <c:extLst>
                <c:ext xmlns:c15="http://schemas.microsoft.com/office/drawing/2012/chart" uri="{CE6537A1-D6FC-4f65-9D91-7224C49458BB}">
                  <c15:layout/>
                </c:ext>
              </c:extLst>
            </c:dLbl>
            <c:dLbl>
              <c:idx val="14"/>
              <c:layout>
                <c:manualLayout>
                  <c:x val="-5.5414934995320639E-3"/>
                  <c:y val="5.5992779126752393E-2"/>
                </c:manualLayout>
              </c:layout>
              <c:tx>
                <c:rich>
                  <a:bodyPr/>
                  <a:lstStyle/>
                  <a:p>
                    <a:r>
                      <a:rPr lang="en-US"/>
                      <a:t>100,6</a:t>
                    </a:r>
                  </a:p>
                </c:rich>
              </c:tx>
              <c:dLblPos val="r"/>
              <c:showLegendKey val="0"/>
              <c:showVal val="0"/>
              <c:showCatName val="0"/>
              <c:showSerName val="0"/>
              <c:showPercent val="0"/>
              <c:showBubbleSize val="0"/>
              <c:extLst>
                <c:ext xmlns:c15="http://schemas.microsoft.com/office/drawing/2012/chart" uri="{CE6537A1-D6FC-4f65-9D91-7224C49458BB}">
                  <c15:layout/>
                </c:ext>
              </c:extLst>
            </c:dLbl>
            <c:spPr>
              <a:solidFill>
                <a:srgbClr val="FFFFFF"/>
              </a:solidFill>
              <a:ln w="19023">
                <a:noFill/>
              </a:ln>
            </c:spPr>
            <c:txPr>
              <a:bodyPr/>
              <a:lstStyle/>
              <a:p>
                <a:pPr>
                  <a:defRPr sz="699"/>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Sheet1!$B$1:$P$1</c:f>
              <c:numCache>
                <c:formatCode>General</c:formatCode>
                <c:ptCount val="15"/>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numCache>
            </c:numRef>
          </c:cat>
          <c:val>
            <c:numRef>
              <c:f>Sheet1!$B$3:$P$3</c:f>
              <c:numCache>
                <c:formatCode>General</c:formatCode>
                <c:ptCount val="15"/>
                <c:pt idx="0">
                  <c:v>169.4</c:v>
                </c:pt>
                <c:pt idx="1">
                  <c:v>97.3</c:v>
                </c:pt>
                <c:pt idx="2">
                  <c:v>107.4</c:v>
                </c:pt>
                <c:pt idx="3">
                  <c:v>94.1</c:v>
                </c:pt>
                <c:pt idx="4">
                  <c:v>115.3</c:v>
                </c:pt>
                <c:pt idx="5">
                  <c:v>113.5</c:v>
                </c:pt>
                <c:pt idx="6">
                  <c:v>121.7</c:v>
                </c:pt>
                <c:pt idx="7">
                  <c:v>139</c:v>
                </c:pt>
                <c:pt idx="8">
                  <c:v>102.3</c:v>
                </c:pt>
                <c:pt idx="9">
                  <c:v>72.400000000000006</c:v>
                </c:pt>
                <c:pt idx="10">
                  <c:v>99</c:v>
                </c:pt>
                <c:pt idx="11">
                  <c:v>112.1</c:v>
                </c:pt>
                <c:pt idx="12">
                  <c:v>98.5</c:v>
                </c:pt>
                <c:pt idx="13">
                  <c:v>104.8</c:v>
                </c:pt>
                <c:pt idx="14">
                  <c:v>100.5</c:v>
                </c:pt>
              </c:numCache>
            </c:numRef>
          </c:val>
          <c:smooth val="0"/>
        </c:ser>
        <c:dLbls>
          <c:showLegendKey val="0"/>
          <c:showVal val="0"/>
          <c:showCatName val="0"/>
          <c:showSerName val="0"/>
          <c:showPercent val="0"/>
          <c:showBubbleSize val="0"/>
        </c:dLbls>
        <c:smooth val="0"/>
        <c:axId val="171789792"/>
        <c:axId val="171790352"/>
      </c:lineChart>
      <c:catAx>
        <c:axId val="171789792"/>
        <c:scaling>
          <c:orientation val="minMax"/>
        </c:scaling>
        <c:delete val="0"/>
        <c:axPos val="b"/>
        <c:majorGridlines>
          <c:spPr>
            <a:ln w="2378">
              <a:solidFill>
                <a:srgbClr val="000000"/>
              </a:solidFill>
              <a:prstDash val="solid"/>
            </a:ln>
          </c:spPr>
        </c:majorGridlines>
        <c:numFmt formatCode="General" sourceLinked="1"/>
        <c:majorTickMark val="out"/>
        <c:minorTickMark val="none"/>
        <c:tickLblPos val="nextTo"/>
        <c:spPr>
          <a:ln w="2378">
            <a:solidFill>
              <a:srgbClr val="000000"/>
            </a:solidFill>
            <a:prstDash val="solid"/>
          </a:ln>
        </c:spPr>
        <c:txPr>
          <a:bodyPr rot="0" vert="horz"/>
          <a:lstStyle/>
          <a:p>
            <a:pPr>
              <a:defRPr/>
            </a:pPr>
            <a:endParaRPr lang="ru-RU"/>
          </a:p>
        </c:txPr>
        <c:crossAx val="171790352"/>
        <c:crosses val="autoZero"/>
        <c:auto val="1"/>
        <c:lblAlgn val="ctr"/>
        <c:lblOffset val="100"/>
        <c:tickLblSkip val="2"/>
        <c:tickMarkSkip val="1"/>
        <c:noMultiLvlLbl val="0"/>
      </c:catAx>
      <c:valAx>
        <c:axId val="171790352"/>
        <c:scaling>
          <c:orientation val="minMax"/>
          <c:max val="170"/>
          <c:min val="60"/>
        </c:scaling>
        <c:delete val="0"/>
        <c:axPos val="l"/>
        <c:majorGridlines>
          <c:spPr>
            <a:ln w="2378">
              <a:solidFill>
                <a:srgbClr val="000000"/>
              </a:solidFill>
              <a:prstDash val="solid"/>
            </a:ln>
          </c:spPr>
        </c:majorGridlines>
        <c:numFmt formatCode="General" sourceLinked="1"/>
        <c:majorTickMark val="out"/>
        <c:minorTickMark val="none"/>
        <c:tickLblPos val="nextTo"/>
        <c:spPr>
          <a:ln w="2378">
            <a:solidFill>
              <a:srgbClr val="000000"/>
            </a:solidFill>
            <a:prstDash val="solid"/>
          </a:ln>
        </c:spPr>
        <c:txPr>
          <a:bodyPr rot="0" vert="horz"/>
          <a:lstStyle/>
          <a:p>
            <a:pPr>
              <a:defRPr/>
            </a:pPr>
            <a:endParaRPr lang="ru-RU"/>
          </a:p>
        </c:txPr>
        <c:crossAx val="171789792"/>
        <c:crosses val="autoZero"/>
        <c:crossBetween val="midCat"/>
        <c:majorUnit val="20"/>
      </c:valAx>
      <c:spPr>
        <a:solidFill>
          <a:srgbClr val="FFFFFF"/>
        </a:solidFill>
        <a:ln w="9512">
          <a:solidFill>
            <a:srgbClr val="808080"/>
          </a:solidFill>
          <a:prstDash val="solid"/>
        </a:ln>
      </c:spPr>
    </c:plotArea>
    <c:plotVisOnly val="1"/>
    <c:dispBlanksAs val="gap"/>
    <c:showDLblsOverMax val="0"/>
  </c:chart>
  <c:spPr>
    <a:solidFill>
      <a:srgbClr val="FFFFFF"/>
    </a:solidFill>
    <a:ln>
      <a:noFill/>
    </a:ln>
  </c:spPr>
  <c:txPr>
    <a:bodyPr/>
    <a:lstStyle/>
    <a:p>
      <a:pPr>
        <a:defRPr sz="798" b="0" i="0" u="none" strike="noStrike" baseline="0">
          <a:solidFill>
            <a:srgbClr val="000000"/>
          </a:solidFill>
          <a:latin typeface="Arial Narrow" panose="020B0606020202030204" pitchFamily="34" charset="0"/>
          <a:ea typeface="Times New Roman"/>
          <a:cs typeface="Times New Roman"/>
        </a:defRPr>
      </a:pPr>
      <a:endParaRPr lang="ru-RU"/>
    </a:p>
  </c:txPr>
  <c:externalData r:id="rId2">
    <c:autoUpdate val="0"/>
  </c:externalData>
  <c:userShapes r:id="rId3"/>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877192982456142"/>
          <c:y val="5.0420168067226885E-2"/>
          <c:w val="0.8456140350877196"/>
          <c:h val="0.82773109243697673"/>
        </c:manualLayout>
      </c:layout>
      <c:lineChart>
        <c:grouping val="standard"/>
        <c:varyColors val="0"/>
        <c:ser>
          <c:idx val="0"/>
          <c:order val="0"/>
          <c:tx>
            <c:strRef>
              <c:f>Sheet1!$A$2</c:f>
              <c:strCache>
                <c:ptCount val="1"/>
                <c:pt idx="0">
                  <c:v>Номинальные рост доходов бюджета, % к 2009 г.</c:v>
                </c:pt>
              </c:strCache>
            </c:strRef>
          </c:tx>
          <c:spPr>
            <a:ln>
              <a:solidFill>
                <a:schemeClr val="accent6">
                  <a:lumMod val="75000"/>
                </a:schemeClr>
              </a:solidFill>
            </a:ln>
            <a:effectLst>
              <a:outerShdw blurRad="57150" dist="19050" dir="5400000" algn="ctr" rotWithShape="0">
                <a:srgbClr val="000000">
                  <a:alpha val="63000"/>
                </a:srgbClr>
              </a:outerShdw>
            </a:effectLst>
          </c:spPr>
          <c:marker>
            <c:symbol val="none"/>
          </c:marker>
          <c:cat>
            <c:numRef>
              <c:f>Sheet1!$B$1:$P$1</c:f>
              <c:numCache>
                <c:formatCode>General</c:formatCode>
                <c:ptCount val="15"/>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numCache>
            </c:numRef>
          </c:cat>
          <c:val>
            <c:numRef>
              <c:f>Sheet1!$B$2:$P$2</c:f>
              <c:numCache>
                <c:formatCode>General</c:formatCode>
                <c:ptCount val="15"/>
                <c:pt idx="0">
                  <c:v>100</c:v>
                </c:pt>
                <c:pt idx="1">
                  <c:v>117.9</c:v>
                </c:pt>
                <c:pt idx="2">
                  <c:v>106.7</c:v>
                </c:pt>
                <c:pt idx="3">
                  <c:v>109.2</c:v>
                </c:pt>
                <c:pt idx="4">
                  <c:v>115.7</c:v>
                </c:pt>
                <c:pt idx="5">
                  <c:v>128</c:v>
                </c:pt>
                <c:pt idx="6">
                  <c:v>145.19999999999999</c:v>
                </c:pt>
                <c:pt idx="7">
                  <c:v>189</c:v>
                </c:pt>
                <c:pt idx="8">
                  <c:v>206</c:v>
                </c:pt>
                <c:pt idx="9">
                  <c:v>150.80000000000001</c:v>
                </c:pt>
                <c:pt idx="10">
                  <c:v>149.30000000000001</c:v>
                </c:pt>
                <c:pt idx="11">
                  <c:v>160</c:v>
                </c:pt>
                <c:pt idx="12">
                  <c:v>173.4</c:v>
                </c:pt>
                <c:pt idx="13">
                  <c:v>187.3</c:v>
                </c:pt>
                <c:pt idx="14">
                  <c:v>195</c:v>
                </c:pt>
              </c:numCache>
            </c:numRef>
          </c:val>
          <c:smooth val="0"/>
        </c:ser>
        <c:ser>
          <c:idx val="1"/>
          <c:order val="1"/>
          <c:tx>
            <c:strRef>
              <c:f>Sheet1!$A$3</c:f>
              <c:strCache>
                <c:ptCount val="1"/>
                <c:pt idx="0">
                  <c:v>Реальный рост доходов бюджета, % к  2009 году</c:v>
                </c:pt>
              </c:strCache>
            </c:strRef>
          </c:tx>
          <c:spPr>
            <a:ln>
              <a:solidFill>
                <a:schemeClr val="accent2">
                  <a:lumMod val="75000"/>
                </a:schemeClr>
              </a:solidFill>
            </a:ln>
            <a:effectLst>
              <a:outerShdw blurRad="57150" dist="19050" dir="5400000" algn="ctr" rotWithShape="0">
                <a:srgbClr val="000000">
                  <a:alpha val="63000"/>
                </a:srgbClr>
              </a:outerShdw>
            </a:effectLst>
          </c:spPr>
          <c:marker>
            <c:symbol val="none"/>
          </c:marker>
          <c:dLbls>
            <c:dLbl>
              <c:idx val="0"/>
              <c:delete val="1"/>
              <c:extLst>
                <c:ext xmlns:c15="http://schemas.microsoft.com/office/drawing/2012/chart" uri="{CE6537A1-D6FC-4f65-9D91-7224C49458BB}"/>
              </c:extLst>
            </c:dLbl>
            <c:dLbl>
              <c:idx val="1"/>
              <c:layout>
                <c:manualLayout>
                  <c:x val="-4.2010133439745564E-2"/>
                  <c:y val="4.0881334811569983E-2"/>
                </c:manualLayout>
              </c:layout>
              <c:spPr>
                <a:solidFill>
                  <a:srgbClr val="FFFFFF"/>
                </a:solidFill>
                <a:ln w="18947">
                  <a:noFill/>
                </a:ln>
              </c:spPr>
              <c:txPr>
                <a:bodyPr wrap="square" lIns="38100" tIns="19050" rIns="38100" bIns="19050" anchor="ctr">
                  <a:spAutoFit/>
                </a:bodyPr>
                <a:lstStyle/>
                <a:p>
                  <a:pPr>
                    <a:defRPr/>
                  </a:pPr>
                  <a:endParaRPr lang="ru-RU"/>
                </a:p>
              </c:txPr>
              <c:dLblPos val="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5.3288304521211971E-2"/>
                  <c:y val="-0.11934960518603621"/>
                </c:manualLayout>
              </c:layout>
              <c:spPr>
                <a:solidFill>
                  <a:srgbClr val="FFFFFF"/>
                </a:solidFill>
                <a:ln w="18947">
                  <a:noFill/>
                </a:ln>
              </c:spPr>
              <c:txPr>
                <a:bodyPr wrap="square" lIns="38100" tIns="19050" rIns="38100" bIns="19050" anchor="ctr">
                  <a:spAutoFit/>
                </a:bodyPr>
                <a:lstStyle/>
                <a:p>
                  <a:pPr>
                    <a:defRPr/>
                  </a:pPr>
                  <a:endParaRPr lang="ru-RU"/>
                </a:p>
              </c:txPr>
              <c:dLblPos val="r"/>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4.9173527956609875E-3"/>
                  <c:y val="2.5046377755193895E-2"/>
                </c:manualLayout>
              </c:layout>
              <c:spPr>
                <a:solidFill>
                  <a:srgbClr val="FFFFFF"/>
                </a:solidFill>
                <a:ln w="18947">
                  <a:noFill/>
                </a:ln>
              </c:spPr>
              <c:txPr>
                <a:bodyPr wrap="square" lIns="38100" tIns="19050" rIns="38100" bIns="19050" anchor="ctr">
                  <a:spAutoFit/>
                </a:bodyPr>
                <a:lstStyle/>
                <a:p>
                  <a:pPr>
                    <a:defRPr/>
                  </a:pPr>
                  <a:endParaRPr lang="ru-RU"/>
                </a:p>
              </c:txPr>
              <c:dLblPos val="r"/>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9.7762193788276788E-2"/>
                  <c:y val="-0.12916491839904087"/>
                </c:manualLayout>
              </c:layout>
              <c:spPr>
                <a:solidFill>
                  <a:srgbClr val="FFFFFF"/>
                </a:solidFill>
                <a:ln w="18947">
                  <a:noFill/>
                </a:ln>
              </c:spPr>
              <c:txPr>
                <a:bodyPr wrap="square" lIns="38100" tIns="19050" rIns="38100" bIns="19050" anchor="ctr">
                  <a:spAutoFit/>
                </a:bodyPr>
                <a:lstStyle/>
                <a:p>
                  <a:pPr>
                    <a:defRPr/>
                  </a:pPr>
                  <a:endParaRPr lang="ru-RU"/>
                </a:p>
              </c:txPr>
              <c:dLblPos val="r"/>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0.10430108996792073"/>
                  <c:y val="-0.17878211590333221"/>
                </c:manualLayout>
              </c:layout>
              <c:spPr>
                <a:solidFill>
                  <a:srgbClr val="FFFFFF"/>
                </a:solidFill>
                <a:ln w="18947">
                  <a:noFill/>
                </a:ln>
              </c:spPr>
              <c:txPr>
                <a:bodyPr wrap="square" lIns="38100" tIns="19050" rIns="38100" bIns="19050" anchor="ctr">
                  <a:spAutoFit/>
                </a:bodyPr>
                <a:lstStyle/>
                <a:p>
                  <a:pPr>
                    <a:defRPr/>
                  </a:pPr>
                  <a:endParaRPr lang="ru-RU"/>
                </a:p>
              </c:txPr>
              <c:dLblPos val="r"/>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0.13995789588801424"/>
                  <c:y val="-0.16074435332261691"/>
                </c:manualLayout>
              </c:layout>
              <c:spPr>
                <a:solidFill>
                  <a:srgbClr val="FFFFFF"/>
                </a:solidFill>
                <a:ln w="18947">
                  <a:noFill/>
                </a:ln>
              </c:spPr>
              <c:txPr>
                <a:bodyPr wrap="square" lIns="38100" tIns="19050" rIns="38100" bIns="19050" anchor="ctr">
                  <a:spAutoFit/>
                </a:bodyPr>
                <a:lstStyle/>
                <a:p>
                  <a:pPr>
                    <a:defRPr/>
                  </a:pPr>
                  <a:endParaRPr lang="ru-RU"/>
                </a:p>
              </c:txPr>
              <c:dLblPos val="r"/>
              <c:showLegendKey val="0"/>
              <c:showVal val="1"/>
              <c:showCatName val="0"/>
              <c:showSerName val="0"/>
              <c:showPercent val="0"/>
              <c:showBubbleSize val="0"/>
              <c:extLst>
                <c:ext xmlns:c15="http://schemas.microsoft.com/office/drawing/2012/chart" uri="{CE6537A1-D6FC-4f65-9D91-7224C49458BB}">
                  <c15:layout/>
                </c:ext>
              </c:extLst>
            </c:dLbl>
            <c:dLbl>
              <c:idx val="7"/>
              <c:layout>
                <c:manualLayout>
                  <c:x val="-9.5644426336332369E-2"/>
                  <c:y val="-8.8352060273415203E-2"/>
                </c:manualLayout>
              </c:layout>
              <c:spPr>
                <a:solidFill>
                  <a:srgbClr val="FFFFFF"/>
                </a:solidFill>
                <a:ln w="18947">
                  <a:noFill/>
                </a:ln>
              </c:spPr>
              <c:txPr>
                <a:bodyPr wrap="square" lIns="38100" tIns="19050" rIns="38100" bIns="19050" anchor="ctr">
                  <a:spAutoFit/>
                </a:bodyPr>
                <a:lstStyle/>
                <a:p>
                  <a:pPr>
                    <a:defRPr/>
                  </a:pPr>
                  <a:endParaRPr lang="ru-RU"/>
                </a:p>
              </c:txPr>
              <c:dLblPos val="r"/>
              <c:showLegendKey val="0"/>
              <c:showVal val="1"/>
              <c:showCatName val="0"/>
              <c:showSerName val="0"/>
              <c:showPercent val="0"/>
              <c:showBubbleSize val="0"/>
              <c:extLst>
                <c:ext xmlns:c15="http://schemas.microsoft.com/office/drawing/2012/chart" uri="{CE6537A1-D6FC-4f65-9D91-7224C49458BB}">
                  <c15:layout/>
                </c:ext>
              </c:extLst>
            </c:dLbl>
            <c:dLbl>
              <c:idx val="8"/>
              <c:layout>
                <c:manualLayout>
                  <c:x val="-3.6747158821307212E-2"/>
                  <c:y val="-8.3493655330328584E-2"/>
                </c:manualLayout>
              </c:layout>
              <c:spPr>
                <a:solidFill>
                  <a:srgbClr val="FFFFFF"/>
                </a:solidFill>
                <a:ln w="18947">
                  <a:noFill/>
                </a:ln>
              </c:spPr>
              <c:txPr>
                <a:bodyPr wrap="square" lIns="38100" tIns="19050" rIns="38100" bIns="19050" anchor="ctr">
                  <a:spAutoFit/>
                </a:bodyPr>
                <a:lstStyle/>
                <a:p>
                  <a:pPr>
                    <a:defRPr/>
                  </a:pPr>
                  <a:endParaRPr lang="ru-RU"/>
                </a:p>
              </c:txPr>
              <c:dLblPos val="r"/>
              <c:showLegendKey val="0"/>
              <c:showVal val="1"/>
              <c:showCatName val="0"/>
              <c:showSerName val="0"/>
              <c:showPercent val="0"/>
              <c:showBubbleSize val="0"/>
              <c:extLst>
                <c:ext xmlns:c15="http://schemas.microsoft.com/office/drawing/2012/chart" uri="{CE6537A1-D6FC-4f65-9D91-7224C49458BB}">
                  <c15:layout/>
                </c:ext>
              </c:extLst>
            </c:dLbl>
            <c:dLbl>
              <c:idx val="9"/>
              <c:layout>
                <c:manualLayout>
                  <c:x val="-0.16203612569262191"/>
                  <c:y val="6.3003569190529379E-2"/>
                </c:manualLayout>
              </c:layout>
              <c:spPr>
                <a:solidFill>
                  <a:srgbClr val="FFFFFF"/>
                </a:solidFill>
                <a:ln w="18947">
                  <a:noFill/>
                </a:ln>
              </c:spPr>
              <c:txPr>
                <a:bodyPr wrap="square" lIns="38100" tIns="19050" rIns="38100" bIns="19050" anchor="ctr">
                  <a:spAutoFit/>
                </a:bodyPr>
                <a:lstStyle/>
                <a:p>
                  <a:pPr>
                    <a:defRPr/>
                  </a:pPr>
                  <a:endParaRPr lang="ru-RU"/>
                </a:p>
              </c:txPr>
              <c:dLblPos val="r"/>
              <c:showLegendKey val="0"/>
              <c:showVal val="1"/>
              <c:showCatName val="0"/>
              <c:showSerName val="0"/>
              <c:showPercent val="0"/>
              <c:showBubbleSize val="0"/>
              <c:extLst>
                <c:ext xmlns:c15="http://schemas.microsoft.com/office/drawing/2012/chart" uri="{CE6537A1-D6FC-4f65-9D91-7224C49458BB}">
                  <c15:layout/>
                </c:ext>
              </c:extLst>
            </c:dLbl>
            <c:dLbl>
              <c:idx val="10"/>
              <c:layout>
                <c:manualLayout>
                  <c:x val="4.3315744386118404E-2"/>
                  <c:y val="7.9689398686755786E-2"/>
                </c:manualLayout>
              </c:layout>
              <c:spPr>
                <a:solidFill>
                  <a:srgbClr val="FFFFFF"/>
                </a:solidFill>
                <a:ln w="18947">
                  <a:noFill/>
                </a:ln>
              </c:spPr>
              <c:txPr>
                <a:bodyPr wrap="square" lIns="38100" tIns="19050" rIns="38100" bIns="19050" anchor="ctr">
                  <a:spAutoFit/>
                </a:bodyPr>
                <a:lstStyle/>
                <a:p>
                  <a:pPr>
                    <a:defRPr/>
                  </a:pPr>
                  <a:endParaRPr lang="ru-RU"/>
                </a:p>
              </c:txPr>
              <c:dLblPos val="r"/>
              <c:showLegendKey val="0"/>
              <c:showVal val="1"/>
              <c:showCatName val="0"/>
              <c:showSerName val="0"/>
              <c:showPercent val="0"/>
              <c:showBubbleSize val="0"/>
              <c:extLst>
                <c:ext xmlns:c15="http://schemas.microsoft.com/office/drawing/2012/chart" uri="{CE6537A1-D6FC-4f65-9D91-7224C49458BB}">
                  <c15:layout/>
                </c:ext>
              </c:extLst>
            </c:dLbl>
            <c:dLbl>
              <c:idx val="11"/>
              <c:layout>
                <c:manualLayout>
                  <c:x val="-0.11268693522360169"/>
                  <c:y val="-7.4790899331459423E-2"/>
                </c:manualLayout>
              </c:layout>
              <c:spPr>
                <a:solidFill>
                  <a:srgbClr val="FFFFFF"/>
                </a:solidFill>
                <a:ln w="18947">
                  <a:noFill/>
                </a:ln>
              </c:spPr>
              <c:txPr>
                <a:bodyPr wrap="square" lIns="38100" tIns="19050" rIns="38100" bIns="19050" anchor="ctr">
                  <a:spAutoFit/>
                </a:bodyPr>
                <a:lstStyle/>
                <a:p>
                  <a:pPr>
                    <a:defRPr/>
                  </a:pPr>
                  <a:endParaRPr lang="ru-RU"/>
                </a:p>
              </c:txPr>
              <c:dLblPos val="r"/>
              <c:showLegendKey val="0"/>
              <c:showVal val="1"/>
              <c:showCatName val="0"/>
              <c:showSerName val="0"/>
              <c:showPercent val="0"/>
              <c:showBubbleSize val="0"/>
              <c:extLst>
                <c:ext xmlns:c15="http://schemas.microsoft.com/office/drawing/2012/chart" uri="{CE6537A1-D6FC-4f65-9D91-7224C49458BB}">
                  <c15:layout/>
                </c:ext>
              </c:extLst>
            </c:dLbl>
            <c:dLbl>
              <c:idx val="12"/>
              <c:layout>
                <c:manualLayout>
                  <c:x val="-8.3955325896763577E-2"/>
                  <c:y val="-0.10556575756750167"/>
                </c:manualLayout>
              </c:layout>
              <c:spPr>
                <a:solidFill>
                  <a:srgbClr val="FFFFFF"/>
                </a:solidFill>
                <a:ln w="18947">
                  <a:noFill/>
                </a:ln>
              </c:spPr>
              <c:txPr>
                <a:bodyPr wrap="square" lIns="38100" tIns="19050" rIns="38100" bIns="19050" anchor="ctr">
                  <a:spAutoFit/>
                </a:bodyPr>
                <a:lstStyle/>
                <a:p>
                  <a:pPr>
                    <a:defRPr/>
                  </a:pPr>
                  <a:endParaRPr lang="ru-RU"/>
                </a:p>
              </c:txPr>
              <c:dLblPos val="r"/>
              <c:showLegendKey val="0"/>
              <c:showVal val="1"/>
              <c:showCatName val="0"/>
              <c:showSerName val="0"/>
              <c:showPercent val="0"/>
              <c:showBubbleSize val="0"/>
              <c:extLst>
                <c:ext xmlns:c15="http://schemas.microsoft.com/office/drawing/2012/chart" uri="{CE6537A1-D6FC-4f65-9D91-7224C49458BB}">
                  <c15:layout/>
                </c:ext>
              </c:extLst>
            </c:dLbl>
            <c:dLbl>
              <c:idx val="13"/>
              <c:layout>
                <c:manualLayout>
                  <c:x val="-8.8780894575678268E-2"/>
                  <c:y val="-0.16366890989837343"/>
                </c:manualLayout>
              </c:layout>
              <c:tx>
                <c:rich>
                  <a:bodyPr wrap="square" lIns="38100" tIns="19050" rIns="38100" bIns="19050" anchor="ctr">
                    <a:spAutoFit/>
                  </a:bodyPr>
                  <a:lstStyle/>
                  <a:p>
                    <a:pPr>
                      <a:defRPr/>
                    </a:pPr>
                    <a:r>
                      <a:rPr lang="en-US"/>
                      <a:t>184,5</a:t>
                    </a:r>
                  </a:p>
                </c:rich>
              </c:tx>
              <c:spPr>
                <a:solidFill>
                  <a:srgbClr val="FFFFFF"/>
                </a:solidFill>
                <a:ln w="18947">
                  <a:noFill/>
                </a:ln>
              </c:spPr>
              <c:dLblPos val="r"/>
              <c:showLegendKey val="0"/>
              <c:showVal val="0"/>
              <c:showCatName val="0"/>
              <c:showSerName val="0"/>
              <c:showPercent val="0"/>
              <c:showBubbleSize val="0"/>
              <c:extLst>
                <c:ext xmlns:c15="http://schemas.microsoft.com/office/drawing/2012/chart" uri="{CE6537A1-D6FC-4f65-9D91-7224C49458BB}">
                  <c15:layout/>
                </c:ext>
              </c:extLst>
            </c:dLbl>
            <c:dLbl>
              <c:idx val="14"/>
              <c:layout>
                <c:manualLayout>
                  <c:x val="-5.9837102161904854E-3"/>
                  <c:y val="5.2307403905005184E-2"/>
                </c:manualLayout>
              </c:layout>
              <c:spPr>
                <a:solidFill>
                  <a:srgbClr val="FFFFFF"/>
                </a:solidFill>
                <a:ln w="18947">
                  <a:noFill/>
                </a:ln>
              </c:spPr>
              <c:txPr>
                <a:bodyPr wrap="square" lIns="38100" tIns="19050" rIns="38100" bIns="19050" anchor="ctr">
                  <a:spAutoFit/>
                </a:bodyPr>
                <a:lstStyle/>
                <a:p>
                  <a:pPr>
                    <a:defRPr/>
                  </a:pPr>
                  <a:endParaRPr lang="ru-RU"/>
                </a:p>
              </c:txPr>
              <c:dLblPos val="r"/>
              <c:showLegendKey val="0"/>
              <c:showVal val="1"/>
              <c:showCatName val="0"/>
              <c:showSerName val="0"/>
              <c:showPercent val="0"/>
              <c:showBubbleSize val="0"/>
              <c:extLst>
                <c:ext xmlns:c15="http://schemas.microsoft.com/office/drawing/2012/chart" uri="{CE6537A1-D6FC-4f65-9D91-7224C49458BB}">
                  <c15:layout/>
                </c:ext>
              </c:extLst>
            </c:dLbl>
            <c:spPr>
              <a:solidFill>
                <a:srgbClr val="FFFFFF"/>
              </a:solidFill>
              <a:ln w="18947">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Sheet1!$B$1:$P$1</c:f>
              <c:numCache>
                <c:formatCode>General</c:formatCode>
                <c:ptCount val="15"/>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numCache>
            </c:numRef>
          </c:cat>
          <c:val>
            <c:numRef>
              <c:f>Sheet1!$B$3:$P$3</c:f>
              <c:numCache>
                <c:formatCode>General</c:formatCode>
                <c:ptCount val="15"/>
                <c:pt idx="0">
                  <c:v>100</c:v>
                </c:pt>
                <c:pt idx="1">
                  <c:v>97.3</c:v>
                </c:pt>
                <c:pt idx="2">
                  <c:v>104.5</c:v>
                </c:pt>
                <c:pt idx="3">
                  <c:v>98.3</c:v>
                </c:pt>
                <c:pt idx="4">
                  <c:v>113.4</c:v>
                </c:pt>
                <c:pt idx="5">
                  <c:v>128.69999999999999</c:v>
                </c:pt>
                <c:pt idx="6">
                  <c:v>156.6</c:v>
                </c:pt>
                <c:pt idx="7">
                  <c:v>217.7</c:v>
                </c:pt>
                <c:pt idx="8">
                  <c:v>222.7</c:v>
                </c:pt>
                <c:pt idx="9">
                  <c:v>161.19999999999999</c:v>
                </c:pt>
                <c:pt idx="10">
                  <c:v>159.6</c:v>
                </c:pt>
                <c:pt idx="11">
                  <c:v>178.9</c:v>
                </c:pt>
                <c:pt idx="12">
                  <c:v>176.2</c:v>
                </c:pt>
                <c:pt idx="13">
                  <c:v>184.7</c:v>
                </c:pt>
                <c:pt idx="14">
                  <c:v>185.6</c:v>
                </c:pt>
              </c:numCache>
            </c:numRef>
          </c:val>
          <c:smooth val="0"/>
        </c:ser>
        <c:dLbls>
          <c:showLegendKey val="0"/>
          <c:showVal val="0"/>
          <c:showCatName val="0"/>
          <c:showSerName val="0"/>
          <c:showPercent val="0"/>
          <c:showBubbleSize val="0"/>
        </c:dLbls>
        <c:smooth val="0"/>
        <c:axId val="171793152"/>
        <c:axId val="171793712"/>
      </c:lineChart>
      <c:catAx>
        <c:axId val="171793152"/>
        <c:scaling>
          <c:orientation val="minMax"/>
        </c:scaling>
        <c:delete val="0"/>
        <c:axPos val="b"/>
        <c:majorGridlines>
          <c:spPr>
            <a:ln w="2369">
              <a:solidFill>
                <a:srgbClr val="000000"/>
              </a:solidFill>
              <a:prstDash val="solid"/>
            </a:ln>
          </c:spPr>
        </c:majorGridlines>
        <c:numFmt formatCode="General" sourceLinked="1"/>
        <c:majorTickMark val="out"/>
        <c:minorTickMark val="none"/>
        <c:tickLblPos val="nextTo"/>
        <c:spPr>
          <a:ln w="2369">
            <a:solidFill>
              <a:srgbClr val="000000"/>
            </a:solidFill>
            <a:prstDash val="solid"/>
          </a:ln>
        </c:spPr>
        <c:txPr>
          <a:bodyPr rot="0" vert="horz"/>
          <a:lstStyle/>
          <a:p>
            <a:pPr>
              <a:defRPr/>
            </a:pPr>
            <a:endParaRPr lang="ru-RU"/>
          </a:p>
        </c:txPr>
        <c:crossAx val="171793712"/>
        <c:crosses val="autoZero"/>
        <c:auto val="1"/>
        <c:lblAlgn val="ctr"/>
        <c:lblOffset val="100"/>
        <c:tickLblSkip val="2"/>
        <c:tickMarkSkip val="1"/>
        <c:noMultiLvlLbl val="0"/>
      </c:catAx>
      <c:valAx>
        <c:axId val="171793712"/>
        <c:scaling>
          <c:orientation val="minMax"/>
          <c:min val="80"/>
        </c:scaling>
        <c:delete val="0"/>
        <c:axPos val="l"/>
        <c:majorGridlines>
          <c:spPr>
            <a:ln w="2369">
              <a:solidFill>
                <a:srgbClr val="000000"/>
              </a:solidFill>
              <a:prstDash val="solid"/>
            </a:ln>
          </c:spPr>
        </c:majorGridlines>
        <c:numFmt formatCode="General" sourceLinked="1"/>
        <c:majorTickMark val="out"/>
        <c:minorTickMark val="none"/>
        <c:tickLblPos val="nextTo"/>
        <c:spPr>
          <a:ln w="2369">
            <a:solidFill>
              <a:srgbClr val="000000"/>
            </a:solidFill>
            <a:prstDash val="solid"/>
          </a:ln>
        </c:spPr>
        <c:txPr>
          <a:bodyPr rot="0" vert="horz"/>
          <a:lstStyle/>
          <a:p>
            <a:pPr>
              <a:defRPr/>
            </a:pPr>
            <a:endParaRPr lang="ru-RU"/>
          </a:p>
        </c:txPr>
        <c:crossAx val="171793152"/>
        <c:crosses val="autoZero"/>
        <c:crossBetween val="midCat"/>
        <c:majorUnit val="40"/>
      </c:valAx>
      <c:spPr>
        <a:solidFill>
          <a:srgbClr val="FFFFFF"/>
        </a:solidFill>
        <a:ln w="9474">
          <a:solidFill>
            <a:srgbClr val="808080"/>
          </a:solidFill>
          <a:prstDash val="solid"/>
        </a:ln>
      </c:spPr>
    </c:plotArea>
    <c:plotVisOnly val="1"/>
    <c:dispBlanksAs val="gap"/>
    <c:showDLblsOverMax val="0"/>
  </c:chart>
  <c:spPr>
    <a:solidFill>
      <a:srgbClr val="FFFFFF"/>
    </a:solidFill>
    <a:ln>
      <a:noFill/>
    </a:ln>
  </c:spPr>
  <c:txPr>
    <a:bodyPr/>
    <a:lstStyle/>
    <a:p>
      <a:pPr>
        <a:defRPr sz="697" b="0" i="0" u="none" strike="noStrike" baseline="0">
          <a:solidFill>
            <a:srgbClr val="000000"/>
          </a:solidFill>
          <a:latin typeface="Arial Narrow" panose="020B0606020202030204" pitchFamily="34" charset="0"/>
          <a:ea typeface="Times New Roman"/>
          <a:cs typeface="Times New Roman"/>
        </a:defRPr>
      </a:pPr>
      <a:endParaRPr lang="ru-RU"/>
    </a:p>
  </c:txPr>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0.2295</cdr:x>
      <cdr:y>0.477</cdr:y>
    </cdr:from>
    <cdr:to>
      <cdr:x>0.318</cdr:x>
      <cdr:y>0.76725</cdr:y>
    </cdr:to>
    <cdr:sp macro="" textlink="">
      <cdr:nvSpPr>
        <cdr:cNvPr id="1025" name="Line 1"/>
        <cdr:cNvSpPr>
          <a:spLocks xmlns:a="http://schemas.openxmlformats.org/drawingml/2006/main" noChangeShapeType="1"/>
        </cdr:cNvSpPr>
      </cdr:nvSpPr>
      <cdr:spPr bwMode="auto">
        <a:xfrm xmlns:a="http://schemas.openxmlformats.org/drawingml/2006/main">
          <a:off x="629564" y="1140400"/>
          <a:ext cx="242774" cy="693922"/>
        </a:xfrm>
        <a:prstGeom xmlns:a="http://schemas.openxmlformats.org/drawingml/2006/main" prst="line">
          <a:avLst/>
        </a:prstGeom>
        <a:noFill xmlns:a="http://schemas.openxmlformats.org/drawingml/2006/main"/>
        <a:ln xmlns:a="http://schemas.openxmlformats.org/drawingml/2006/main" w="9525">
          <a:solidFill>
            <a:srgbClr val="FF0000"/>
          </a:solidFill>
          <a:round/>
          <a:headEnd/>
          <a:tailEnd/>
        </a:ln>
        <a:extLst xmlns:a="http://schemas.openxmlformats.org/drawingml/2006/main"/>
      </cdr:spPr>
      <cdr:txBody>
        <a:bodyPr xmlns:a="http://schemas.openxmlformats.org/drawingml/2006/main"/>
        <a:lstStyle xmlns:a="http://schemas.openxmlformats.org/drawingml/2006/main"/>
        <a:p xmlns:a="http://schemas.openxmlformats.org/drawingml/2006/main">
          <a:endParaRPr lang="ru-RU"/>
        </a:p>
      </cdr:txBody>
    </cdr:sp>
  </cdr:relSizeAnchor>
  <cdr:relSizeAnchor xmlns:cdr="http://schemas.openxmlformats.org/drawingml/2006/chartDrawing">
    <cdr:from>
      <cdr:x>0.318</cdr:x>
      <cdr:y>0.76725</cdr:y>
    </cdr:from>
    <cdr:to>
      <cdr:x>0.5275</cdr:x>
      <cdr:y>0.76725</cdr:y>
    </cdr:to>
    <cdr:sp macro="" textlink="">
      <cdr:nvSpPr>
        <cdr:cNvPr id="1026" name="Line 2"/>
        <cdr:cNvSpPr>
          <a:spLocks xmlns:a="http://schemas.openxmlformats.org/drawingml/2006/main" noChangeShapeType="1"/>
        </cdr:cNvSpPr>
      </cdr:nvSpPr>
      <cdr:spPr bwMode="auto">
        <a:xfrm xmlns:a="http://schemas.openxmlformats.org/drawingml/2006/main" flipV="1">
          <a:off x="872338" y="1834322"/>
          <a:ext cx="574700" cy="0"/>
        </a:xfrm>
        <a:prstGeom xmlns:a="http://schemas.openxmlformats.org/drawingml/2006/main" prst="line">
          <a:avLst/>
        </a:prstGeom>
        <a:noFill xmlns:a="http://schemas.openxmlformats.org/drawingml/2006/main"/>
        <a:ln xmlns:a="http://schemas.openxmlformats.org/drawingml/2006/main" w="9525">
          <a:solidFill>
            <a:srgbClr val="FF0000"/>
          </a:solidFill>
          <a:round/>
          <a:headEnd/>
          <a:tailEnd/>
        </a:ln>
        <a:extLst xmlns:a="http://schemas.openxmlformats.org/drawingml/2006/main"/>
      </cdr:spPr>
      <cdr:txBody>
        <a:bodyPr xmlns:a="http://schemas.openxmlformats.org/drawingml/2006/main"/>
        <a:lstStyle xmlns:a="http://schemas.openxmlformats.org/drawingml/2006/main"/>
        <a:p xmlns:a="http://schemas.openxmlformats.org/drawingml/2006/main">
          <a:endParaRPr lang="ru-RU"/>
        </a:p>
      </cdr:txBody>
    </cdr:sp>
  </cdr:relSizeAnchor>
  <cdr:relSizeAnchor xmlns:cdr="http://schemas.openxmlformats.org/drawingml/2006/chartDrawing">
    <cdr:from>
      <cdr:x>0.34375</cdr:x>
      <cdr:y>0.64964</cdr:y>
    </cdr:from>
    <cdr:to>
      <cdr:x>0.5275</cdr:x>
      <cdr:y>0.746</cdr:y>
    </cdr:to>
    <cdr:sp macro="" textlink="">
      <cdr:nvSpPr>
        <cdr:cNvPr id="1027" name="Text Box 3"/>
        <cdr:cNvSpPr txBox="1">
          <a:spLocks xmlns:a="http://schemas.openxmlformats.org/drawingml/2006/main" noChangeArrowheads="1"/>
        </cdr:cNvSpPr>
      </cdr:nvSpPr>
      <cdr:spPr bwMode="auto">
        <a:xfrm xmlns:a="http://schemas.openxmlformats.org/drawingml/2006/main">
          <a:off x="779482" y="1287476"/>
          <a:ext cx="416669" cy="190974"/>
        </a:xfrm>
        <a:prstGeom xmlns:a="http://schemas.openxmlformats.org/drawingml/2006/main" prst="rect">
          <a:avLst/>
        </a:prstGeom>
        <a:solidFill xmlns:a="http://schemas.openxmlformats.org/drawingml/2006/main">
          <a:srgbClr val="FFFFFF"/>
        </a:solidFill>
        <a:ln xmlns:a="http://schemas.openxmlformats.org/drawingml/2006/main">
          <a:noFill/>
        </a:ln>
        <a:extLst xmlns:a="http://schemas.openxmlformats.org/drawingml/2006/main"/>
      </cdr:spPr>
      <cdr:txBody>
        <a:bodyPr xmlns:a="http://schemas.openxmlformats.org/drawingml/2006/main" vertOverflow="clip" wrap="square" lIns="27432" tIns="27432" rIns="0" bIns="0" anchor="t" upright="1"/>
        <a:lstStyle xmlns:a="http://schemas.openxmlformats.org/drawingml/2006/main"/>
        <a:p xmlns:a="http://schemas.openxmlformats.org/drawingml/2006/main">
          <a:pPr algn="l" rtl="0">
            <a:defRPr sz="1000"/>
          </a:pPr>
          <a:r>
            <a:rPr lang="ru-RU" sz="900" b="1" i="0" u="none" strike="noStrike" baseline="0">
              <a:solidFill>
                <a:srgbClr val="FF0000"/>
              </a:solidFill>
              <a:latin typeface="Arial Narrow" panose="020B0606020202030204" pitchFamily="34" charset="0"/>
              <a:cs typeface="Times New Roman"/>
            </a:rPr>
            <a:t>г. Уфа</a:t>
          </a:r>
        </a:p>
      </cdr:txBody>
    </cdr:sp>
  </cdr:relSizeAnchor>
  <cdr:relSizeAnchor xmlns:cdr="http://schemas.openxmlformats.org/drawingml/2006/chartDrawing">
    <cdr:from>
      <cdr:x>0.36225</cdr:x>
      <cdr:y>0.298</cdr:y>
    </cdr:from>
    <cdr:to>
      <cdr:x>0.45825</cdr:x>
      <cdr:y>0.62375</cdr:y>
    </cdr:to>
    <cdr:sp macro="" textlink="">
      <cdr:nvSpPr>
        <cdr:cNvPr id="1028" name="Line 4"/>
        <cdr:cNvSpPr>
          <a:spLocks xmlns:a="http://schemas.openxmlformats.org/drawingml/2006/main" noChangeShapeType="1"/>
        </cdr:cNvSpPr>
      </cdr:nvSpPr>
      <cdr:spPr bwMode="auto">
        <a:xfrm xmlns:a="http://schemas.openxmlformats.org/drawingml/2006/main">
          <a:off x="993724" y="712451"/>
          <a:ext cx="263347" cy="778795"/>
        </a:xfrm>
        <a:prstGeom xmlns:a="http://schemas.openxmlformats.org/drawingml/2006/main" prst="line">
          <a:avLst/>
        </a:prstGeom>
        <a:noFill xmlns:a="http://schemas.openxmlformats.org/drawingml/2006/main"/>
        <a:ln xmlns:a="http://schemas.openxmlformats.org/drawingml/2006/main" w="9525">
          <a:solidFill>
            <a:srgbClr val="008000"/>
          </a:solidFill>
          <a:round/>
          <a:headEnd/>
          <a:tailEnd/>
        </a:ln>
        <a:extLst xmlns:a="http://schemas.openxmlformats.org/drawingml/2006/main"/>
      </cdr:spPr>
      <cdr:txBody>
        <a:bodyPr xmlns:a="http://schemas.openxmlformats.org/drawingml/2006/main"/>
        <a:lstStyle xmlns:a="http://schemas.openxmlformats.org/drawingml/2006/main"/>
        <a:p xmlns:a="http://schemas.openxmlformats.org/drawingml/2006/main">
          <a:endParaRPr lang="ru-RU"/>
        </a:p>
      </cdr:txBody>
    </cdr:sp>
  </cdr:relSizeAnchor>
  <cdr:relSizeAnchor xmlns:cdr="http://schemas.openxmlformats.org/drawingml/2006/chartDrawing">
    <cdr:from>
      <cdr:x>0.45825</cdr:x>
      <cdr:y>0.62375</cdr:y>
    </cdr:from>
    <cdr:to>
      <cdr:x>0.819</cdr:x>
      <cdr:y>0.62375</cdr:y>
    </cdr:to>
    <cdr:sp macro="" textlink="">
      <cdr:nvSpPr>
        <cdr:cNvPr id="1029" name="Line 5"/>
        <cdr:cNvSpPr>
          <a:spLocks xmlns:a="http://schemas.openxmlformats.org/drawingml/2006/main" noChangeShapeType="1"/>
        </cdr:cNvSpPr>
      </cdr:nvSpPr>
      <cdr:spPr bwMode="auto">
        <a:xfrm xmlns:a="http://schemas.openxmlformats.org/drawingml/2006/main" flipV="1">
          <a:off x="1257071" y="1491246"/>
          <a:ext cx="989610" cy="0"/>
        </a:xfrm>
        <a:prstGeom xmlns:a="http://schemas.openxmlformats.org/drawingml/2006/main" prst="line">
          <a:avLst/>
        </a:prstGeom>
        <a:noFill xmlns:a="http://schemas.openxmlformats.org/drawingml/2006/main"/>
        <a:ln xmlns:a="http://schemas.openxmlformats.org/drawingml/2006/main" w="9525">
          <a:solidFill>
            <a:srgbClr val="008000"/>
          </a:solidFill>
          <a:round/>
          <a:headEnd/>
          <a:tailEnd/>
        </a:ln>
        <a:extLst xmlns:a="http://schemas.openxmlformats.org/drawingml/2006/main"/>
      </cdr:spPr>
      <cdr:txBody>
        <a:bodyPr xmlns:a="http://schemas.openxmlformats.org/drawingml/2006/main"/>
        <a:lstStyle xmlns:a="http://schemas.openxmlformats.org/drawingml/2006/main"/>
        <a:p xmlns:a="http://schemas.openxmlformats.org/drawingml/2006/main">
          <a:endParaRPr lang="ru-RU"/>
        </a:p>
      </cdr:txBody>
    </cdr:sp>
  </cdr:relSizeAnchor>
  <cdr:relSizeAnchor xmlns:cdr="http://schemas.openxmlformats.org/drawingml/2006/chartDrawing">
    <cdr:from>
      <cdr:x>0.484</cdr:x>
      <cdr:y>0.43555</cdr:y>
    </cdr:from>
    <cdr:to>
      <cdr:x>0.8375</cdr:x>
      <cdr:y>0.60475</cdr:y>
    </cdr:to>
    <cdr:sp macro="" textlink="">
      <cdr:nvSpPr>
        <cdr:cNvPr id="1030" name="Text Box 6"/>
        <cdr:cNvSpPr txBox="1">
          <a:spLocks xmlns:a="http://schemas.openxmlformats.org/drawingml/2006/main" noChangeArrowheads="1"/>
        </cdr:cNvSpPr>
      </cdr:nvSpPr>
      <cdr:spPr bwMode="auto">
        <a:xfrm xmlns:a="http://schemas.openxmlformats.org/drawingml/2006/main">
          <a:off x="1097512" y="863193"/>
          <a:ext cx="801591" cy="335321"/>
        </a:xfrm>
        <a:prstGeom xmlns:a="http://schemas.openxmlformats.org/drawingml/2006/main" prst="rect">
          <a:avLst/>
        </a:prstGeom>
        <a:solidFill xmlns:a="http://schemas.openxmlformats.org/drawingml/2006/main">
          <a:srgbClr val="FFFFFF"/>
        </a:solidFill>
        <a:ln xmlns:a="http://schemas.openxmlformats.org/drawingml/2006/main">
          <a:noFill/>
        </a:ln>
        <a:extLst xmlns:a="http://schemas.openxmlformats.org/drawingml/2006/main"/>
      </cdr:spPr>
      <cdr:txBody>
        <a:bodyPr xmlns:a="http://schemas.openxmlformats.org/drawingml/2006/main" vertOverflow="clip" wrap="square" lIns="27432" tIns="27432" rIns="27432" bIns="0" anchor="t" upright="1"/>
        <a:lstStyle xmlns:a="http://schemas.openxmlformats.org/drawingml/2006/main"/>
        <a:p xmlns:a="http://schemas.openxmlformats.org/drawingml/2006/main">
          <a:pPr algn="ctr" rtl="0">
            <a:defRPr sz="1000"/>
          </a:pPr>
          <a:r>
            <a:rPr lang="ru-RU" sz="900" b="1" i="0" u="none" strike="noStrike" baseline="0">
              <a:solidFill>
                <a:srgbClr val="008000"/>
              </a:solidFill>
              <a:latin typeface="Arial Narrow" panose="020B0606020202030204" pitchFamily="34" charset="0"/>
              <a:cs typeface="Times New Roman"/>
            </a:rPr>
            <a:t>Республика Башкортостан</a:t>
          </a:r>
        </a:p>
      </cdr:txBody>
    </cdr:sp>
  </cdr:relSizeAnchor>
  <cdr:relSizeAnchor xmlns:cdr="http://schemas.openxmlformats.org/drawingml/2006/chartDrawing">
    <cdr:from>
      <cdr:x>0.83615</cdr:x>
      <cdr:y>0.76071</cdr:y>
    </cdr:from>
    <cdr:to>
      <cdr:x>0.98015</cdr:x>
      <cdr:y>0.84196</cdr:y>
    </cdr:to>
    <cdr:sp macro="" textlink="">
      <cdr:nvSpPr>
        <cdr:cNvPr id="1031" name="Text Box 7"/>
        <cdr:cNvSpPr txBox="1">
          <a:spLocks xmlns:a="http://schemas.openxmlformats.org/drawingml/2006/main" noChangeArrowheads="1"/>
        </cdr:cNvSpPr>
      </cdr:nvSpPr>
      <cdr:spPr bwMode="auto">
        <a:xfrm xmlns:a="http://schemas.openxmlformats.org/drawingml/2006/main">
          <a:off x="2379198" y="1892098"/>
          <a:ext cx="409743" cy="202093"/>
        </a:xfrm>
        <a:prstGeom xmlns:a="http://schemas.openxmlformats.org/drawingml/2006/main" prst="rect">
          <a:avLst/>
        </a:prstGeom>
        <a:solidFill xmlns:a="http://schemas.openxmlformats.org/drawingml/2006/main">
          <a:srgbClr val="FFFFFF"/>
        </a:solidFill>
        <a:ln xmlns:a="http://schemas.openxmlformats.org/drawingml/2006/main">
          <a:noFill/>
        </a:ln>
        <a:extLst xmlns:a="http://schemas.openxmlformats.org/drawingml/2006/main"/>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ru-RU" sz="800" b="0" i="0" u="none" strike="noStrike" baseline="0">
              <a:solidFill>
                <a:srgbClr val="000000"/>
              </a:solidFill>
              <a:latin typeface="Arial Narrow" panose="020B0606020202030204" pitchFamily="34" charset="0"/>
              <a:cs typeface="Times New Roman"/>
            </a:rPr>
            <a:t>Годы</a:t>
          </a:r>
          <a:endParaRPr lang="ru-RU" sz="1000" b="0" i="0" u="none" strike="noStrike" baseline="0">
            <a:solidFill>
              <a:srgbClr val="000000"/>
            </a:solidFill>
            <a:latin typeface="Arial Narrow" panose="020B0606020202030204" pitchFamily="34" charset="0"/>
            <a:cs typeface="Times New Roman"/>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0.69825</cdr:x>
      <cdr:y>0.33575</cdr:y>
    </cdr:from>
    <cdr:to>
      <cdr:x>0.8215</cdr:x>
      <cdr:y>0.69775</cdr:y>
    </cdr:to>
    <cdr:sp macro="" textlink="">
      <cdr:nvSpPr>
        <cdr:cNvPr id="1025" name="Line 1"/>
        <cdr:cNvSpPr>
          <a:spLocks xmlns:a="http://schemas.openxmlformats.org/drawingml/2006/main" noChangeShapeType="1"/>
        </cdr:cNvSpPr>
      </cdr:nvSpPr>
      <cdr:spPr bwMode="auto">
        <a:xfrm xmlns:a="http://schemas.openxmlformats.org/drawingml/2006/main">
          <a:off x="1915439" y="802703"/>
          <a:ext cx="338100" cy="865460"/>
        </a:xfrm>
        <a:prstGeom xmlns:a="http://schemas.openxmlformats.org/drawingml/2006/main" prst="line">
          <a:avLst/>
        </a:prstGeom>
        <a:noFill xmlns:a="http://schemas.openxmlformats.org/drawingml/2006/main"/>
        <a:ln xmlns:a="http://schemas.openxmlformats.org/drawingml/2006/main" w="9525">
          <a:solidFill>
            <a:srgbClr val="FF0000"/>
          </a:solidFill>
          <a:round/>
          <a:headEnd/>
          <a:tailEnd/>
        </a:ln>
        <a:extLst xmlns:a="http://schemas.openxmlformats.org/drawingml/2006/main"/>
      </cdr:spPr>
      <cdr:txBody>
        <a:bodyPr xmlns:a="http://schemas.openxmlformats.org/drawingml/2006/main"/>
        <a:lstStyle xmlns:a="http://schemas.openxmlformats.org/drawingml/2006/main"/>
        <a:p xmlns:a="http://schemas.openxmlformats.org/drawingml/2006/main">
          <a:endParaRPr lang="ru-RU"/>
        </a:p>
      </cdr:txBody>
    </cdr:sp>
  </cdr:relSizeAnchor>
  <cdr:relSizeAnchor xmlns:cdr="http://schemas.openxmlformats.org/drawingml/2006/chartDrawing">
    <cdr:from>
      <cdr:x>0.82075</cdr:x>
      <cdr:y>0.69775</cdr:y>
    </cdr:from>
    <cdr:to>
      <cdr:x>1</cdr:x>
      <cdr:y>0.69775</cdr:y>
    </cdr:to>
    <cdr:sp macro="" textlink="">
      <cdr:nvSpPr>
        <cdr:cNvPr id="1026" name="Line 2"/>
        <cdr:cNvSpPr>
          <a:spLocks xmlns:a="http://schemas.openxmlformats.org/drawingml/2006/main" noChangeShapeType="1"/>
        </cdr:cNvSpPr>
      </cdr:nvSpPr>
      <cdr:spPr bwMode="auto">
        <a:xfrm xmlns:a="http://schemas.openxmlformats.org/drawingml/2006/main" flipV="1">
          <a:off x="2251481" y="1668163"/>
          <a:ext cx="491719" cy="0"/>
        </a:xfrm>
        <a:prstGeom xmlns:a="http://schemas.openxmlformats.org/drawingml/2006/main" prst="line">
          <a:avLst/>
        </a:prstGeom>
        <a:noFill xmlns:a="http://schemas.openxmlformats.org/drawingml/2006/main"/>
        <a:ln xmlns:a="http://schemas.openxmlformats.org/drawingml/2006/main" w="9525">
          <a:solidFill>
            <a:srgbClr val="FF0000"/>
          </a:solidFill>
          <a:round/>
          <a:headEnd/>
          <a:tailEnd/>
        </a:ln>
        <a:extLst xmlns:a="http://schemas.openxmlformats.org/drawingml/2006/main"/>
      </cdr:spPr>
      <cdr:txBody>
        <a:bodyPr xmlns:a="http://schemas.openxmlformats.org/drawingml/2006/main"/>
        <a:lstStyle xmlns:a="http://schemas.openxmlformats.org/drawingml/2006/main"/>
        <a:p xmlns:a="http://schemas.openxmlformats.org/drawingml/2006/main">
          <a:endParaRPr lang="ru-RU"/>
        </a:p>
      </cdr:txBody>
    </cdr:sp>
  </cdr:relSizeAnchor>
  <cdr:relSizeAnchor xmlns:cdr="http://schemas.openxmlformats.org/drawingml/2006/chartDrawing">
    <cdr:from>
      <cdr:x>0.8165</cdr:x>
      <cdr:y>0.59125</cdr:y>
    </cdr:from>
    <cdr:to>
      <cdr:x>1</cdr:x>
      <cdr:y>0.6765</cdr:y>
    </cdr:to>
    <cdr:sp macro="" textlink="">
      <cdr:nvSpPr>
        <cdr:cNvPr id="1027" name="Text Box 3"/>
        <cdr:cNvSpPr txBox="1">
          <a:spLocks xmlns:a="http://schemas.openxmlformats.org/drawingml/2006/main" noChangeArrowheads="1"/>
        </cdr:cNvSpPr>
      </cdr:nvSpPr>
      <cdr:spPr bwMode="auto">
        <a:xfrm xmlns:a="http://schemas.openxmlformats.org/drawingml/2006/main">
          <a:off x="1851483" y="1171385"/>
          <a:ext cx="416102" cy="168897"/>
        </a:xfrm>
        <a:prstGeom xmlns:a="http://schemas.openxmlformats.org/drawingml/2006/main" prst="rect">
          <a:avLst/>
        </a:prstGeom>
        <a:solidFill xmlns:a="http://schemas.openxmlformats.org/drawingml/2006/main">
          <a:srgbClr val="FFFFFF"/>
        </a:solidFill>
        <a:ln xmlns:a="http://schemas.openxmlformats.org/drawingml/2006/main">
          <a:noFill/>
        </a:ln>
        <a:extLst xmlns:a="http://schemas.openxmlformats.org/drawingml/2006/main"/>
      </cdr:spPr>
      <cdr:txBody>
        <a:bodyPr xmlns:a="http://schemas.openxmlformats.org/drawingml/2006/main" vertOverflow="clip" wrap="square" lIns="27432" tIns="27432" rIns="0" bIns="0" anchor="t" upright="1"/>
        <a:lstStyle xmlns:a="http://schemas.openxmlformats.org/drawingml/2006/main"/>
        <a:p xmlns:a="http://schemas.openxmlformats.org/drawingml/2006/main">
          <a:pPr algn="ctr" rtl="0">
            <a:defRPr sz="1000"/>
          </a:pPr>
          <a:r>
            <a:rPr lang="ru-RU" sz="900" b="1" i="0" u="none" strike="noStrike" baseline="0">
              <a:solidFill>
                <a:srgbClr val="FF0000"/>
              </a:solidFill>
              <a:latin typeface="Arial Narrow" panose="020B0606020202030204" pitchFamily="34" charset="0"/>
              <a:cs typeface="Times New Roman"/>
            </a:rPr>
            <a:t>г. Уфа</a:t>
          </a:r>
        </a:p>
      </cdr:txBody>
    </cdr:sp>
  </cdr:relSizeAnchor>
  <cdr:relSizeAnchor xmlns:cdr="http://schemas.openxmlformats.org/drawingml/2006/chartDrawing">
    <cdr:from>
      <cdr:x>0.5275</cdr:x>
      <cdr:y>0.22375</cdr:y>
    </cdr:from>
    <cdr:to>
      <cdr:x>0.584</cdr:x>
      <cdr:y>0.31675</cdr:y>
    </cdr:to>
    <cdr:sp macro="" textlink="">
      <cdr:nvSpPr>
        <cdr:cNvPr id="1028" name="Line 4"/>
        <cdr:cNvSpPr>
          <a:spLocks xmlns:a="http://schemas.openxmlformats.org/drawingml/2006/main" noChangeShapeType="1"/>
        </cdr:cNvSpPr>
      </cdr:nvSpPr>
      <cdr:spPr bwMode="auto">
        <a:xfrm xmlns:a="http://schemas.openxmlformats.org/drawingml/2006/main">
          <a:off x="1447038" y="534936"/>
          <a:ext cx="154991" cy="222342"/>
        </a:xfrm>
        <a:prstGeom xmlns:a="http://schemas.openxmlformats.org/drawingml/2006/main" prst="line">
          <a:avLst/>
        </a:prstGeom>
        <a:noFill xmlns:a="http://schemas.openxmlformats.org/drawingml/2006/main"/>
        <a:ln xmlns:a="http://schemas.openxmlformats.org/drawingml/2006/main" w="9525">
          <a:solidFill>
            <a:srgbClr val="008000"/>
          </a:solidFill>
          <a:round/>
          <a:headEnd/>
          <a:tailEnd/>
        </a:ln>
        <a:extLst xmlns:a="http://schemas.openxmlformats.org/drawingml/2006/main"/>
      </cdr:spPr>
      <cdr:txBody>
        <a:bodyPr xmlns:a="http://schemas.openxmlformats.org/drawingml/2006/main"/>
        <a:lstStyle xmlns:a="http://schemas.openxmlformats.org/drawingml/2006/main"/>
        <a:p xmlns:a="http://schemas.openxmlformats.org/drawingml/2006/main">
          <a:endParaRPr lang="ru-RU"/>
        </a:p>
      </cdr:txBody>
    </cdr:sp>
  </cdr:relSizeAnchor>
  <cdr:relSizeAnchor xmlns:cdr="http://schemas.openxmlformats.org/drawingml/2006/chartDrawing">
    <cdr:from>
      <cdr:x>0.169</cdr:x>
      <cdr:y>0.22375</cdr:y>
    </cdr:from>
    <cdr:to>
      <cdr:x>0.53075</cdr:x>
      <cdr:y>0.22375</cdr:y>
    </cdr:to>
    <cdr:sp macro="" textlink="">
      <cdr:nvSpPr>
        <cdr:cNvPr id="1029" name="Line 5"/>
        <cdr:cNvSpPr>
          <a:spLocks xmlns:a="http://schemas.openxmlformats.org/drawingml/2006/main" noChangeShapeType="1"/>
        </cdr:cNvSpPr>
      </cdr:nvSpPr>
      <cdr:spPr bwMode="auto">
        <a:xfrm xmlns:a="http://schemas.openxmlformats.org/drawingml/2006/main" flipV="1">
          <a:off x="463601" y="534936"/>
          <a:ext cx="992352" cy="0"/>
        </a:xfrm>
        <a:prstGeom xmlns:a="http://schemas.openxmlformats.org/drawingml/2006/main" prst="line">
          <a:avLst/>
        </a:prstGeom>
        <a:noFill xmlns:a="http://schemas.openxmlformats.org/drawingml/2006/main"/>
        <a:ln xmlns:a="http://schemas.openxmlformats.org/drawingml/2006/main" w="9525">
          <a:solidFill>
            <a:srgbClr val="008000"/>
          </a:solidFill>
          <a:round/>
          <a:headEnd/>
          <a:tailEnd/>
        </a:ln>
        <a:extLst xmlns:a="http://schemas.openxmlformats.org/drawingml/2006/main"/>
      </cdr:spPr>
      <cdr:txBody>
        <a:bodyPr xmlns:a="http://schemas.openxmlformats.org/drawingml/2006/main"/>
        <a:lstStyle xmlns:a="http://schemas.openxmlformats.org/drawingml/2006/main"/>
        <a:p xmlns:a="http://schemas.openxmlformats.org/drawingml/2006/main">
          <a:endParaRPr lang="ru-RU"/>
        </a:p>
      </cdr:txBody>
    </cdr:sp>
  </cdr:relSizeAnchor>
  <cdr:relSizeAnchor xmlns:cdr="http://schemas.openxmlformats.org/drawingml/2006/chartDrawing">
    <cdr:from>
      <cdr:x>0.169</cdr:x>
      <cdr:y>0.0475</cdr:y>
    </cdr:from>
    <cdr:to>
      <cdr:x>0.5235</cdr:x>
      <cdr:y>0.20475</cdr:y>
    </cdr:to>
    <cdr:sp macro="" textlink="">
      <cdr:nvSpPr>
        <cdr:cNvPr id="1030" name="Text Box 6"/>
        <cdr:cNvSpPr txBox="1">
          <a:spLocks xmlns:a="http://schemas.openxmlformats.org/drawingml/2006/main" noChangeArrowheads="1"/>
        </cdr:cNvSpPr>
      </cdr:nvSpPr>
      <cdr:spPr bwMode="auto">
        <a:xfrm xmlns:a="http://schemas.openxmlformats.org/drawingml/2006/main">
          <a:off x="463601" y="113562"/>
          <a:ext cx="972464" cy="375949"/>
        </a:xfrm>
        <a:prstGeom xmlns:a="http://schemas.openxmlformats.org/drawingml/2006/main" prst="rect">
          <a:avLst/>
        </a:prstGeom>
        <a:solidFill xmlns:a="http://schemas.openxmlformats.org/drawingml/2006/main">
          <a:srgbClr val="FFFFFF"/>
        </a:solidFill>
        <a:ln xmlns:a="http://schemas.openxmlformats.org/drawingml/2006/main">
          <a:noFill/>
        </a:ln>
        <a:extLst xmlns:a="http://schemas.openxmlformats.org/drawingml/2006/main"/>
      </cdr:spPr>
      <cdr:txBody>
        <a:bodyPr xmlns:a="http://schemas.openxmlformats.org/drawingml/2006/main" vertOverflow="clip" wrap="square" lIns="27432" tIns="27432" rIns="27432" bIns="0" anchor="t" upright="1"/>
        <a:lstStyle xmlns:a="http://schemas.openxmlformats.org/drawingml/2006/main"/>
        <a:p xmlns:a="http://schemas.openxmlformats.org/drawingml/2006/main">
          <a:pPr algn="ctr" rtl="0">
            <a:defRPr sz="1000"/>
          </a:pPr>
          <a:r>
            <a:rPr lang="ru-RU" sz="900" b="1" i="0" u="none" strike="noStrike" baseline="0">
              <a:solidFill>
                <a:srgbClr val="008000"/>
              </a:solidFill>
              <a:latin typeface="Arial Narrow" panose="020B0606020202030204" pitchFamily="34" charset="0"/>
              <a:cs typeface="Times New Roman"/>
            </a:rPr>
            <a:t>Республика Башкортостан</a:t>
          </a:r>
        </a:p>
      </cdr:txBody>
    </cdr:sp>
  </cdr:relSizeAnchor>
  <cdr:relSizeAnchor xmlns:cdr="http://schemas.openxmlformats.org/drawingml/2006/chartDrawing">
    <cdr:from>
      <cdr:x>0.85575</cdr:x>
      <cdr:y>0.76659</cdr:y>
    </cdr:from>
    <cdr:to>
      <cdr:x>1</cdr:x>
      <cdr:y>0.84784</cdr:y>
    </cdr:to>
    <cdr:sp macro="" textlink="">
      <cdr:nvSpPr>
        <cdr:cNvPr id="1031" name="Text Box 7"/>
        <cdr:cNvSpPr txBox="1">
          <a:spLocks xmlns:a="http://schemas.openxmlformats.org/drawingml/2006/main" noChangeArrowheads="1"/>
        </cdr:cNvSpPr>
      </cdr:nvSpPr>
      <cdr:spPr bwMode="auto">
        <a:xfrm xmlns:a="http://schemas.openxmlformats.org/drawingml/2006/main">
          <a:off x="2434981" y="1906728"/>
          <a:ext cx="410454" cy="202093"/>
        </a:xfrm>
        <a:prstGeom xmlns:a="http://schemas.openxmlformats.org/drawingml/2006/main" prst="rect">
          <a:avLst/>
        </a:prstGeom>
        <a:solidFill xmlns:a="http://schemas.openxmlformats.org/drawingml/2006/main">
          <a:srgbClr val="FFFFFF"/>
        </a:solidFill>
        <a:ln xmlns:a="http://schemas.openxmlformats.org/drawingml/2006/main">
          <a:noFill/>
        </a:ln>
        <a:extLst xmlns:a="http://schemas.openxmlformats.org/drawingml/2006/main"/>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ru-RU" sz="900" b="0" i="0" u="none" strike="noStrike" baseline="0">
              <a:solidFill>
                <a:srgbClr val="000000"/>
              </a:solidFill>
              <a:latin typeface="Arial Narrow" panose="020B0606020202030204" pitchFamily="34" charset="0"/>
              <a:cs typeface="Times New Roman"/>
            </a:rPr>
            <a:t>Годы</a:t>
          </a:r>
        </a:p>
      </cdr:txBody>
    </cdr:sp>
  </cdr:relSizeAnchor>
</c:userShapes>
</file>

<file path=word/drawings/drawing3.xml><?xml version="1.0" encoding="utf-8"?>
<c:userShapes xmlns:c="http://schemas.openxmlformats.org/drawingml/2006/chart">
  <cdr:relSizeAnchor xmlns:cdr="http://schemas.openxmlformats.org/drawingml/2006/chartDrawing">
    <cdr:from>
      <cdr:x>0.283</cdr:x>
      <cdr:y>0.669</cdr:y>
    </cdr:from>
    <cdr:to>
      <cdr:x>0.58325</cdr:x>
      <cdr:y>0.844</cdr:y>
    </cdr:to>
    <cdr:sp macro="" textlink="">
      <cdr:nvSpPr>
        <cdr:cNvPr id="1025" name="Text Box 1"/>
        <cdr:cNvSpPr txBox="1">
          <a:spLocks xmlns:a="http://schemas.openxmlformats.org/drawingml/2006/main" noChangeArrowheads="1"/>
        </cdr:cNvSpPr>
      </cdr:nvSpPr>
      <cdr:spPr bwMode="auto">
        <a:xfrm xmlns:a="http://schemas.openxmlformats.org/drawingml/2006/main">
          <a:off x="795195" y="1503845"/>
          <a:ext cx="843665" cy="393383"/>
        </a:xfrm>
        <a:prstGeom xmlns:a="http://schemas.openxmlformats.org/drawingml/2006/main" prst="rect">
          <a:avLst/>
        </a:prstGeom>
        <a:solidFill xmlns:a="http://schemas.openxmlformats.org/drawingml/2006/main">
          <a:srgbClr val="FFFFFF"/>
        </a:solidFill>
        <a:ln xmlns:a="http://schemas.openxmlformats.org/drawingml/2006/main">
          <a:noFill/>
        </a:ln>
        <a:extLst xmlns:a="http://schemas.openxmlformats.org/drawingml/2006/main"/>
      </cdr:spPr>
      <cdr:txBody>
        <a:bodyPr xmlns:a="http://schemas.openxmlformats.org/drawingml/2006/main" vertOverflow="clip" wrap="square" lIns="27432" tIns="22860" rIns="27432" bIns="0" anchor="t" upright="1"/>
        <a:lstStyle xmlns:a="http://schemas.openxmlformats.org/drawingml/2006/main"/>
        <a:p xmlns:a="http://schemas.openxmlformats.org/drawingml/2006/main">
          <a:pPr algn="ctr" rtl="0">
            <a:lnSpc>
              <a:spcPts val="800"/>
            </a:lnSpc>
            <a:defRPr sz="1000"/>
          </a:pPr>
          <a:r>
            <a:rPr lang="ru-RU" sz="900" b="1" i="0" u="none" strike="noStrike" baseline="0">
              <a:solidFill>
                <a:srgbClr val="008000"/>
              </a:solidFill>
              <a:latin typeface="Arial Narrow" panose="020B0606020202030204" pitchFamily="34" charset="0"/>
              <a:cs typeface="Times New Roman"/>
            </a:rPr>
            <a:t>Республика Башкортостан</a:t>
          </a:r>
        </a:p>
      </cdr:txBody>
    </cdr:sp>
  </cdr:relSizeAnchor>
  <cdr:relSizeAnchor xmlns:cdr="http://schemas.openxmlformats.org/drawingml/2006/chartDrawing">
    <cdr:from>
      <cdr:x>0.2235</cdr:x>
      <cdr:y>0.103</cdr:y>
    </cdr:from>
    <cdr:to>
      <cdr:x>0.40125</cdr:x>
      <cdr:y>0.17975</cdr:y>
    </cdr:to>
    <cdr:sp macro="" textlink="">
      <cdr:nvSpPr>
        <cdr:cNvPr id="1026" name="Text Box 2"/>
        <cdr:cNvSpPr txBox="1">
          <a:spLocks xmlns:a="http://schemas.openxmlformats.org/drawingml/2006/main" noChangeArrowheads="1"/>
        </cdr:cNvSpPr>
      </cdr:nvSpPr>
      <cdr:spPr bwMode="auto">
        <a:xfrm xmlns:a="http://schemas.openxmlformats.org/drawingml/2006/main">
          <a:off x="628007" y="231534"/>
          <a:ext cx="499455" cy="172526"/>
        </a:xfrm>
        <a:prstGeom xmlns:a="http://schemas.openxmlformats.org/drawingml/2006/main" prst="rect">
          <a:avLst/>
        </a:prstGeom>
        <a:solidFill xmlns:a="http://schemas.openxmlformats.org/drawingml/2006/main">
          <a:srgbClr val="FFFFFF"/>
        </a:solidFill>
        <a:ln xmlns:a="http://schemas.openxmlformats.org/drawingml/2006/main">
          <a:noFill/>
        </a:ln>
        <a:extLst xmlns:a="http://schemas.openxmlformats.org/drawingml/2006/main"/>
      </cdr:spPr>
      <cdr:txBody>
        <a:bodyPr xmlns:a="http://schemas.openxmlformats.org/drawingml/2006/main" vertOverflow="clip" wrap="square" lIns="27432" tIns="22860" rIns="27432" bIns="0" anchor="t" upright="1"/>
        <a:lstStyle xmlns:a="http://schemas.openxmlformats.org/drawingml/2006/main"/>
        <a:p xmlns:a="http://schemas.openxmlformats.org/drawingml/2006/main">
          <a:pPr algn="ctr" rtl="0">
            <a:defRPr sz="1000"/>
          </a:pPr>
          <a:r>
            <a:rPr lang="ru-RU" sz="900" b="1" i="0" u="none" strike="noStrike" baseline="0">
              <a:solidFill>
                <a:srgbClr val="FF0000"/>
              </a:solidFill>
              <a:latin typeface="Arial Narrow" panose="020B0606020202030204" pitchFamily="34" charset="0"/>
              <a:cs typeface="Times New Roman"/>
            </a:rPr>
            <a:t>г. Уфа</a:t>
          </a:r>
        </a:p>
      </cdr:txBody>
    </cdr:sp>
  </cdr:relSizeAnchor>
  <cdr:relSizeAnchor xmlns:cdr="http://schemas.openxmlformats.org/drawingml/2006/chartDrawing">
    <cdr:from>
      <cdr:x>0.24125</cdr:x>
      <cdr:y>0.179</cdr:y>
    </cdr:from>
    <cdr:to>
      <cdr:x>0.38325</cdr:x>
      <cdr:y>0.179</cdr:y>
    </cdr:to>
    <cdr:sp macro="" textlink="">
      <cdr:nvSpPr>
        <cdr:cNvPr id="1027" name="Line 3"/>
        <cdr:cNvSpPr>
          <a:spLocks xmlns:a="http://schemas.openxmlformats.org/drawingml/2006/main" noChangeShapeType="1"/>
        </cdr:cNvSpPr>
      </cdr:nvSpPr>
      <cdr:spPr bwMode="auto">
        <a:xfrm xmlns:a="http://schemas.openxmlformats.org/drawingml/2006/main" flipH="1">
          <a:off x="677882" y="402374"/>
          <a:ext cx="399003" cy="0"/>
        </a:xfrm>
        <a:prstGeom xmlns:a="http://schemas.openxmlformats.org/drawingml/2006/main" prst="line">
          <a:avLst/>
        </a:prstGeom>
        <a:noFill xmlns:a="http://schemas.openxmlformats.org/drawingml/2006/main"/>
        <a:ln xmlns:a="http://schemas.openxmlformats.org/drawingml/2006/main" w="9525">
          <a:solidFill>
            <a:srgbClr val="FF0000"/>
          </a:solidFill>
          <a:round/>
          <a:headEnd/>
          <a:tailEnd/>
        </a:ln>
        <a:extLst xmlns:a="http://schemas.openxmlformats.org/drawingml/2006/main"/>
      </cdr:spPr>
      <cdr:txBody>
        <a:bodyPr xmlns:a="http://schemas.openxmlformats.org/drawingml/2006/main"/>
        <a:lstStyle xmlns:a="http://schemas.openxmlformats.org/drawingml/2006/main"/>
        <a:p xmlns:a="http://schemas.openxmlformats.org/drawingml/2006/main">
          <a:endParaRPr lang="ru-RU"/>
        </a:p>
      </cdr:txBody>
    </cdr:sp>
  </cdr:relSizeAnchor>
  <cdr:relSizeAnchor xmlns:cdr="http://schemas.openxmlformats.org/drawingml/2006/chartDrawing">
    <cdr:from>
      <cdr:x>0.13825</cdr:x>
      <cdr:y>0.179</cdr:y>
    </cdr:from>
    <cdr:to>
      <cdr:x>0.24125</cdr:x>
      <cdr:y>0.28975</cdr:y>
    </cdr:to>
    <cdr:sp macro="" textlink="">
      <cdr:nvSpPr>
        <cdr:cNvPr id="1028" name="Line 4"/>
        <cdr:cNvSpPr>
          <a:spLocks xmlns:a="http://schemas.openxmlformats.org/drawingml/2006/main" noChangeShapeType="1"/>
        </cdr:cNvSpPr>
      </cdr:nvSpPr>
      <cdr:spPr bwMode="auto">
        <a:xfrm xmlns:a="http://schemas.openxmlformats.org/drawingml/2006/main" flipH="1">
          <a:off x="388465" y="402374"/>
          <a:ext cx="289417" cy="248955"/>
        </a:xfrm>
        <a:prstGeom xmlns:a="http://schemas.openxmlformats.org/drawingml/2006/main" prst="line">
          <a:avLst/>
        </a:prstGeom>
        <a:noFill xmlns:a="http://schemas.openxmlformats.org/drawingml/2006/main"/>
        <a:ln xmlns:a="http://schemas.openxmlformats.org/drawingml/2006/main" w="9525">
          <a:solidFill>
            <a:srgbClr val="FF0000"/>
          </a:solidFill>
          <a:round/>
          <a:headEnd/>
          <a:tailEnd/>
        </a:ln>
        <a:extLst xmlns:a="http://schemas.openxmlformats.org/drawingml/2006/main"/>
      </cdr:spPr>
      <cdr:txBody>
        <a:bodyPr xmlns:a="http://schemas.openxmlformats.org/drawingml/2006/main"/>
        <a:lstStyle xmlns:a="http://schemas.openxmlformats.org/drawingml/2006/main"/>
        <a:p xmlns:a="http://schemas.openxmlformats.org/drawingml/2006/main">
          <a:endParaRPr lang="ru-RU"/>
        </a:p>
      </cdr:txBody>
    </cdr:sp>
  </cdr:relSizeAnchor>
  <cdr:relSizeAnchor xmlns:cdr="http://schemas.openxmlformats.org/drawingml/2006/chartDrawing">
    <cdr:from>
      <cdr:x>0.283</cdr:x>
      <cdr:y>0.844</cdr:y>
    </cdr:from>
    <cdr:to>
      <cdr:x>0.55275</cdr:x>
      <cdr:y>0.844</cdr:y>
    </cdr:to>
    <cdr:sp macro="" textlink="">
      <cdr:nvSpPr>
        <cdr:cNvPr id="1029" name="Line 5"/>
        <cdr:cNvSpPr>
          <a:spLocks xmlns:a="http://schemas.openxmlformats.org/drawingml/2006/main" noChangeShapeType="1"/>
        </cdr:cNvSpPr>
      </cdr:nvSpPr>
      <cdr:spPr bwMode="auto">
        <a:xfrm xmlns:a="http://schemas.openxmlformats.org/drawingml/2006/main" flipH="1" flipV="1">
          <a:off x="795195" y="1897228"/>
          <a:ext cx="757963" cy="0"/>
        </a:xfrm>
        <a:prstGeom xmlns:a="http://schemas.openxmlformats.org/drawingml/2006/main" prst="line">
          <a:avLst/>
        </a:prstGeom>
        <a:noFill xmlns:a="http://schemas.openxmlformats.org/drawingml/2006/main"/>
        <a:ln xmlns:a="http://schemas.openxmlformats.org/drawingml/2006/main" w="9525">
          <a:solidFill>
            <a:srgbClr val="008000"/>
          </a:solidFill>
          <a:round/>
          <a:headEnd/>
          <a:tailEnd/>
        </a:ln>
        <a:extLst xmlns:a="http://schemas.openxmlformats.org/drawingml/2006/main"/>
      </cdr:spPr>
      <cdr:txBody>
        <a:bodyPr xmlns:a="http://schemas.openxmlformats.org/drawingml/2006/main"/>
        <a:lstStyle xmlns:a="http://schemas.openxmlformats.org/drawingml/2006/main"/>
        <a:p xmlns:a="http://schemas.openxmlformats.org/drawingml/2006/main">
          <a:endParaRPr lang="ru-RU"/>
        </a:p>
      </cdr:txBody>
    </cdr:sp>
  </cdr:relSizeAnchor>
  <cdr:relSizeAnchor xmlns:cdr="http://schemas.openxmlformats.org/drawingml/2006/chartDrawing">
    <cdr:from>
      <cdr:x>0.24125</cdr:x>
      <cdr:y>0.626</cdr:y>
    </cdr:from>
    <cdr:to>
      <cdr:x>0.283</cdr:x>
      <cdr:y>0.844</cdr:y>
    </cdr:to>
    <cdr:sp macro="" textlink="">
      <cdr:nvSpPr>
        <cdr:cNvPr id="1030" name="Line 6"/>
        <cdr:cNvSpPr>
          <a:spLocks xmlns:a="http://schemas.openxmlformats.org/drawingml/2006/main" noChangeShapeType="1"/>
        </cdr:cNvSpPr>
      </cdr:nvSpPr>
      <cdr:spPr bwMode="auto">
        <a:xfrm xmlns:a="http://schemas.openxmlformats.org/drawingml/2006/main" flipH="1" flipV="1">
          <a:off x="677882" y="1407185"/>
          <a:ext cx="117313" cy="490043"/>
        </a:xfrm>
        <a:prstGeom xmlns:a="http://schemas.openxmlformats.org/drawingml/2006/main" prst="line">
          <a:avLst/>
        </a:prstGeom>
        <a:noFill xmlns:a="http://schemas.openxmlformats.org/drawingml/2006/main"/>
        <a:ln xmlns:a="http://schemas.openxmlformats.org/drawingml/2006/main" w="9525">
          <a:solidFill>
            <a:srgbClr val="008000"/>
          </a:solidFill>
          <a:round/>
          <a:headEnd/>
          <a:tailEnd/>
        </a:ln>
        <a:extLst xmlns:a="http://schemas.openxmlformats.org/drawingml/2006/main"/>
      </cdr:spPr>
      <cdr:txBody>
        <a:bodyPr xmlns:a="http://schemas.openxmlformats.org/drawingml/2006/main"/>
        <a:lstStyle xmlns:a="http://schemas.openxmlformats.org/drawingml/2006/main"/>
        <a:p xmlns:a="http://schemas.openxmlformats.org/drawingml/2006/main">
          <a:endParaRPr lang="ru-RU"/>
        </a:p>
      </cdr:txBody>
    </cdr:sp>
  </cdr:relSizeAnchor>
  <cdr:relSizeAnchor xmlns:cdr="http://schemas.openxmlformats.org/drawingml/2006/chartDrawing">
    <cdr:from>
      <cdr:x>0.80987</cdr:x>
      <cdr:y>0.76277</cdr:y>
    </cdr:from>
    <cdr:to>
      <cdr:x>0.96162</cdr:x>
      <cdr:y>0.86611</cdr:y>
    </cdr:to>
    <cdr:sp macro="" textlink="">
      <cdr:nvSpPr>
        <cdr:cNvPr id="1031" name="Text Box 7"/>
        <cdr:cNvSpPr txBox="1">
          <a:spLocks xmlns:a="http://schemas.openxmlformats.org/drawingml/2006/main" noChangeArrowheads="1"/>
        </cdr:cNvSpPr>
      </cdr:nvSpPr>
      <cdr:spPr bwMode="auto">
        <a:xfrm xmlns:a="http://schemas.openxmlformats.org/drawingml/2006/main">
          <a:off x="1836442" y="1391560"/>
          <a:ext cx="344106" cy="188524"/>
        </a:xfrm>
        <a:prstGeom xmlns:a="http://schemas.openxmlformats.org/drawingml/2006/main" prst="rect">
          <a:avLst/>
        </a:prstGeom>
        <a:solidFill xmlns:a="http://schemas.openxmlformats.org/drawingml/2006/main">
          <a:schemeClr val="bg1"/>
        </a:solidFill>
        <a:ln xmlns:a="http://schemas.openxmlformats.org/drawingml/2006/main">
          <a:noFill/>
        </a:ln>
        <a:extLst xmlns:a="http://schemas.openxmlformats.org/drawingml/2006/main"/>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ru-RU" sz="900" b="0" i="0" u="none" strike="noStrike" baseline="0">
              <a:solidFill>
                <a:srgbClr val="000000"/>
              </a:solidFill>
              <a:latin typeface="Arial Narrow" panose="020B0606020202030204" pitchFamily="34" charset="0"/>
              <a:cs typeface="Times New Roman"/>
            </a:rPr>
            <a:t>Годы</a:t>
          </a:r>
        </a:p>
      </cdr:txBody>
    </cdr:sp>
  </cdr:relSizeAnchor>
</c:userShapes>
</file>

<file path=word/drawings/drawing4.xml><?xml version="1.0" encoding="utf-8"?>
<c:userShapes xmlns:c="http://schemas.openxmlformats.org/drawingml/2006/chart">
  <cdr:relSizeAnchor xmlns:cdr="http://schemas.openxmlformats.org/drawingml/2006/chartDrawing">
    <cdr:from>
      <cdr:x>0.56053</cdr:x>
      <cdr:y>0.61673</cdr:y>
    </cdr:from>
    <cdr:to>
      <cdr:x>0.90756</cdr:x>
      <cdr:y>0.79047</cdr:y>
    </cdr:to>
    <cdr:sp macro="" textlink="">
      <cdr:nvSpPr>
        <cdr:cNvPr id="1025" name="Text Box 1"/>
        <cdr:cNvSpPr txBox="1">
          <a:spLocks xmlns:a="http://schemas.openxmlformats.org/drawingml/2006/main" noChangeArrowheads="1"/>
        </cdr:cNvSpPr>
      </cdr:nvSpPr>
      <cdr:spPr bwMode="auto">
        <a:xfrm xmlns:a="http://schemas.openxmlformats.org/drawingml/2006/main">
          <a:off x="1230122" y="1131795"/>
          <a:ext cx="761568" cy="318836"/>
        </a:xfrm>
        <a:prstGeom xmlns:a="http://schemas.openxmlformats.org/drawingml/2006/main" prst="rect">
          <a:avLst/>
        </a:prstGeom>
        <a:solidFill xmlns:a="http://schemas.openxmlformats.org/drawingml/2006/main">
          <a:srgbClr val="FFFFFF"/>
        </a:solidFill>
        <a:ln xmlns:a="http://schemas.openxmlformats.org/drawingml/2006/main">
          <a:noFill/>
        </a:ln>
        <a:extLst xmlns:a="http://schemas.openxmlformats.org/drawingml/2006/main"/>
      </cdr:spPr>
      <cdr:txBody>
        <a:bodyPr xmlns:a="http://schemas.openxmlformats.org/drawingml/2006/main" vertOverflow="clip" wrap="square" lIns="27432" tIns="22860" rIns="27432" bIns="0" anchor="t" upright="1"/>
        <a:lstStyle xmlns:a="http://schemas.openxmlformats.org/drawingml/2006/main"/>
        <a:p xmlns:a="http://schemas.openxmlformats.org/drawingml/2006/main">
          <a:pPr algn="ctr" rtl="0">
            <a:defRPr sz="1000"/>
          </a:pPr>
          <a:r>
            <a:rPr lang="ru-RU" sz="900" b="1" i="0" u="none" strike="noStrike" baseline="0">
              <a:solidFill>
                <a:srgbClr val="008000"/>
              </a:solidFill>
              <a:latin typeface="Arial Narrow" panose="020B0606020202030204" pitchFamily="34" charset="0"/>
              <a:cs typeface="Times New Roman"/>
            </a:rPr>
            <a:t>Республика Башкортостан</a:t>
          </a:r>
        </a:p>
      </cdr:txBody>
    </cdr:sp>
  </cdr:relSizeAnchor>
  <cdr:relSizeAnchor xmlns:cdr="http://schemas.openxmlformats.org/drawingml/2006/chartDrawing">
    <cdr:from>
      <cdr:x>0.20667</cdr:x>
      <cdr:y>0.0877</cdr:y>
    </cdr:from>
    <cdr:to>
      <cdr:x>0.4105</cdr:x>
      <cdr:y>0.19025</cdr:y>
    </cdr:to>
    <cdr:sp macro="" textlink="">
      <cdr:nvSpPr>
        <cdr:cNvPr id="1026" name="Text Box 2"/>
        <cdr:cNvSpPr txBox="1">
          <a:spLocks xmlns:a="http://schemas.openxmlformats.org/drawingml/2006/main" noChangeArrowheads="1"/>
        </cdr:cNvSpPr>
      </cdr:nvSpPr>
      <cdr:spPr bwMode="auto">
        <a:xfrm xmlns:a="http://schemas.openxmlformats.org/drawingml/2006/main">
          <a:off x="453542" y="160935"/>
          <a:ext cx="447325" cy="188202"/>
        </a:xfrm>
        <a:prstGeom xmlns:a="http://schemas.openxmlformats.org/drawingml/2006/main" prst="rect">
          <a:avLst/>
        </a:prstGeom>
        <a:solidFill xmlns:a="http://schemas.openxmlformats.org/drawingml/2006/main">
          <a:srgbClr val="FFFFFF"/>
        </a:solidFill>
        <a:ln xmlns:a="http://schemas.openxmlformats.org/drawingml/2006/main">
          <a:noFill/>
        </a:ln>
        <a:extLst xmlns:a="http://schemas.openxmlformats.org/drawingml/2006/main"/>
      </cdr:spPr>
      <cdr:txBody>
        <a:bodyPr xmlns:a="http://schemas.openxmlformats.org/drawingml/2006/main" vertOverflow="clip" wrap="square" lIns="27432" tIns="22860" rIns="27432" bIns="0" anchor="t" upright="1"/>
        <a:lstStyle xmlns:a="http://schemas.openxmlformats.org/drawingml/2006/main"/>
        <a:p xmlns:a="http://schemas.openxmlformats.org/drawingml/2006/main">
          <a:pPr algn="ctr" rtl="0">
            <a:defRPr sz="1000"/>
          </a:pPr>
          <a:r>
            <a:rPr lang="ru-RU" sz="900" b="1" i="0" u="none" strike="noStrike" baseline="0">
              <a:solidFill>
                <a:srgbClr val="FF0000"/>
              </a:solidFill>
              <a:latin typeface="Arial Narrow" panose="020B0606020202030204" pitchFamily="34" charset="0"/>
              <a:cs typeface="Times New Roman"/>
            </a:rPr>
            <a:t>г. Уфа</a:t>
          </a:r>
        </a:p>
      </cdr:txBody>
    </cdr:sp>
  </cdr:relSizeAnchor>
  <cdr:relSizeAnchor xmlns:cdr="http://schemas.openxmlformats.org/drawingml/2006/chartDrawing">
    <cdr:from>
      <cdr:x>0.583</cdr:x>
      <cdr:y>0.8085</cdr:y>
    </cdr:from>
    <cdr:to>
      <cdr:x>0.90425</cdr:x>
      <cdr:y>0.8085</cdr:y>
    </cdr:to>
    <cdr:sp macro="" textlink="">
      <cdr:nvSpPr>
        <cdr:cNvPr id="1027" name="Line 3"/>
        <cdr:cNvSpPr>
          <a:spLocks xmlns:a="http://schemas.openxmlformats.org/drawingml/2006/main" noChangeShapeType="1"/>
        </cdr:cNvSpPr>
      </cdr:nvSpPr>
      <cdr:spPr bwMode="auto">
        <a:xfrm xmlns:a="http://schemas.openxmlformats.org/drawingml/2006/main" flipH="1" flipV="1">
          <a:off x="1582626" y="1832829"/>
          <a:ext cx="872074" cy="0"/>
        </a:xfrm>
        <a:prstGeom xmlns:a="http://schemas.openxmlformats.org/drawingml/2006/main" prst="line">
          <a:avLst/>
        </a:prstGeom>
        <a:noFill xmlns:a="http://schemas.openxmlformats.org/drawingml/2006/main"/>
        <a:ln xmlns:a="http://schemas.openxmlformats.org/drawingml/2006/main" w="9525">
          <a:solidFill>
            <a:srgbClr val="008000"/>
          </a:solidFill>
          <a:round/>
          <a:headEnd/>
          <a:tailEnd/>
        </a:ln>
        <a:extLst xmlns:a="http://schemas.openxmlformats.org/drawingml/2006/main"/>
      </cdr:spPr>
      <cdr:txBody>
        <a:bodyPr xmlns:a="http://schemas.openxmlformats.org/drawingml/2006/main"/>
        <a:lstStyle xmlns:a="http://schemas.openxmlformats.org/drawingml/2006/main"/>
        <a:p xmlns:a="http://schemas.openxmlformats.org/drawingml/2006/main">
          <a:endParaRPr lang="ru-RU"/>
        </a:p>
      </cdr:txBody>
    </cdr:sp>
  </cdr:relSizeAnchor>
  <cdr:relSizeAnchor xmlns:cdr="http://schemas.openxmlformats.org/drawingml/2006/chartDrawing">
    <cdr:from>
      <cdr:x>0.44525</cdr:x>
      <cdr:y>0.57175</cdr:y>
    </cdr:from>
    <cdr:to>
      <cdr:x>0.583</cdr:x>
      <cdr:y>0.8085</cdr:y>
    </cdr:to>
    <cdr:sp macro="" textlink="">
      <cdr:nvSpPr>
        <cdr:cNvPr id="1028" name="Line 4"/>
        <cdr:cNvSpPr>
          <a:spLocks xmlns:a="http://schemas.openxmlformats.org/drawingml/2006/main" noChangeShapeType="1"/>
        </cdr:cNvSpPr>
      </cdr:nvSpPr>
      <cdr:spPr bwMode="auto">
        <a:xfrm xmlns:a="http://schemas.openxmlformats.org/drawingml/2006/main" flipH="1" flipV="1">
          <a:off x="1208687" y="1296129"/>
          <a:ext cx="373939" cy="536700"/>
        </a:xfrm>
        <a:prstGeom xmlns:a="http://schemas.openxmlformats.org/drawingml/2006/main" prst="line">
          <a:avLst/>
        </a:prstGeom>
        <a:noFill xmlns:a="http://schemas.openxmlformats.org/drawingml/2006/main"/>
        <a:ln xmlns:a="http://schemas.openxmlformats.org/drawingml/2006/main" w="9525">
          <a:solidFill>
            <a:srgbClr val="008000"/>
          </a:solidFill>
          <a:round/>
          <a:headEnd/>
          <a:tailEnd/>
        </a:ln>
        <a:extLst xmlns:a="http://schemas.openxmlformats.org/drawingml/2006/main"/>
      </cdr:spPr>
      <cdr:txBody>
        <a:bodyPr xmlns:a="http://schemas.openxmlformats.org/drawingml/2006/main"/>
        <a:lstStyle xmlns:a="http://schemas.openxmlformats.org/drawingml/2006/main"/>
        <a:p xmlns:a="http://schemas.openxmlformats.org/drawingml/2006/main">
          <a:endParaRPr lang="ru-RU"/>
        </a:p>
      </cdr:txBody>
    </cdr:sp>
  </cdr:relSizeAnchor>
  <cdr:relSizeAnchor xmlns:cdr="http://schemas.openxmlformats.org/drawingml/2006/chartDrawing">
    <cdr:from>
      <cdr:x>0.2565</cdr:x>
      <cdr:y>0.19025</cdr:y>
    </cdr:from>
    <cdr:to>
      <cdr:x>0.40975</cdr:x>
      <cdr:y>0.19025</cdr:y>
    </cdr:to>
    <cdr:sp macro="" textlink="">
      <cdr:nvSpPr>
        <cdr:cNvPr id="1029" name="Line 5"/>
        <cdr:cNvSpPr>
          <a:spLocks xmlns:a="http://schemas.openxmlformats.org/drawingml/2006/main" noChangeShapeType="1"/>
        </cdr:cNvSpPr>
      </cdr:nvSpPr>
      <cdr:spPr bwMode="auto">
        <a:xfrm xmlns:a="http://schemas.openxmlformats.org/drawingml/2006/main" flipV="1">
          <a:off x="696301" y="431287"/>
          <a:ext cx="416017" cy="0"/>
        </a:xfrm>
        <a:prstGeom xmlns:a="http://schemas.openxmlformats.org/drawingml/2006/main" prst="line">
          <a:avLst/>
        </a:prstGeom>
        <a:noFill xmlns:a="http://schemas.openxmlformats.org/drawingml/2006/main"/>
        <a:ln xmlns:a="http://schemas.openxmlformats.org/drawingml/2006/main" w="9525">
          <a:solidFill>
            <a:srgbClr val="FF0000"/>
          </a:solidFill>
          <a:round/>
          <a:headEnd/>
          <a:tailEnd/>
        </a:ln>
        <a:extLst xmlns:a="http://schemas.openxmlformats.org/drawingml/2006/main"/>
      </cdr:spPr>
      <cdr:txBody>
        <a:bodyPr xmlns:a="http://schemas.openxmlformats.org/drawingml/2006/main"/>
        <a:lstStyle xmlns:a="http://schemas.openxmlformats.org/drawingml/2006/main"/>
        <a:p xmlns:a="http://schemas.openxmlformats.org/drawingml/2006/main">
          <a:endParaRPr lang="ru-RU"/>
        </a:p>
      </cdr:txBody>
    </cdr:sp>
  </cdr:relSizeAnchor>
  <cdr:relSizeAnchor xmlns:cdr="http://schemas.openxmlformats.org/drawingml/2006/chartDrawing">
    <cdr:from>
      <cdr:x>0.40975</cdr:x>
      <cdr:y>0.19025</cdr:y>
    </cdr:from>
    <cdr:to>
      <cdr:x>0.48</cdr:x>
      <cdr:y>0.31889</cdr:y>
    </cdr:to>
    <cdr:sp macro="" textlink="">
      <cdr:nvSpPr>
        <cdr:cNvPr id="1030" name="Line 6"/>
        <cdr:cNvSpPr>
          <a:spLocks xmlns:a="http://schemas.openxmlformats.org/drawingml/2006/main" noChangeShapeType="1"/>
        </cdr:cNvSpPr>
      </cdr:nvSpPr>
      <cdr:spPr bwMode="auto">
        <a:xfrm xmlns:a="http://schemas.openxmlformats.org/drawingml/2006/main">
          <a:off x="899221" y="349137"/>
          <a:ext cx="154168" cy="236079"/>
        </a:xfrm>
        <a:prstGeom xmlns:a="http://schemas.openxmlformats.org/drawingml/2006/main" prst="line">
          <a:avLst/>
        </a:prstGeom>
        <a:noFill xmlns:a="http://schemas.openxmlformats.org/drawingml/2006/main"/>
        <a:ln xmlns:a="http://schemas.openxmlformats.org/drawingml/2006/main" w="9525">
          <a:solidFill>
            <a:srgbClr val="FF0000"/>
          </a:solidFill>
          <a:round/>
          <a:headEnd/>
          <a:tailEnd/>
        </a:ln>
        <a:extLst xmlns:a="http://schemas.openxmlformats.org/drawingml/2006/main"/>
      </cdr:spPr>
      <cdr:txBody>
        <a:bodyPr xmlns:a="http://schemas.openxmlformats.org/drawingml/2006/main"/>
        <a:lstStyle xmlns:a="http://schemas.openxmlformats.org/drawingml/2006/main"/>
        <a:p xmlns:a="http://schemas.openxmlformats.org/drawingml/2006/main">
          <a:endParaRPr lang="ru-RU"/>
        </a:p>
      </cdr:txBody>
    </cdr:sp>
  </cdr:relSizeAnchor>
  <cdr:relSizeAnchor xmlns:cdr="http://schemas.openxmlformats.org/drawingml/2006/chartDrawing">
    <cdr:from>
      <cdr:x>0.83973</cdr:x>
      <cdr:y>0.78626</cdr:y>
    </cdr:from>
    <cdr:to>
      <cdr:x>0.95648</cdr:x>
      <cdr:y>0.85576</cdr:y>
    </cdr:to>
    <cdr:sp macro="" textlink="">
      <cdr:nvSpPr>
        <cdr:cNvPr id="1031" name="Text Box 7"/>
        <cdr:cNvSpPr txBox="1">
          <a:spLocks xmlns:a="http://schemas.openxmlformats.org/drawingml/2006/main" noChangeArrowheads="1"/>
        </cdr:cNvSpPr>
      </cdr:nvSpPr>
      <cdr:spPr bwMode="auto">
        <a:xfrm xmlns:a="http://schemas.openxmlformats.org/drawingml/2006/main">
          <a:off x="1895629" y="1484842"/>
          <a:ext cx="263555" cy="131250"/>
        </a:xfrm>
        <a:prstGeom xmlns:a="http://schemas.openxmlformats.org/drawingml/2006/main" prst="rect">
          <a:avLst/>
        </a:prstGeom>
        <a:solidFill xmlns:a="http://schemas.openxmlformats.org/drawingml/2006/main">
          <a:schemeClr val="bg1"/>
        </a:solidFill>
        <a:ln xmlns:a="http://schemas.openxmlformats.org/drawingml/2006/main">
          <a:noFill/>
        </a:ln>
        <a:extLst xmlns:a="http://schemas.openxmlformats.org/drawingml/2006/main"/>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ru-RU" sz="900" b="0" i="0" u="none" strike="noStrike" baseline="0">
              <a:solidFill>
                <a:srgbClr val="000000"/>
              </a:solidFill>
              <a:latin typeface="Arial Narrow" panose="020B0606020202030204" pitchFamily="34" charset="0"/>
              <a:cs typeface="Times New Roman"/>
            </a:rPr>
            <a:t>Годы</a:t>
          </a: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EE3B89-4F05-4A6B-9236-089AB2A6FB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1687</TotalTime>
  <Pages>65</Pages>
  <Words>21173</Words>
  <Characters>120690</Characters>
  <Application>Microsoft Office Word</Application>
  <DocSecurity>0</DocSecurity>
  <Lines>1005</Lines>
  <Paragraphs>283</Paragraphs>
  <ScaleCrop>false</ScaleCrop>
  <HeadingPairs>
    <vt:vector size="2" baseType="variant">
      <vt:variant>
        <vt:lpstr>Название</vt:lpstr>
      </vt:variant>
      <vt:variant>
        <vt:i4>1</vt:i4>
      </vt:variant>
    </vt:vector>
  </HeadingPairs>
  <TitlesOfParts>
    <vt:vector size="1" baseType="lpstr">
      <vt:lpstr/>
    </vt:vector>
  </TitlesOfParts>
  <Company>USN Team</Company>
  <LinksUpToDate>false</LinksUpToDate>
  <CharactersWithSpaces>141580</CharactersWithSpaces>
  <SharedDoc>false</SharedDoc>
  <HLinks>
    <vt:vector size="12" baseType="variant">
      <vt:variant>
        <vt:i4>5505030</vt:i4>
      </vt:variant>
      <vt:variant>
        <vt:i4>3</vt:i4>
      </vt:variant>
      <vt:variant>
        <vt:i4>0</vt:i4>
      </vt:variant>
      <vt:variant>
        <vt:i4>5</vt:i4>
      </vt:variant>
      <vt:variant>
        <vt:lpwstr>consultantplus://offline/ref=F2A011F2F44ACC305D5152B60CEF04BBA64A3E08328BC0C5C5CC41DF286147C8AA64E591A7B206DAE99797GBYBK</vt:lpwstr>
      </vt:variant>
      <vt:variant>
        <vt:lpwstr/>
      </vt:variant>
      <vt:variant>
        <vt:i4>5505030</vt:i4>
      </vt:variant>
      <vt:variant>
        <vt:i4>0</vt:i4>
      </vt:variant>
      <vt:variant>
        <vt:i4>0</vt:i4>
      </vt:variant>
      <vt:variant>
        <vt:i4>5</vt:i4>
      </vt:variant>
      <vt:variant>
        <vt:lpwstr>consultantplus://offline/ref=F2A011F2F44ACC305D5152B60CEF04BBA64A3E08328CC5C0C4CC41DF286147C8AA64E591A7B206DAE99797GBYBK</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yahina</dc:creator>
  <cp:lastModifiedBy>Кротов Владимир Иванович</cp:lastModifiedBy>
  <cp:revision>187</cp:revision>
  <cp:lastPrinted>2015-12-25T12:20:00Z</cp:lastPrinted>
  <dcterms:created xsi:type="dcterms:W3CDTF">2015-11-22T10:19:00Z</dcterms:created>
  <dcterms:modified xsi:type="dcterms:W3CDTF">2015-12-30T06:07:00Z</dcterms:modified>
</cp:coreProperties>
</file>