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21" w:rsidRDefault="008E0221" w:rsidP="00EC40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0221" w:rsidRDefault="008E0221" w:rsidP="008D7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 поступивших в </w:t>
      </w:r>
      <w:r w:rsidRPr="008E02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Избирательную комиссию городского округа город Уфа Республики Башкортостан</w:t>
      </w:r>
    </w:p>
    <w:p w:rsidR="003D5818" w:rsidRDefault="008E0221" w:rsidP="008E02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8E02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уведомлениях</w:t>
      </w:r>
      <w:proofErr w:type="gramEnd"/>
      <w:r w:rsidRPr="008E02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 телерадиовещания о готовности предоставить эфирное время для проведения предвыборной агитации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6"/>
          <w:szCs w:val="26"/>
        </w:rPr>
        <w:t>дополнительных выборах</w:t>
      </w:r>
      <w:r w:rsidR="009F51EA" w:rsidRPr="008D78AA">
        <w:rPr>
          <w:rFonts w:ascii="Times New Roman" w:hAnsi="Times New Roman" w:cs="Times New Roman"/>
          <w:b/>
          <w:sz w:val="26"/>
          <w:szCs w:val="26"/>
        </w:rPr>
        <w:t xml:space="preserve"> депутатов Совета городского округа город Уфа Республики Башкортостан четвертого созыва</w:t>
      </w:r>
    </w:p>
    <w:p w:rsidR="00761E71" w:rsidRPr="00FB77AB" w:rsidRDefault="00761E71" w:rsidP="00FB77A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tbl>
      <w:tblPr>
        <w:tblStyle w:val="1"/>
        <w:tblW w:w="151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1"/>
        <w:gridCol w:w="3303"/>
        <w:gridCol w:w="2631"/>
        <w:gridCol w:w="1859"/>
        <w:gridCol w:w="2909"/>
        <w:gridCol w:w="3719"/>
      </w:tblGrid>
      <w:tr w:rsidR="008E0221" w:rsidRPr="00EC405D" w:rsidTr="00EC405D">
        <w:trPr>
          <w:trHeight w:val="738"/>
        </w:trPr>
        <w:tc>
          <w:tcPr>
            <w:tcW w:w="731" w:type="dxa"/>
          </w:tcPr>
          <w:p w:rsidR="008E0221" w:rsidRPr="00EC405D" w:rsidRDefault="008E0221" w:rsidP="00EC405D">
            <w:pPr>
              <w:jc w:val="both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3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5D">
              <w:rPr>
                <w:rFonts w:ascii="Times New Roman" w:hAnsi="Times New Roman" w:cs="Times New Roman"/>
                <w:b/>
              </w:rPr>
              <w:t>Наименование средства</w:t>
            </w:r>
          </w:p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405D">
              <w:rPr>
                <w:rFonts w:ascii="Times New Roman" w:hAnsi="Times New Roman" w:cs="Times New Roman"/>
                <w:b/>
              </w:rPr>
              <w:t>массовой</w:t>
            </w:r>
            <w:proofErr w:type="gramEnd"/>
            <w:r w:rsidRPr="00EC405D">
              <w:rPr>
                <w:rFonts w:ascii="Times New Roman" w:hAnsi="Times New Roman" w:cs="Times New Roman"/>
                <w:b/>
              </w:rPr>
              <w:t xml:space="preserve"> информации, где</w:t>
            </w:r>
          </w:p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405D">
              <w:rPr>
                <w:rFonts w:ascii="Times New Roman" w:hAnsi="Times New Roman" w:cs="Times New Roman"/>
                <w:b/>
              </w:rPr>
              <w:t>опубликованы</w:t>
            </w:r>
            <w:proofErr w:type="gramEnd"/>
            <w:r w:rsidRPr="00EC405D">
              <w:rPr>
                <w:rFonts w:ascii="Times New Roman" w:hAnsi="Times New Roman" w:cs="Times New Roman"/>
                <w:b/>
              </w:rPr>
              <w:t xml:space="preserve"> расценки</w:t>
            </w:r>
          </w:p>
        </w:tc>
        <w:tc>
          <w:tcPr>
            <w:tcW w:w="2631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5D">
              <w:rPr>
                <w:rFonts w:ascii="Times New Roman" w:hAnsi="Times New Roman" w:cs="Times New Roman"/>
                <w:b/>
              </w:rPr>
              <w:t>Телефон</w:t>
            </w:r>
          </w:p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5D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90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5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71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5D">
              <w:rPr>
                <w:rFonts w:ascii="Times New Roman" w:hAnsi="Times New Roman" w:cs="Times New Roman"/>
                <w:b/>
              </w:rPr>
              <w:t>Печатное издание, в котором опубликованы расценки</w:t>
            </w:r>
          </w:p>
        </w:tc>
      </w:tr>
      <w:tr w:rsidR="008E0221" w:rsidRPr="00EC405D" w:rsidTr="00EC405D">
        <w:trPr>
          <w:trHeight w:val="941"/>
        </w:trPr>
        <w:tc>
          <w:tcPr>
            <w:tcW w:w="731" w:type="dxa"/>
          </w:tcPr>
          <w:p w:rsidR="008E0221" w:rsidRPr="00EC405D" w:rsidRDefault="008E0221" w:rsidP="00EC405D">
            <w:pPr>
              <w:jc w:val="both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3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ООО «Телерадиокомпания «Профит»</w:t>
            </w:r>
          </w:p>
        </w:tc>
        <w:tc>
          <w:tcPr>
            <w:tcW w:w="2631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8 (347)-2 912-812</w:t>
            </w:r>
          </w:p>
        </w:tc>
        <w:tc>
          <w:tcPr>
            <w:tcW w:w="185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0277065978</w:t>
            </w:r>
          </w:p>
        </w:tc>
        <w:tc>
          <w:tcPr>
            <w:tcW w:w="290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 xml:space="preserve">450006 </w:t>
            </w:r>
            <w:proofErr w:type="spellStart"/>
            <w:r w:rsidRPr="00EC405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EC405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C405D">
              <w:rPr>
                <w:rFonts w:ascii="Times New Roman" w:hAnsi="Times New Roman" w:cs="Times New Roman"/>
              </w:rPr>
              <w:t>Цюрупы</w:t>
            </w:r>
            <w:proofErr w:type="spellEnd"/>
            <w:r w:rsidRPr="00EC405D">
              <w:rPr>
                <w:rFonts w:ascii="Times New Roman" w:hAnsi="Times New Roman" w:cs="Times New Roman"/>
              </w:rPr>
              <w:t>, д.130</w:t>
            </w:r>
          </w:p>
        </w:tc>
        <w:tc>
          <w:tcPr>
            <w:tcW w:w="371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Газета «Вечерняя Уфа» №47 (13331) от 28.06.2018г.</w:t>
            </w:r>
          </w:p>
        </w:tc>
      </w:tr>
      <w:tr w:rsidR="008E0221" w:rsidRPr="00EC405D" w:rsidTr="00EC405D">
        <w:trPr>
          <w:trHeight w:val="1228"/>
        </w:trPr>
        <w:tc>
          <w:tcPr>
            <w:tcW w:w="731" w:type="dxa"/>
          </w:tcPr>
          <w:p w:rsidR="008E0221" w:rsidRPr="00EC405D" w:rsidRDefault="008E0221" w:rsidP="00EC405D">
            <w:pPr>
              <w:jc w:val="both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3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ООО «Любимое радио»</w:t>
            </w:r>
          </w:p>
        </w:tc>
        <w:tc>
          <w:tcPr>
            <w:tcW w:w="2631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8 (347)-2 912-812</w:t>
            </w:r>
          </w:p>
        </w:tc>
        <w:tc>
          <w:tcPr>
            <w:tcW w:w="185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0278087999</w:t>
            </w:r>
          </w:p>
        </w:tc>
        <w:tc>
          <w:tcPr>
            <w:tcW w:w="290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 xml:space="preserve">450059,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EC40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ул.Р.Зорге</w:t>
            </w:r>
            <w:proofErr w:type="spellEnd"/>
            <w:r w:rsidRPr="00EC405D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371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Газета «Вечерняя Уфа» №47 (13331) от 28.06.2018г.</w:t>
            </w:r>
          </w:p>
        </w:tc>
      </w:tr>
      <w:tr w:rsidR="008E0221" w:rsidRPr="00EC405D" w:rsidTr="00EC405D">
        <w:trPr>
          <w:trHeight w:val="1228"/>
        </w:trPr>
        <w:tc>
          <w:tcPr>
            <w:tcW w:w="731" w:type="dxa"/>
          </w:tcPr>
          <w:p w:rsidR="008E0221" w:rsidRPr="00EC405D" w:rsidRDefault="008E0221" w:rsidP="00EC405D">
            <w:pPr>
              <w:jc w:val="both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3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C405D">
              <w:rPr>
                <w:rFonts w:ascii="Times New Roman" w:hAnsi="Times New Roman" w:cs="Times New Roman"/>
              </w:rPr>
              <w:t>Башвесть</w:t>
            </w:r>
            <w:proofErr w:type="spellEnd"/>
            <w:r w:rsidRPr="00EC40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1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8 (347)-2 912-812</w:t>
            </w:r>
          </w:p>
        </w:tc>
        <w:tc>
          <w:tcPr>
            <w:tcW w:w="185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0258010236</w:t>
            </w:r>
          </w:p>
        </w:tc>
        <w:tc>
          <w:tcPr>
            <w:tcW w:w="290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 xml:space="preserve">450071,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EC40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ул.Бульвар</w:t>
            </w:r>
            <w:proofErr w:type="spellEnd"/>
            <w:r w:rsidRPr="00EC405D">
              <w:rPr>
                <w:rFonts w:ascii="Times New Roman" w:hAnsi="Times New Roman" w:cs="Times New Roman"/>
              </w:rPr>
              <w:t xml:space="preserve"> Молодежный, дом 6/1, этаж 15</w:t>
            </w:r>
          </w:p>
        </w:tc>
        <w:tc>
          <w:tcPr>
            <w:tcW w:w="371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Газета «Вечерняя Уфа» №47 (13331) от 28.06.2018г.</w:t>
            </w:r>
          </w:p>
        </w:tc>
      </w:tr>
      <w:tr w:rsidR="008E0221" w:rsidRPr="00EC405D" w:rsidTr="00EC405D">
        <w:trPr>
          <w:trHeight w:val="1228"/>
        </w:trPr>
        <w:tc>
          <w:tcPr>
            <w:tcW w:w="731" w:type="dxa"/>
          </w:tcPr>
          <w:p w:rsidR="008E0221" w:rsidRPr="00EC405D" w:rsidRDefault="008E0221" w:rsidP="00EC405D">
            <w:pPr>
              <w:jc w:val="both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3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ООО «ТРК «Эфир»</w:t>
            </w:r>
          </w:p>
        </w:tc>
        <w:tc>
          <w:tcPr>
            <w:tcW w:w="2631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8 (347)-2 912-812</w:t>
            </w:r>
          </w:p>
        </w:tc>
        <w:tc>
          <w:tcPr>
            <w:tcW w:w="185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0245016706</w:t>
            </w:r>
          </w:p>
        </w:tc>
        <w:tc>
          <w:tcPr>
            <w:tcW w:w="290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 xml:space="preserve">450076,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EC40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М.Гафури</w:t>
            </w:r>
            <w:proofErr w:type="spellEnd"/>
            <w:r w:rsidRPr="00EC405D">
              <w:rPr>
                <w:rFonts w:ascii="Times New Roman" w:hAnsi="Times New Roman" w:cs="Times New Roman"/>
              </w:rPr>
              <w:t>, д.9/1</w:t>
            </w:r>
          </w:p>
        </w:tc>
        <w:tc>
          <w:tcPr>
            <w:tcW w:w="3719" w:type="dxa"/>
          </w:tcPr>
          <w:p w:rsidR="008E0221" w:rsidRPr="00EC405D" w:rsidRDefault="008E022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Газета «Вечерняя Уфа» №47 (13331) от 28.06.2018г.</w:t>
            </w:r>
          </w:p>
        </w:tc>
      </w:tr>
      <w:tr w:rsidR="00607C01" w:rsidRPr="00EC405D" w:rsidTr="00EC405D">
        <w:trPr>
          <w:trHeight w:val="1228"/>
        </w:trPr>
        <w:tc>
          <w:tcPr>
            <w:tcW w:w="731" w:type="dxa"/>
          </w:tcPr>
          <w:p w:rsidR="00607C01" w:rsidRPr="00EC405D" w:rsidRDefault="00607C01" w:rsidP="00EC405D">
            <w:pPr>
              <w:jc w:val="both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3" w:type="dxa"/>
          </w:tcPr>
          <w:p w:rsidR="00607C01" w:rsidRPr="00EC405D" w:rsidRDefault="00607C0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МУП «Продюсерский центр «Вся Уфа» городского округа город Уфа РБ</w:t>
            </w:r>
          </w:p>
        </w:tc>
        <w:tc>
          <w:tcPr>
            <w:tcW w:w="2631" w:type="dxa"/>
          </w:tcPr>
          <w:p w:rsidR="00607C01" w:rsidRPr="00EC405D" w:rsidRDefault="00607C0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8(347)-254-70-17</w:t>
            </w:r>
          </w:p>
          <w:p w:rsidR="00607C01" w:rsidRPr="00EC405D" w:rsidRDefault="00607C0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8(347)-255-90-31</w:t>
            </w:r>
          </w:p>
          <w:p w:rsidR="00607C01" w:rsidRPr="00EC405D" w:rsidRDefault="00607C0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8(347)-255-90-35</w:t>
            </w:r>
          </w:p>
        </w:tc>
        <w:tc>
          <w:tcPr>
            <w:tcW w:w="1859" w:type="dxa"/>
          </w:tcPr>
          <w:p w:rsidR="00607C01" w:rsidRPr="00EC405D" w:rsidRDefault="00607C0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0274064976</w:t>
            </w:r>
          </w:p>
        </w:tc>
        <w:tc>
          <w:tcPr>
            <w:tcW w:w="2909" w:type="dxa"/>
          </w:tcPr>
          <w:p w:rsidR="00607C01" w:rsidRPr="00EC405D" w:rsidRDefault="00607C0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 xml:space="preserve">450054,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г.Уфа</w:t>
            </w:r>
            <w:proofErr w:type="spellEnd"/>
            <w:r w:rsidRPr="00EC40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05D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EC405D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3719" w:type="dxa"/>
          </w:tcPr>
          <w:p w:rsidR="00607C01" w:rsidRPr="00EC405D" w:rsidRDefault="00607C01" w:rsidP="00EC405D">
            <w:pPr>
              <w:jc w:val="center"/>
              <w:rPr>
                <w:rFonts w:ascii="Times New Roman" w:hAnsi="Times New Roman" w:cs="Times New Roman"/>
              </w:rPr>
            </w:pPr>
            <w:r w:rsidRPr="00EC405D">
              <w:rPr>
                <w:rFonts w:ascii="Times New Roman" w:hAnsi="Times New Roman" w:cs="Times New Roman"/>
              </w:rPr>
              <w:t>Газета «Вечерняя Уфа» №47 от 28.06.2018г.</w:t>
            </w:r>
          </w:p>
        </w:tc>
      </w:tr>
    </w:tbl>
    <w:p w:rsidR="009F51EA" w:rsidRPr="009F51EA" w:rsidRDefault="009F51EA" w:rsidP="00FB77AB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F51EA" w:rsidRPr="009F51EA" w:rsidSect="00FB77AB">
      <w:headerReference w:type="default" r:id="rId6"/>
      <w:pgSz w:w="16838" w:h="11906" w:orient="landscape"/>
      <w:pgMar w:top="1701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DF" w:rsidRDefault="006F41DF" w:rsidP="008D78AA">
      <w:pPr>
        <w:spacing w:after="0" w:line="240" w:lineRule="auto"/>
      </w:pPr>
      <w:r>
        <w:separator/>
      </w:r>
    </w:p>
  </w:endnote>
  <w:endnote w:type="continuationSeparator" w:id="0">
    <w:p w:rsidR="006F41DF" w:rsidRDefault="006F41DF" w:rsidP="008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DF" w:rsidRDefault="006F41DF" w:rsidP="008D78AA">
      <w:pPr>
        <w:spacing w:after="0" w:line="240" w:lineRule="auto"/>
      </w:pPr>
      <w:r>
        <w:separator/>
      </w:r>
    </w:p>
  </w:footnote>
  <w:footnote w:type="continuationSeparator" w:id="0">
    <w:p w:rsidR="006F41DF" w:rsidRDefault="006F41DF" w:rsidP="008D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ind w:left="142"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Башҡортостан Республикаһы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Избирательная комиссия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ind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Өфө ҡалаһы ҡала округының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городского округа город Уфа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ind w:right="-283" w:hanging="426"/>
      <w:jc w:val="both"/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</w:pP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һайлау комиссияһы         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 xml:space="preserve">               </w:t>
    </w:r>
    <w:r w:rsidRPr="008D78AA">
      <w:rPr>
        <w:rFonts w:ascii="Times New Roman" w:eastAsia="Times New Roman" w:hAnsi="Times New Roman" w:cs="Times New Roman"/>
        <w:b/>
        <w:noProof/>
        <w:sz w:val="26"/>
        <w:szCs w:val="26"/>
        <w:lang w:eastAsia="ru-RU"/>
      </w:rPr>
      <w:t>Республики Башкортостан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8"/>
        <w:lang w:eastAsia="ru-RU"/>
      </w:rPr>
    </w:pPr>
    <w:r w:rsidRPr="008D78AA">
      <w:rPr>
        <w:rFonts w:ascii="Times New Roman" w:eastAsia="Times New Roman" w:hAnsi="Times New Roman" w:cs="Times New Roman"/>
        <w:noProof/>
        <w:sz w:val="28"/>
        <w:szCs w:val="28"/>
        <w:lang w:eastAsia="ru-RU"/>
      </w:rPr>
      <w:t>_________________________________________________</w:t>
    </w: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t>_______________________________________</w:t>
    </w:r>
    <w:r w:rsidRPr="008D78AA">
      <w:rPr>
        <w:rFonts w:ascii="Times New Roman" w:eastAsia="Times New Roman" w:hAnsi="Times New Roman" w:cs="Times New Roman"/>
        <w:noProof/>
        <w:sz w:val="28"/>
        <w:szCs w:val="28"/>
        <w:lang w:eastAsia="ru-RU"/>
      </w:rPr>
      <w:t xml:space="preserve">_________________ </w:t>
    </w:r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jc w:val="both"/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</w:pP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450097 г. Уфа, ул. Комсомольская, 12                                                  </w:t>
    </w:r>
    <w:r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             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</w:t>
    </w:r>
    <w:hyperlink r:id="rId1" w:history="1">
      <w:r w:rsidRPr="008D78AA">
        <w:rPr>
          <w:rFonts w:ascii="Times New Roman" w:eastAsia="Times New Roman" w:hAnsi="Times New Roman" w:cs="Times New Roman"/>
          <w:b/>
          <w:noProof/>
          <w:color w:val="0000FF"/>
          <w:sz w:val="24"/>
          <w:szCs w:val="26"/>
          <w:u w:val="single"/>
          <w:lang w:eastAsia="ru-RU"/>
        </w:rPr>
        <w:t>ikgo2012@ufacity.info</w:t>
      </w:r>
    </w:hyperlink>
  </w:p>
  <w:p w:rsidR="008D78AA" w:rsidRPr="008D78AA" w:rsidRDefault="008D78AA" w:rsidP="008D78AA">
    <w:pPr>
      <w:widowControl w:val="0"/>
      <w:tabs>
        <w:tab w:val="left" w:pos="1134"/>
      </w:tabs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</w:pPr>
    <w:r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8D78AA">
      <w:rPr>
        <w:rFonts w:ascii="Times New Roman" w:eastAsia="Times New Roman" w:hAnsi="Times New Roman" w:cs="Times New Roman"/>
        <w:b/>
        <w:noProof/>
        <w:sz w:val="24"/>
        <w:szCs w:val="26"/>
        <w:lang w:eastAsia="ru-RU"/>
      </w:rPr>
      <w:t xml:space="preserve">  8 (347) 282-01-35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A"/>
    <w:rsid w:val="003D24AB"/>
    <w:rsid w:val="003D5818"/>
    <w:rsid w:val="00516A45"/>
    <w:rsid w:val="00545F4B"/>
    <w:rsid w:val="00607C01"/>
    <w:rsid w:val="006273B7"/>
    <w:rsid w:val="006F41DF"/>
    <w:rsid w:val="00720EEA"/>
    <w:rsid w:val="00761E71"/>
    <w:rsid w:val="00780C21"/>
    <w:rsid w:val="007B63FD"/>
    <w:rsid w:val="00854186"/>
    <w:rsid w:val="008C0F8F"/>
    <w:rsid w:val="008D78AA"/>
    <w:rsid w:val="008E0221"/>
    <w:rsid w:val="008E6FB6"/>
    <w:rsid w:val="0090007A"/>
    <w:rsid w:val="00981BF6"/>
    <w:rsid w:val="009A757C"/>
    <w:rsid w:val="009F51EA"/>
    <w:rsid w:val="00A265FF"/>
    <w:rsid w:val="00A8655E"/>
    <w:rsid w:val="00AB67C3"/>
    <w:rsid w:val="00C40C9E"/>
    <w:rsid w:val="00D1793E"/>
    <w:rsid w:val="00EB35CD"/>
    <w:rsid w:val="00EC405D"/>
    <w:rsid w:val="00F0243F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014B5-B216-40C0-B1BA-B2F7ED7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8AA"/>
  </w:style>
  <w:style w:type="paragraph" w:styleId="a6">
    <w:name w:val="footer"/>
    <w:basedOn w:val="a"/>
    <w:link w:val="a7"/>
    <w:uiPriority w:val="99"/>
    <w:unhideWhenUsed/>
    <w:rsid w:val="008D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8AA"/>
  </w:style>
  <w:style w:type="table" w:customStyle="1" w:styleId="1">
    <w:name w:val="Сетка таблицы1"/>
    <w:basedOn w:val="a1"/>
    <w:next w:val="a3"/>
    <w:uiPriority w:val="59"/>
    <w:rsid w:val="008D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Выбор</cp:lastModifiedBy>
  <cp:revision>3</cp:revision>
  <cp:lastPrinted>2019-07-11T05:02:00Z</cp:lastPrinted>
  <dcterms:created xsi:type="dcterms:W3CDTF">2019-07-11T05:02:00Z</dcterms:created>
  <dcterms:modified xsi:type="dcterms:W3CDTF">2019-07-15T09:24:00Z</dcterms:modified>
</cp:coreProperties>
</file>