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0E" w:rsidRDefault="0097280E" w:rsidP="0097280E">
      <w:pPr>
        <w:pStyle w:val="a4"/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  <w:szCs w:val="28"/>
        </w:rPr>
        <w:t xml:space="preserve">Информационное сообщение о проведении публичных слушаний по проекту </w:t>
      </w:r>
      <w:r>
        <w:rPr>
          <w:b/>
          <w:szCs w:val="28"/>
        </w:rPr>
        <w:t xml:space="preserve">бюджета городского округа город Уфа Республики Башкортостан на 2024 год и </w:t>
      </w:r>
      <w:r>
        <w:rPr>
          <w:b/>
          <w:color w:val="000000"/>
          <w:szCs w:val="28"/>
        </w:rPr>
        <w:t>на плановый период 2025 и 2026 годов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7280E" w:rsidRDefault="0097280E" w:rsidP="0097280E">
      <w:pPr>
        <w:pStyle w:val="a4"/>
        <w:spacing w:after="0"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На публичные слушания выносится проект </w:t>
      </w:r>
      <w:r>
        <w:rPr>
          <w:szCs w:val="28"/>
        </w:rPr>
        <w:t xml:space="preserve">бюджета городского округа город Уфа Республики Башкортостан на 2024 год и </w:t>
      </w:r>
      <w:r>
        <w:rPr>
          <w:color w:val="000000"/>
          <w:szCs w:val="28"/>
        </w:rPr>
        <w:t>на плановый период 2025 и 2026 годов.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проводятся в порядке, установленном </w:t>
      </w:r>
      <w:r>
        <w:rPr>
          <w:sz w:val="28"/>
          <w:szCs w:val="28"/>
        </w:rPr>
        <w:t>Положением о публичных слушаниях в городском округе город Уфа Республики Башкортостан</w:t>
      </w:r>
      <w:r>
        <w:rPr>
          <w:color w:val="000000"/>
          <w:sz w:val="28"/>
          <w:szCs w:val="28"/>
        </w:rPr>
        <w:t>, утверждённым решением Совета городского округа город Уфа Республики Башкортостан от 29 августа 2018 года № 30/8.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Орган, уполномоченный на проведение публичных слушаний – комиссия </w:t>
      </w:r>
      <w:r>
        <w:rPr>
          <w:sz w:val="28"/>
          <w:szCs w:val="28"/>
        </w:rPr>
        <w:t xml:space="preserve">по подготовке и проведению публичных слушаний по проекту бюджета городского округа город Уфа Республики Башкортостан на 2024 год и </w:t>
      </w:r>
      <w:r>
        <w:rPr>
          <w:color w:val="000000"/>
          <w:sz w:val="28"/>
          <w:szCs w:val="28"/>
        </w:rPr>
        <w:t>на плановый период 2025 и 2026 годов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далее – Комиссия)</w:t>
      </w:r>
      <w:r>
        <w:rPr>
          <w:sz w:val="28"/>
          <w:szCs w:val="28"/>
        </w:rPr>
        <w:t>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проведения публичных слушаний: 7 декабря 2023 года в     16 часов 00 минут.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 публичных слушаний: </w:t>
      </w:r>
      <w:r>
        <w:rPr>
          <w:sz w:val="28"/>
          <w:szCs w:val="28"/>
        </w:rPr>
        <w:t>Уфимская детская филармония (проспект Октября, 33).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регистрация граждан, желающих выступить на публичных слушаниях, и подача письменных предложений.</w:t>
      </w:r>
    </w:p>
    <w:p w:rsidR="0097280E" w:rsidRDefault="0097280E" w:rsidP="009728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Граждане, желающие выступить на публичных слушаниях по 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2024 год и </w:t>
      </w:r>
      <w:r>
        <w:rPr>
          <w:color w:val="000000"/>
          <w:sz w:val="28"/>
          <w:szCs w:val="28"/>
        </w:rPr>
        <w:t xml:space="preserve">на плановый период 2025 и 2026 годов, направляют </w:t>
      </w:r>
      <w:r>
        <w:rPr>
          <w:sz w:val="28"/>
          <w:szCs w:val="28"/>
        </w:rPr>
        <w:t xml:space="preserve">письменное обращение по прилагаемой форме, содержащее выступление </w:t>
      </w:r>
      <w:r>
        <w:rPr>
          <w:color w:val="000000"/>
          <w:sz w:val="28"/>
          <w:szCs w:val="28"/>
        </w:rPr>
        <w:t xml:space="preserve">в Комиссию по адресу: город Уфа, проспект Октября, 120 или по электронной почте </w:t>
      </w:r>
      <w:proofErr w:type="spellStart"/>
      <w:r>
        <w:rPr>
          <w:rStyle w:val="selectable-text"/>
          <w:sz w:val="28"/>
          <w:szCs w:val="28"/>
          <w:lang w:val="en-US"/>
        </w:rPr>
        <w:t>finpublic</w:t>
      </w:r>
      <w:proofErr w:type="spellEnd"/>
      <w:r>
        <w:rPr>
          <w:rStyle w:val="selectable-text"/>
          <w:sz w:val="28"/>
          <w:szCs w:val="28"/>
        </w:rPr>
        <w:t xml:space="preserve">@finance.ufacity.info </w:t>
      </w:r>
      <w:r>
        <w:rPr>
          <w:sz w:val="28"/>
          <w:szCs w:val="28"/>
        </w:rPr>
        <w:t>с 24 ноября по 3 декабря 2023 года</w:t>
      </w:r>
      <w:r>
        <w:rPr>
          <w:color w:val="000000"/>
          <w:sz w:val="28"/>
          <w:szCs w:val="28"/>
        </w:rPr>
        <w:t xml:space="preserve"> включительно. </w:t>
      </w:r>
      <w:r>
        <w:rPr>
          <w:rFonts w:eastAsia="Calibri"/>
          <w:sz w:val="28"/>
          <w:szCs w:val="28"/>
          <w:lang w:eastAsia="en-US"/>
        </w:rPr>
        <w:t>В целях идентификации к письменному обращению прилагаются сведения о себе (фамилия, имя, отчество (при наличии), дата рождения, адрес места жительства (регистрации), серия, номер и дата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</w:t>
      </w:r>
    </w:p>
    <w:p w:rsid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Письменные предложения жителей 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бюджета городского округа город Уфа Республики Башкортостан на 2024 год и </w:t>
      </w:r>
      <w:r>
        <w:rPr>
          <w:color w:val="000000"/>
          <w:sz w:val="28"/>
          <w:szCs w:val="28"/>
        </w:rPr>
        <w:t xml:space="preserve">на плановый период 2025 и 2026 годов направляются </w:t>
      </w:r>
      <w:r>
        <w:rPr>
          <w:sz w:val="28"/>
          <w:szCs w:val="28"/>
        </w:rPr>
        <w:t>по прилагаемой форме</w:t>
      </w:r>
      <w:r>
        <w:rPr>
          <w:color w:val="000000"/>
          <w:sz w:val="28"/>
          <w:szCs w:val="28"/>
        </w:rPr>
        <w:t xml:space="preserve"> в Комиссию по адресу: город Уфа, проспект Октября, 120 или по электронной почте </w:t>
      </w:r>
      <w:proofErr w:type="spellStart"/>
      <w:r>
        <w:rPr>
          <w:rStyle w:val="selectable-text"/>
          <w:sz w:val="28"/>
          <w:szCs w:val="28"/>
          <w:lang w:val="en-US"/>
        </w:rPr>
        <w:t>finpublic</w:t>
      </w:r>
      <w:proofErr w:type="spellEnd"/>
      <w:r>
        <w:rPr>
          <w:rStyle w:val="selectable-text"/>
          <w:sz w:val="28"/>
          <w:szCs w:val="28"/>
        </w:rPr>
        <w:t xml:space="preserve">@finance.ufacity.info </w:t>
      </w:r>
      <w:r>
        <w:rPr>
          <w:sz w:val="28"/>
          <w:szCs w:val="28"/>
        </w:rPr>
        <w:t>с 24 ноября по 3 декабря 2023 года</w:t>
      </w:r>
      <w:r>
        <w:rPr>
          <w:color w:val="000000"/>
          <w:sz w:val="28"/>
          <w:szCs w:val="28"/>
        </w:rPr>
        <w:t xml:space="preserve"> включительно. </w:t>
      </w:r>
      <w:r>
        <w:rPr>
          <w:rFonts w:eastAsia="Calibri"/>
          <w:sz w:val="28"/>
          <w:szCs w:val="28"/>
          <w:lang w:eastAsia="en-US"/>
        </w:rPr>
        <w:t>В целях идентификации к письменному обращению прилагаются копии (скан-копии) документов, содержащих сведения о себе (фамилия, имя, отчество (при наличии), дата рождения, адрес места жительства (регистрации), серия, номер и дата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гражданина).</w:t>
      </w:r>
    </w:p>
    <w:p w:rsidR="0097280E" w:rsidRDefault="0097280E" w:rsidP="00972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Обработка персональных данных участников публичных слушаний осуществляется в соответствии с требованиями, установленными Федеральным законом от 27 июля 2006 года № 152-ФЗ «О персональных данных».</w:t>
      </w:r>
    </w:p>
    <w:p w:rsidR="0097280E" w:rsidRPr="0097280E" w:rsidRDefault="0097280E" w:rsidP="009728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97280E">
        <w:rPr>
          <w:sz w:val="28"/>
          <w:szCs w:val="28"/>
        </w:rPr>
        <w:t xml:space="preserve">бюджета городского округа город Уфа Республики Башкортостан на 2024 год и </w:t>
      </w:r>
      <w:r w:rsidRPr="0097280E">
        <w:rPr>
          <w:color w:val="000000"/>
          <w:sz w:val="28"/>
          <w:szCs w:val="28"/>
        </w:rPr>
        <w:t xml:space="preserve">на плановый период 2025 и 2026 годов размещён на официальном сайте Совета городского округа город Уфа Республики </w:t>
      </w:r>
      <w:proofErr w:type="gramStart"/>
      <w:r w:rsidRPr="0097280E">
        <w:rPr>
          <w:color w:val="000000"/>
          <w:sz w:val="28"/>
          <w:szCs w:val="28"/>
        </w:rPr>
        <w:t>Башкортостан  (</w:t>
      </w:r>
      <w:proofErr w:type="spellStart"/>
      <w:proofErr w:type="gramEnd"/>
      <w:r w:rsidRPr="0097280E">
        <w:rPr>
          <w:color w:val="000000"/>
          <w:sz w:val="28"/>
          <w:szCs w:val="28"/>
          <w:lang w:val="en-US"/>
        </w:rPr>
        <w:t>gorsovet</w:t>
      </w:r>
      <w:proofErr w:type="spellEnd"/>
      <w:r w:rsidRPr="0097280E">
        <w:rPr>
          <w:color w:val="000000"/>
          <w:sz w:val="28"/>
          <w:szCs w:val="28"/>
        </w:rPr>
        <w:t>-</w:t>
      </w:r>
      <w:proofErr w:type="spellStart"/>
      <w:r w:rsidRPr="0097280E">
        <w:rPr>
          <w:color w:val="000000"/>
          <w:sz w:val="28"/>
          <w:szCs w:val="28"/>
          <w:lang w:val="en-US"/>
        </w:rPr>
        <w:t>ufa</w:t>
      </w:r>
      <w:proofErr w:type="spellEnd"/>
      <w:r w:rsidRPr="0097280E">
        <w:rPr>
          <w:color w:val="000000"/>
          <w:sz w:val="28"/>
          <w:szCs w:val="28"/>
        </w:rPr>
        <w:t>.</w:t>
      </w:r>
      <w:proofErr w:type="spellStart"/>
      <w:r w:rsidRPr="0097280E">
        <w:rPr>
          <w:color w:val="000000"/>
          <w:sz w:val="28"/>
          <w:szCs w:val="28"/>
          <w:lang w:val="en-US"/>
        </w:rPr>
        <w:t>ru</w:t>
      </w:r>
      <w:proofErr w:type="spellEnd"/>
      <w:r w:rsidRPr="0097280E">
        <w:rPr>
          <w:color w:val="000000"/>
          <w:sz w:val="28"/>
          <w:szCs w:val="28"/>
        </w:rPr>
        <w:t xml:space="preserve">) и </w:t>
      </w:r>
      <w:r w:rsidRPr="0097280E">
        <w:rPr>
          <w:sz w:val="28"/>
          <w:szCs w:val="28"/>
        </w:rPr>
        <w:t>в официальном сетевом издании – Городская электронная газета ufaved.</w:t>
      </w:r>
      <w:r w:rsidRPr="0097280E">
        <w:rPr>
          <w:color w:val="000000" w:themeColor="text1"/>
          <w:sz w:val="28"/>
          <w:szCs w:val="28"/>
        </w:rPr>
        <w:t>info (</w:t>
      </w:r>
      <w:hyperlink r:id="rId4" w:history="1">
        <w:r w:rsidRPr="0097280E">
          <w:rPr>
            <w:rStyle w:val="a3"/>
            <w:color w:val="000000" w:themeColor="text1"/>
            <w:sz w:val="28"/>
            <w:szCs w:val="28"/>
            <w:u w:val="none"/>
          </w:rPr>
          <w:t>www.ufaved.info</w:t>
        </w:r>
      </w:hyperlink>
      <w:r w:rsidRPr="0097280E">
        <w:rPr>
          <w:color w:val="000000" w:themeColor="text1"/>
          <w:sz w:val="28"/>
          <w:szCs w:val="28"/>
        </w:rPr>
        <w:t>).</w:t>
      </w:r>
    </w:p>
    <w:p w:rsidR="0097280E" w:rsidRDefault="0097280E" w:rsidP="0097280E">
      <w:pPr>
        <w:shd w:val="clear" w:color="auto" w:fill="FFFFFF"/>
        <w:ind w:left="5103" w:right="-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7280E" w:rsidRDefault="0097280E" w:rsidP="0097280E">
      <w:pPr>
        <w:ind w:left="48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комиссию </w:t>
      </w:r>
      <w:r>
        <w:rPr>
          <w:sz w:val="28"/>
          <w:szCs w:val="28"/>
        </w:rPr>
        <w:t>по подготовке и проведению публичных слушаний по проекту бюджета городского округа город Уфа Республики Башкортостан на 202</w:t>
      </w:r>
      <w:r w:rsidR="003B7E7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>на плановый период 202</w:t>
      </w:r>
      <w:r w:rsidR="003B7E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3B7E70">
        <w:rPr>
          <w:color w:val="000000"/>
          <w:sz w:val="28"/>
          <w:szCs w:val="28"/>
        </w:rPr>
        <w:t>6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годов</w:t>
      </w:r>
    </w:p>
    <w:p w:rsidR="0097280E" w:rsidRDefault="0097280E" w:rsidP="0097280E">
      <w:pPr>
        <w:ind w:left="4820"/>
        <w:rPr>
          <w:sz w:val="28"/>
          <w:szCs w:val="28"/>
        </w:rPr>
      </w:pP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 </w:t>
      </w:r>
    </w:p>
    <w:p w:rsidR="0097280E" w:rsidRDefault="0097280E" w:rsidP="0097280E">
      <w:pPr>
        <w:ind w:left="48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 xml:space="preserve">Ф.И.О. 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рождения _____________________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места жительства (регистрации) __________________________________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(иной заменяющего его документ): серия __________ 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номер</w:t>
      </w:r>
      <w:proofErr w:type="gramEnd"/>
      <w:r>
        <w:rPr>
          <w:sz w:val="28"/>
          <w:szCs w:val="28"/>
        </w:rPr>
        <w:t xml:space="preserve"> _________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выдачи __________ </w:t>
      </w:r>
    </w:p>
    <w:p w:rsidR="0097280E" w:rsidRDefault="0097280E" w:rsidP="0097280E">
      <w:pPr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и код выдавшего органа _________________________________</w:t>
      </w:r>
    </w:p>
    <w:p w:rsidR="0097280E" w:rsidRDefault="0097280E" w:rsidP="0097280E">
      <w:pPr>
        <w:jc w:val="center"/>
        <w:rPr>
          <w:sz w:val="28"/>
          <w:szCs w:val="28"/>
        </w:rPr>
      </w:pPr>
    </w:p>
    <w:p w:rsidR="0097280E" w:rsidRDefault="0097280E" w:rsidP="0097280E">
      <w:pPr>
        <w:jc w:val="center"/>
        <w:rPr>
          <w:sz w:val="28"/>
          <w:szCs w:val="28"/>
        </w:rPr>
      </w:pPr>
    </w:p>
    <w:p w:rsidR="0097280E" w:rsidRDefault="0097280E" w:rsidP="00972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по проекту</w:t>
      </w:r>
    </w:p>
    <w:p w:rsidR="0097280E" w:rsidRDefault="0097280E" w:rsidP="0097280E">
      <w:pPr>
        <w:rPr>
          <w:sz w:val="28"/>
          <w:szCs w:val="28"/>
        </w:rPr>
      </w:pPr>
    </w:p>
    <w:p w:rsidR="0097280E" w:rsidRDefault="0097280E" w:rsidP="009728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31B3D">
        <w:rPr>
          <w:sz w:val="28"/>
          <w:szCs w:val="28"/>
        </w:rPr>
        <w:t>______________________________</w:t>
      </w:r>
    </w:p>
    <w:p w:rsidR="0097280E" w:rsidRDefault="0097280E" w:rsidP="0097280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текст</w:t>
      </w:r>
      <w:proofErr w:type="gramEnd"/>
      <w:r>
        <w:rPr>
          <w:sz w:val="24"/>
          <w:szCs w:val="24"/>
        </w:rPr>
        <w:t xml:space="preserve"> предложений)</w:t>
      </w:r>
    </w:p>
    <w:p w:rsidR="0097280E" w:rsidRDefault="0097280E" w:rsidP="009728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B31B3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</w:t>
      </w:r>
      <w:r w:rsidR="00B31B3D">
        <w:rPr>
          <w:sz w:val="28"/>
          <w:szCs w:val="28"/>
        </w:rPr>
        <w:t>______________________________</w:t>
      </w:r>
    </w:p>
    <w:p w:rsidR="0097280E" w:rsidRDefault="0097280E" w:rsidP="009728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31B3D">
        <w:rPr>
          <w:sz w:val="28"/>
          <w:szCs w:val="28"/>
        </w:rPr>
        <w:t>______________________________</w:t>
      </w:r>
    </w:p>
    <w:p w:rsidR="0097280E" w:rsidRDefault="0097280E" w:rsidP="009728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31B3D">
        <w:rPr>
          <w:sz w:val="28"/>
          <w:szCs w:val="28"/>
        </w:rPr>
        <w:t>______________________________</w:t>
      </w:r>
    </w:p>
    <w:p w:rsidR="0097280E" w:rsidRDefault="0097280E" w:rsidP="0097280E">
      <w:pPr>
        <w:rPr>
          <w:sz w:val="28"/>
          <w:szCs w:val="28"/>
        </w:rPr>
      </w:pPr>
    </w:p>
    <w:p w:rsidR="0097280E" w:rsidRDefault="0097280E" w:rsidP="00972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даю согласие на обработку персональных данных (в том числе автоматизированную обработку) в соответствии со статьей 9 Федерального закона от 27 июля 2006 года № 152-ФЗ «О персональных данных».</w:t>
      </w:r>
    </w:p>
    <w:p w:rsidR="0097280E" w:rsidRDefault="0097280E" w:rsidP="0097280E">
      <w:pPr>
        <w:rPr>
          <w:sz w:val="28"/>
          <w:szCs w:val="28"/>
        </w:rPr>
      </w:pPr>
    </w:p>
    <w:p w:rsidR="0097280E" w:rsidRDefault="0097280E" w:rsidP="009728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копии подтверждающих документов. </w:t>
      </w:r>
    </w:p>
    <w:p w:rsidR="0097280E" w:rsidRDefault="0097280E" w:rsidP="0097280E">
      <w:pPr>
        <w:rPr>
          <w:sz w:val="28"/>
          <w:szCs w:val="28"/>
        </w:rPr>
      </w:pPr>
    </w:p>
    <w:p w:rsidR="0097280E" w:rsidRDefault="0097280E" w:rsidP="0097280E">
      <w:pPr>
        <w:jc w:val="center"/>
        <w:rPr>
          <w:sz w:val="28"/>
          <w:szCs w:val="28"/>
        </w:rPr>
      </w:pPr>
    </w:p>
    <w:p w:rsidR="0097280E" w:rsidRDefault="0097280E" w:rsidP="0097280E">
      <w:pPr>
        <w:ind w:left="7200"/>
        <w:rPr>
          <w:sz w:val="28"/>
          <w:szCs w:val="28"/>
        </w:rPr>
      </w:pPr>
      <w:r>
        <w:rPr>
          <w:sz w:val="28"/>
          <w:szCs w:val="28"/>
        </w:rPr>
        <w:t>Подпись, дата</w:t>
      </w:r>
    </w:p>
    <w:p w:rsidR="00C00D55" w:rsidRDefault="00C00D55"/>
    <w:sectPr w:rsidR="00C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D5"/>
    <w:rsid w:val="003B7E70"/>
    <w:rsid w:val="0097280E"/>
    <w:rsid w:val="00B31B3D"/>
    <w:rsid w:val="00C00D55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2B57-0DE0-4FDD-A6FE-C77918B9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280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280E"/>
    <w:pPr>
      <w:spacing w:after="120"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7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electable-text">
    <w:name w:val="selectable-text"/>
    <w:rsid w:val="0097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av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4</cp:revision>
  <dcterms:created xsi:type="dcterms:W3CDTF">2023-11-21T06:05:00Z</dcterms:created>
  <dcterms:modified xsi:type="dcterms:W3CDTF">2023-11-21T12:13:00Z</dcterms:modified>
</cp:coreProperties>
</file>