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AA" w:rsidRPr="00FF199C" w:rsidRDefault="00463FAA" w:rsidP="00463F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99C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Уфа Республики Башкортостан от 31 мая 2016 года № 63</w:t>
      </w:r>
      <w:r>
        <w:rPr>
          <w:rFonts w:ascii="Times New Roman" w:hAnsi="Times New Roman" w:cs="Times New Roman"/>
          <w:sz w:val="28"/>
          <w:szCs w:val="28"/>
        </w:rPr>
        <w:t xml:space="preserve">/19 (с изменениями </w:t>
      </w:r>
      <w:r w:rsidRPr="00D6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мая                  2017 года № 11/15)</w:t>
      </w:r>
    </w:p>
    <w:p w:rsidR="00463FAA" w:rsidRPr="00FF199C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Pr="00FF199C" w:rsidRDefault="00463FAA" w:rsidP="00463FAA">
      <w:pPr>
        <w:rPr>
          <w:rStyle w:val="a3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 Положении о Почётной грамоте городского округа город Уфа Республики Башкортостан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статьёй 19 Устава городского округа город Уфа Республики Башкортостан, в целях поощрения граждан за успехи и заслуги в сферах экономического, социального и культурного развития городского округа город Уфа Республики Башкортостан, Совет городского округа город Уфа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Положение о Почётной грамоте городского округа город Уфа Республики Башкортостан согласно приложению к настоящему решению.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463FAA" w:rsidRDefault="00812739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FAA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463FAA">
        <w:rPr>
          <w:rFonts w:ascii="Times New Roman" w:hAnsi="Times New Roman" w:cs="Times New Roman"/>
          <w:sz w:val="28"/>
          <w:szCs w:val="28"/>
        </w:rPr>
        <w:t xml:space="preserve"> 1 решения Совета городского округа город Уфа Республики Башкортостан от 28 февраля 2008 года № 33/22 «О поощрениях Совета городского округа город Уфа Республики Башкортостан»;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Приложение № 1 к решению Совета городского округа город Уфа Республики Башкортостан от 28 февраля 2008 года № 33/22 «О поощрениях Совета городского округа город Уфа Республики Башкортостан».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F15BE9" w:rsidP="00F15BE9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</w:t>
      </w:r>
      <w:r w:rsidRPr="000E46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46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Е. Семивеличенко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Pr="00332A44" w:rsidRDefault="00463FAA" w:rsidP="00463FAA">
      <w:pPr>
        <w:pStyle w:val="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63FAA" w:rsidRDefault="00463FAA" w:rsidP="00463FAA">
      <w:pPr>
        <w:pStyle w:val="1"/>
        <w:spacing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ab/>
        <w:t xml:space="preserve">Приложение к решению Совета 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город Уфа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Республики Башкортостан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31 мая 2016 года № 63/19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FAA" w:rsidRPr="00765146" w:rsidRDefault="00463FAA" w:rsidP="00463F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FAA" w:rsidRDefault="00463FAA" w:rsidP="00463FAA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о Почё</w:t>
      </w:r>
      <w:r w:rsidRPr="00257EDC">
        <w:rPr>
          <w:rFonts w:ascii="Times New Roman" w:eastAsiaTheme="minorEastAsia" w:hAnsi="Times New Roman" w:cs="Times New Roman"/>
          <w:sz w:val="28"/>
          <w:szCs w:val="28"/>
        </w:rPr>
        <w:t xml:space="preserve">тной грамоте городского округа город Уфа </w:t>
      </w:r>
    </w:p>
    <w:p w:rsidR="00463FAA" w:rsidRPr="00257EDC" w:rsidRDefault="00463FAA" w:rsidP="00463FAA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257EDC">
        <w:rPr>
          <w:rFonts w:ascii="Times New Roman" w:eastAsiaTheme="minorEastAsia" w:hAnsi="Times New Roman" w:cs="Times New Roman"/>
          <w:sz w:val="28"/>
          <w:szCs w:val="28"/>
        </w:rPr>
        <w:t>Республики Башкортостан</w:t>
      </w:r>
    </w:p>
    <w:p w:rsidR="00463FAA" w:rsidRPr="00257EDC" w:rsidRDefault="00463FAA" w:rsidP="00463F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63FAA" w:rsidRPr="00257EDC" w:rsidRDefault="00463FAA" w:rsidP="00463FAA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sub_70101"/>
      <w:r w:rsidRPr="00257EDC">
        <w:rPr>
          <w:rFonts w:ascii="Times New Roman" w:eastAsiaTheme="minorEastAsia" w:hAnsi="Times New Roman" w:cs="Times New Roman"/>
          <w:sz w:val="28"/>
          <w:szCs w:val="28"/>
        </w:rPr>
        <w:t>1. Общие положения</w:t>
      </w:r>
    </w:p>
    <w:bookmarkEnd w:id="1"/>
    <w:p w:rsidR="00463FAA" w:rsidRPr="00257EDC" w:rsidRDefault="00463FAA" w:rsidP="00463F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" w:name="sub_4010101"/>
      <w:r>
        <w:rPr>
          <w:rFonts w:ascii="Times New Roman" w:hAnsi="Times New Roman" w:cs="Times New Roman"/>
          <w:sz w:val="28"/>
          <w:szCs w:val="28"/>
        </w:rPr>
        <w:tab/>
        <w:t>1.1. Почё</w:t>
      </w:r>
      <w:r w:rsidRPr="00257EDC">
        <w:rPr>
          <w:rFonts w:ascii="Times New Roman" w:hAnsi="Times New Roman" w:cs="Times New Roman"/>
          <w:sz w:val="28"/>
          <w:szCs w:val="28"/>
        </w:rPr>
        <w:t>тная грамота городского округа город Уфа Респу</w:t>
      </w:r>
      <w:r>
        <w:rPr>
          <w:rFonts w:ascii="Times New Roman" w:hAnsi="Times New Roman" w:cs="Times New Roman"/>
          <w:sz w:val="28"/>
          <w:szCs w:val="28"/>
        </w:rPr>
        <w:t>блики Башкортостан (далее - Почё</w:t>
      </w:r>
      <w:r w:rsidRPr="00257EDC">
        <w:rPr>
          <w:rFonts w:ascii="Times New Roman" w:hAnsi="Times New Roman" w:cs="Times New Roman"/>
          <w:sz w:val="28"/>
          <w:szCs w:val="28"/>
        </w:rPr>
        <w:t xml:space="preserve">тная грамота) является поощрением за заслуги перед </w:t>
      </w:r>
      <w:r>
        <w:rPr>
          <w:rFonts w:ascii="Times New Roman" w:hAnsi="Times New Roman" w:cs="Times New Roman"/>
          <w:sz w:val="28"/>
          <w:szCs w:val="28"/>
        </w:rPr>
        <w:t xml:space="preserve">городом </w:t>
      </w:r>
      <w:r w:rsidRPr="00257EDC">
        <w:rPr>
          <w:rFonts w:ascii="Times New Roman" w:hAnsi="Times New Roman" w:cs="Times New Roman"/>
          <w:sz w:val="28"/>
          <w:szCs w:val="28"/>
        </w:rPr>
        <w:t>Уфой и значительный вклад в социально-экономическое, научно-техническое и культурное развитие города, повышение эффективности деятельности органов местного самоуправления, осуществление мер по обеспечению законности, прав и свобод граждан, меценатскую и благотворительную деятельность.</w:t>
      </w:r>
    </w:p>
    <w:bookmarkEnd w:id="2"/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</w:t>
      </w:r>
      <w:r>
        <w:rPr>
          <w:rFonts w:ascii="Times New Roman" w:hAnsi="Times New Roman" w:cs="Times New Roman"/>
          <w:sz w:val="28"/>
          <w:szCs w:val="28"/>
        </w:rPr>
        <w:t>мотой вручается нагрудный знак «</w:t>
      </w:r>
      <w:r w:rsidRPr="00257EDC">
        <w:rPr>
          <w:rFonts w:ascii="Times New Roman" w:hAnsi="Times New Roman" w:cs="Times New Roman"/>
          <w:sz w:val="28"/>
          <w:szCs w:val="28"/>
        </w:rPr>
        <w:t>За заслуги перед город</w:t>
      </w:r>
      <w:r>
        <w:rPr>
          <w:rFonts w:ascii="Times New Roman" w:hAnsi="Times New Roman" w:cs="Times New Roman"/>
          <w:sz w:val="28"/>
          <w:szCs w:val="28"/>
        </w:rPr>
        <w:t>ом»</w:t>
      </w:r>
      <w:r w:rsidRPr="00257EDC">
        <w:rPr>
          <w:rFonts w:ascii="Times New Roman" w:hAnsi="Times New Roman" w:cs="Times New Roman"/>
          <w:sz w:val="28"/>
          <w:szCs w:val="28"/>
        </w:rPr>
        <w:t>.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3" w:name="sub_4010102"/>
      <w:r>
        <w:rPr>
          <w:rFonts w:ascii="Times New Roman" w:hAnsi="Times New Roman" w:cs="Times New Roman"/>
          <w:sz w:val="28"/>
          <w:szCs w:val="28"/>
        </w:rPr>
        <w:tab/>
        <w:t>Описание нагрудного знака «За заслуги перед городом» утверждается Президиумом Совета городского округа город Уфа Республики Башкортостан (далее – Совет).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грамотой награждаются</w:t>
      </w:r>
      <w:bookmarkEnd w:id="3"/>
      <w:r>
        <w:rPr>
          <w:rFonts w:ascii="Times New Roman" w:hAnsi="Times New Roman" w:cs="Times New Roman"/>
          <w:sz w:val="28"/>
          <w:szCs w:val="28"/>
        </w:rPr>
        <w:t>: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EDC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257EDC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Башкортостан, проработавшие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организации, направившей</w:t>
      </w:r>
      <w:r w:rsidRPr="00257EDC">
        <w:rPr>
          <w:rFonts w:ascii="Times New Roman" w:hAnsi="Times New Roman" w:cs="Times New Roman"/>
          <w:sz w:val="28"/>
          <w:szCs w:val="28"/>
        </w:rPr>
        <w:t xml:space="preserve"> ходатайство о награждении, как правило, не менее 15 лет и имеющие трудовой стаж в отрасли 20 и более лет, заслужившие своим добросовестным трудом, творческим отношением к делу и высокими нравственными качествами авторитет у работников трудового коллектива или жителей города Уфы.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 xml:space="preserve">Ходатайство о награждении может быть приурочено к общероссийским или отраслевым профессиональным праздникам, юбилейным датам, связанным с основанием организации, к городским праздникам или значимым городским событиям и иным случаям, предусмотренным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4" w:name="sub_401010203"/>
      <w:r>
        <w:rPr>
          <w:rFonts w:ascii="Times New Roman" w:hAnsi="Times New Roman" w:cs="Times New Roman"/>
          <w:sz w:val="28"/>
          <w:szCs w:val="28"/>
        </w:rPr>
        <w:tab/>
        <w:t>1.2.2</w:t>
      </w:r>
      <w:proofErr w:type="gramStart"/>
      <w:r w:rsidRPr="00257EDC">
        <w:rPr>
          <w:rFonts w:ascii="Times New Roman" w:hAnsi="Times New Roman" w:cs="Times New Roman"/>
          <w:sz w:val="28"/>
          <w:szCs w:val="28"/>
        </w:rPr>
        <w:t>. граждане</w:t>
      </w:r>
      <w:proofErr w:type="gramEnd"/>
      <w:r w:rsidRPr="00257EDC">
        <w:rPr>
          <w:rFonts w:ascii="Times New Roman" w:hAnsi="Times New Roman" w:cs="Times New Roman"/>
          <w:sz w:val="28"/>
          <w:szCs w:val="28"/>
        </w:rPr>
        <w:t xml:space="preserve"> Российской Федерации, не проживающие в городском округе город Уфа Республики Башкортостан, иностранные граждане - за личный вклад в развитие города, его внешнеэкономических и культурных связей.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0CC3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E40CC3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 xml:space="preserve">являющиеся неработающими пенсионерами, отвечающие критериям,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 подпунктом 1.2.1 настоящего пункта</w:t>
      </w:r>
      <w:r w:rsidRPr="00E40CC3">
        <w:rPr>
          <w:rFonts w:ascii="Times New Roman" w:hAnsi="Times New Roman" w:cs="Times New Roman"/>
          <w:sz w:val="28"/>
          <w:szCs w:val="28"/>
        </w:rPr>
        <w:t>, заслужившие своим добросовестным трудом, творческим отношением к делу и высокими нравственными качествами авторитет у жителей города Уфы.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5" w:name="sub_4010103"/>
      <w:bookmarkEnd w:id="4"/>
      <w:r>
        <w:rPr>
          <w:rFonts w:ascii="Times New Roman" w:hAnsi="Times New Roman" w:cs="Times New Roman"/>
          <w:sz w:val="28"/>
          <w:szCs w:val="28"/>
        </w:rPr>
        <w:tab/>
        <w:t>1.3. Награждение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грамотой может производиться без представления ходатайства о награждении.</w:t>
      </w:r>
    </w:p>
    <w:p w:rsidR="00463FAA" w:rsidRDefault="00463FAA" w:rsidP="00463F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4010104"/>
      <w:bookmarkEnd w:id="5"/>
      <w:r w:rsidRPr="00257EDC">
        <w:rPr>
          <w:rFonts w:ascii="Times New Roman" w:hAnsi="Times New Roman" w:cs="Times New Roman"/>
          <w:sz w:val="28"/>
          <w:szCs w:val="28"/>
        </w:rPr>
        <w:t xml:space="preserve">1.4. </w:t>
      </w:r>
      <w:r w:rsidRPr="00124E8B">
        <w:rPr>
          <w:rFonts w:ascii="Times New Roman" w:hAnsi="Times New Roman" w:cs="Times New Roman"/>
          <w:sz w:val="28"/>
          <w:szCs w:val="28"/>
        </w:rPr>
        <w:t xml:space="preserve">Работники муниципальных учреждений, финансируемых из бюджета городского округа город Уфа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 xml:space="preserve">неработающие пенсионеры, </w:t>
      </w:r>
      <w:r w:rsidRPr="00124E8B">
        <w:rPr>
          <w:rFonts w:ascii="Times New Roman" w:hAnsi="Times New Roman" w:cs="Times New Roman"/>
          <w:sz w:val="28"/>
          <w:szCs w:val="28"/>
        </w:rPr>
        <w:t>награжд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4E8B">
        <w:rPr>
          <w:rFonts w:ascii="Times New Roman" w:hAnsi="Times New Roman" w:cs="Times New Roman"/>
          <w:sz w:val="28"/>
          <w:szCs w:val="28"/>
        </w:rPr>
        <w:t xml:space="preserve">нные Почётной грамотой, поощряются денежной премией </w:t>
      </w:r>
      <w:r>
        <w:rPr>
          <w:rFonts w:ascii="Times New Roman" w:hAnsi="Times New Roman" w:cs="Times New Roman"/>
          <w:sz w:val="28"/>
          <w:szCs w:val="28"/>
        </w:rPr>
        <w:t>в размере 5747 (Пять тысяч семьсот сорок семь) рублей</w:t>
      </w:r>
      <w:r w:rsidRPr="00124E8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счё</w:t>
      </w:r>
      <w:r w:rsidRPr="00124E8B">
        <w:rPr>
          <w:rFonts w:ascii="Times New Roman" w:hAnsi="Times New Roman" w:cs="Times New Roman"/>
          <w:sz w:val="28"/>
          <w:szCs w:val="28"/>
        </w:rPr>
        <w:t>т средств бюджета городского округа город Уфа Республики Башкортостан, выделяемых на эти цели по с</w:t>
      </w:r>
      <w:r>
        <w:rPr>
          <w:rFonts w:ascii="Times New Roman" w:hAnsi="Times New Roman" w:cs="Times New Roman"/>
          <w:sz w:val="28"/>
          <w:szCs w:val="28"/>
        </w:rPr>
        <w:t>мете</w:t>
      </w:r>
      <w:r w:rsidRPr="00124E8B">
        <w:rPr>
          <w:rFonts w:ascii="Times New Roman" w:hAnsi="Times New Roman" w:cs="Times New Roman"/>
          <w:sz w:val="28"/>
          <w:szCs w:val="28"/>
        </w:rPr>
        <w:t xml:space="preserve"> расходов Совета городского округа го</w:t>
      </w:r>
      <w:r>
        <w:rPr>
          <w:rFonts w:ascii="Times New Roman" w:hAnsi="Times New Roman" w:cs="Times New Roman"/>
          <w:sz w:val="28"/>
          <w:szCs w:val="28"/>
        </w:rPr>
        <w:t>род Уфа Республики Башкортостан.</w:t>
      </w:r>
    </w:p>
    <w:p w:rsidR="00463FAA" w:rsidRDefault="00463FAA" w:rsidP="00463F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премия облагается налогом в соответствии с законодательством о налогах и сборах.</w:t>
      </w:r>
    </w:p>
    <w:p w:rsidR="00463FAA" w:rsidRPr="00257EDC" w:rsidRDefault="00463FAA" w:rsidP="00EC1E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из числа указанных в абзаце первом настоящего пункта, имеющие льготы по налогу на доходы физических лиц, представляют в Секретариат Совета подтверждающие указанные льготы документы до выплаты денежной премии.</w:t>
      </w:r>
    </w:p>
    <w:bookmarkEnd w:id="6"/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Лица </w:t>
      </w:r>
      <w:r w:rsidRPr="00257E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огут представляться к</w:t>
      </w:r>
      <w:r w:rsidRPr="00257EDC">
        <w:rPr>
          <w:rFonts w:ascii="Times New Roman" w:hAnsi="Times New Roman" w:cs="Times New Roman"/>
          <w:sz w:val="28"/>
          <w:szCs w:val="28"/>
        </w:rPr>
        <w:t xml:space="preserve"> награждению не ранее чем через 5 лет после предыдущего награждения при наличии новых заслуг.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Pr="00257EDC" w:rsidRDefault="00463FAA" w:rsidP="00463FAA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sub_70102"/>
      <w:r w:rsidRPr="00257EDC">
        <w:rPr>
          <w:rFonts w:ascii="Times New Roman" w:eastAsiaTheme="minorEastAsia" w:hAnsi="Times New Roman" w:cs="Times New Roman"/>
          <w:sz w:val="28"/>
          <w:szCs w:val="28"/>
        </w:rPr>
        <w:t>2. Порядок представления к награждению</w:t>
      </w:r>
    </w:p>
    <w:bookmarkEnd w:id="7"/>
    <w:p w:rsidR="00463FAA" w:rsidRPr="00257EDC" w:rsidRDefault="00463FAA" w:rsidP="00463F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8" w:name="sub_4010201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 xml:space="preserve">2.1. С ходатайством о награждении на имя председателя Совета могут обращаться </w:t>
      </w:r>
      <w:r>
        <w:rPr>
          <w:rFonts w:ascii="Times New Roman" w:hAnsi="Times New Roman" w:cs="Times New Roman"/>
          <w:sz w:val="28"/>
          <w:szCs w:val="28"/>
        </w:rPr>
        <w:t xml:space="preserve">депутаты Совета, </w:t>
      </w:r>
      <w:r w:rsidRPr="00257EDC">
        <w:rPr>
          <w:rFonts w:ascii="Times New Roman" w:hAnsi="Times New Roman" w:cs="Times New Roman"/>
          <w:sz w:val="28"/>
          <w:szCs w:val="28"/>
        </w:rPr>
        <w:t>руководители учреждений, предприятий, организаций, общественных объединений, руководители органов местного самоуправления, в том числе руководители отраслевых и территориальных органов Администрации городского округа город Уфа Республи</w:t>
      </w:r>
      <w:r>
        <w:rPr>
          <w:rFonts w:ascii="Times New Roman" w:hAnsi="Times New Roman" w:cs="Times New Roman"/>
          <w:sz w:val="28"/>
          <w:szCs w:val="28"/>
        </w:rPr>
        <w:t>ки Башкортостан, руководители органов государственной власти Республики Башкортостан.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9" w:name="sub_100000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2.1.1. Ходатайство о награждении военнослужащих Вооруженных Сил, сотрудников органов Министерства внутренних дел Республики Башкортостан, а также работающего с ними гражданского персонала представляется соответственно руководством воинских частей и органов внутренних дел.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2.1.2. Ходатайство о награждении служащих федеральных органов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город Уфа Республики Башкортостан,</w:t>
      </w:r>
      <w:r w:rsidRPr="00257EDC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руководителями соответств</w:t>
      </w:r>
      <w:r>
        <w:rPr>
          <w:rFonts w:ascii="Times New Roman" w:hAnsi="Times New Roman" w:cs="Times New Roman"/>
          <w:sz w:val="28"/>
          <w:szCs w:val="28"/>
        </w:rPr>
        <w:t>ующих органов.</w:t>
      </w:r>
      <w:r w:rsidRPr="00257EDC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4010202"/>
      <w:bookmarkEnd w:id="10"/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Вопросы о награждении Почё</w:t>
      </w:r>
      <w:r w:rsidRPr="00257EDC">
        <w:rPr>
          <w:rFonts w:ascii="Times New Roman" w:hAnsi="Times New Roman" w:cs="Times New Roman"/>
          <w:sz w:val="28"/>
          <w:szCs w:val="28"/>
        </w:rPr>
        <w:t xml:space="preserve">тной грамотой по личным заявлениям </w:t>
      </w:r>
      <w:r>
        <w:rPr>
          <w:rFonts w:ascii="Times New Roman" w:hAnsi="Times New Roman" w:cs="Times New Roman"/>
          <w:sz w:val="28"/>
          <w:szCs w:val="28"/>
        </w:rPr>
        <w:t xml:space="preserve">или ходатайствам </w:t>
      </w:r>
      <w:r w:rsidRPr="00257EDC">
        <w:rPr>
          <w:rFonts w:ascii="Times New Roman" w:hAnsi="Times New Roman" w:cs="Times New Roman"/>
          <w:sz w:val="28"/>
          <w:szCs w:val="28"/>
        </w:rPr>
        <w:t>граждан не рассматриваются.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2" w:name="sub_4010203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2.3. Ходатайство о награждении оформляется на бланке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EDC">
        <w:rPr>
          <w:rFonts w:ascii="Times New Roman" w:hAnsi="Times New Roman" w:cs="Times New Roman"/>
          <w:sz w:val="28"/>
          <w:szCs w:val="28"/>
        </w:rPr>
        <w:t>органа Администрации городского округа го</w:t>
      </w:r>
      <w:r>
        <w:rPr>
          <w:rFonts w:ascii="Times New Roman" w:hAnsi="Times New Roman" w:cs="Times New Roman"/>
          <w:sz w:val="28"/>
          <w:szCs w:val="28"/>
        </w:rPr>
        <w:t>род Уфа Республики Башкортостан</w:t>
      </w:r>
      <w:r w:rsidRPr="00257EDC">
        <w:rPr>
          <w:rFonts w:ascii="Times New Roman" w:hAnsi="Times New Roman" w:cs="Times New Roman"/>
          <w:sz w:val="28"/>
          <w:szCs w:val="28"/>
        </w:rPr>
        <w:t xml:space="preserve"> с указанием фамилии и номера телефона исполнителя и должно содержать:</w:t>
      </w:r>
    </w:p>
    <w:bookmarkEnd w:id="12"/>
    <w:p w:rsidR="00463FAA" w:rsidRPr="00257EDC" w:rsidRDefault="00463FAA" w:rsidP="00463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EDC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и должность лица, представленного к награждению;</w:t>
      </w:r>
    </w:p>
    <w:p w:rsidR="00463FAA" w:rsidRPr="00257EDC" w:rsidRDefault="00463FAA" w:rsidP="00463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EDC">
        <w:rPr>
          <w:rFonts w:ascii="Times New Roman" w:hAnsi="Times New Roman" w:cs="Times New Roman"/>
          <w:sz w:val="28"/>
          <w:szCs w:val="28"/>
        </w:rPr>
        <w:t>- полное наименование организации (в соответствии с уставом);</w:t>
      </w:r>
    </w:p>
    <w:p w:rsidR="00463FAA" w:rsidRPr="00257EDC" w:rsidRDefault="00463FAA" w:rsidP="00463F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EDC">
        <w:rPr>
          <w:rFonts w:ascii="Times New Roman" w:hAnsi="Times New Roman" w:cs="Times New Roman"/>
          <w:sz w:val="28"/>
          <w:szCs w:val="28"/>
        </w:rPr>
        <w:t>- основание для представления к награждению.</w:t>
      </w:r>
    </w:p>
    <w:p w:rsidR="00463FAA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В случае представления к награждению двух и более граждан фамилии располагаются в алфавитном порядке.</w:t>
      </w:r>
    </w:p>
    <w:p w:rsidR="00463FAA" w:rsidRPr="009F721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21C">
        <w:rPr>
          <w:rFonts w:ascii="Times New Roman" w:hAnsi="Times New Roman" w:cs="Times New Roman"/>
          <w:sz w:val="28"/>
          <w:szCs w:val="28"/>
        </w:rPr>
        <w:t>Ходатайства отраслевых органов Администрации городского округа город Уфа Республики Башкортостан должны быть согласованы с курирующим заместителем главы Администрации городского округа город Уфа Республики Башкортостан.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3" w:name="sub_4010204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2.4. К ходатайству о награждении прилагается характеристика (представление), которая должна содержать</w:t>
      </w:r>
      <w:bookmarkStart w:id="14" w:name="sub_14"/>
      <w:bookmarkEnd w:id="13"/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257EDC">
        <w:rPr>
          <w:rFonts w:ascii="Times New Roman" w:hAnsi="Times New Roman" w:cs="Times New Roman"/>
          <w:sz w:val="28"/>
          <w:szCs w:val="28"/>
        </w:rPr>
        <w:t>о кандидате, представленном к награждению (фамилия, имя, отчество, дата рождения, род занятий или характеристика выполняемой работы с указанием должности, стажа, основных этапов трудовой биографии, участия в общественной деятельности и т.д.), с описанием конкретных достижений и заслуг, за которые гражданин представляется к награждению.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5" w:name="sub_4010205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 xml:space="preserve">2.5. Ходатайство о награждении, если оно приурочено к обстоятельствам, указанным в </w:t>
      </w:r>
      <w:hyperlink r:id="rId5" w:anchor="sub_401010201" w:history="1">
        <w:r>
          <w:rPr>
            <w:rStyle w:val="a6"/>
            <w:sz w:val="28"/>
            <w:szCs w:val="28"/>
          </w:rPr>
          <w:t>пункте</w:t>
        </w:r>
        <w:r w:rsidRPr="00257EDC">
          <w:rPr>
            <w:rStyle w:val="a6"/>
            <w:sz w:val="28"/>
            <w:szCs w:val="28"/>
          </w:rPr>
          <w:t xml:space="preserve"> 1.2.1</w:t>
        </w:r>
      </w:hyperlink>
      <w:r>
        <w:rPr>
          <w:rStyle w:val="a6"/>
          <w:sz w:val="28"/>
          <w:szCs w:val="28"/>
        </w:rPr>
        <w:t xml:space="preserve"> </w:t>
      </w:r>
      <w:r w:rsidRPr="00257EDC">
        <w:rPr>
          <w:rFonts w:ascii="Times New Roman" w:hAnsi="Times New Roman" w:cs="Times New Roman"/>
          <w:sz w:val="28"/>
          <w:szCs w:val="28"/>
        </w:rPr>
        <w:t xml:space="preserve">настоящего Положения, должно быть направлено для рассмотрения в Совет </w:t>
      </w:r>
      <w:r>
        <w:rPr>
          <w:rFonts w:ascii="Times New Roman" w:hAnsi="Times New Roman" w:cs="Times New Roman"/>
          <w:sz w:val="28"/>
          <w:szCs w:val="28"/>
        </w:rPr>
        <w:t>не менее чем за 30</w:t>
      </w:r>
      <w:r w:rsidRPr="00257EDC">
        <w:rPr>
          <w:rFonts w:ascii="Times New Roman" w:hAnsi="Times New Roman" w:cs="Times New Roman"/>
          <w:sz w:val="28"/>
          <w:szCs w:val="28"/>
        </w:rPr>
        <w:t xml:space="preserve"> дней до наступления соответствующего обстоятельства.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6" w:name="sub_4010206"/>
      <w:bookmarkEnd w:id="15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2.6. Несвоевременное или неполное представление документов является основанием для оставлени</w:t>
      </w:r>
      <w:r>
        <w:rPr>
          <w:rFonts w:ascii="Times New Roman" w:hAnsi="Times New Roman" w:cs="Times New Roman"/>
          <w:sz w:val="28"/>
          <w:szCs w:val="28"/>
        </w:rPr>
        <w:t>я ходатайства о награждении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грамотой без рассмотрения.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7" w:name="sub_4010207"/>
      <w:bookmarkEnd w:id="16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2.7. Должностные лица, направившие ходатайства о награждении, несут личную ответственность за правильность и достоверность сведений, изложенных в ходатайствах и характеристиках (представлениях).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8" w:name="sub_4010208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2.8. В случае изменения сведений биографического или иного характера у лица, в отношении которого представлено ходатайство о награждении, либо при возникновении обстоятельств, препятствующих его награждению, руководитель предприятия, учреждения, организации незамедлительно сообщает об этом в письменном виде в Совет.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19" w:name="sub_4010209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2.9. Повторное награждение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57EDC">
        <w:rPr>
          <w:rFonts w:ascii="Times New Roman" w:hAnsi="Times New Roman" w:cs="Times New Roman"/>
          <w:sz w:val="28"/>
          <w:szCs w:val="28"/>
        </w:rPr>
        <w:t xml:space="preserve">тной грамотой, </w:t>
      </w:r>
      <w:r w:rsidRPr="003C5CAF">
        <w:rPr>
          <w:rFonts w:ascii="Times New Roman" w:hAnsi="Times New Roman" w:cs="Times New Roman"/>
          <w:sz w:val="28"/>
          <w:szCs w:val="28"/>
        </w:rPr>
        <w:t>как правило</w:t>
      </w:r>
      <w:r w:rsidRPr="00257EDC">
        <w:rPr>
          <w:rFonts w:ascii="Times New Roman" w:hAnsi="Times New Roman" w:cs="Times New Roman"/>
          <w:sz w:val="28"/>
          <w:szCs w:val="28"/>
        </w:rPr>
        <w:t>, не производится.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0" w:name="sub_40102010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2.10. Пре</w:t>
      </w:r>
      <w:r>
        <w:rPr>
          <w:rFonts w:ascii="Times New Roman" w:hAnsi="Times New Roman" w:cs="Times New Roman"/>
          <w:sz w:val="28"/>
          <w:szCs w:val="28"/>
        </w:rPr>
        <w:t>дставление граждан к награждению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грамотой не должно носить массового характера. Оно является строго избирательным и применяется только в тех случаях, когда другие меры поощрения исчерпаны, либо когда применение этих мер не будет соответствовать значимости заслуг и достижений.</w:t>
      </w:r>
    </w:p>
    <w:bookmarkEnd w:id="20"/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Pr="00257EDC" w:rsidRDefault="00463FAA" w:rsidP="00463FAA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21" w:name="sub_70103"/>
      <w:r w:rsidRPr="00257EDC">
        <w:rPr>
          <w:rFonts w:ascii="Times New Roman" w:eastAsiaTheme="minorEastAsia" w:hAnsi="Times New Roman" w:cs="Times New Roman"/>
          <w:sz w:val="28"/>
          <w:szCs w:val="28"/>
        </w:rPr>
        <w:t>3. Оформление и вручение награды</w:t>
      </w:r>
    </w:p>
    <w:bookmarkEnd w:id="21"/>
    <w:p w:rsidR="00463FAA" w:rsidRPr="00257EDC" w:rsidRDefault="00463FAA" w:rsidP="00463F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2" w:name="sub_4010301"/>
      <w:r>
        <w:rPr>
          <w:rFonts w:ascii="Times New Roman" w:hAnsi="Times New Roman" w:cs="Times New Roman"/>
          <w:sz w:val="28"/>
          <w:szCs w:val="28"/>
        </w:rPr>
        <w:tab/>
        <w:t>3.1. Решение о награждении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грамотой оформляется постановлением Президиума Совета.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3" w:name="sub_4010302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ab/>
        <w:t>3.2. Вручение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грамоты проводится</w:t>
      </w:r>
      <w:r>
        <w:rPr>
          <w:rFonts w:ascii="Times New Roman" w:hAnsi="Times New Roman" w:cs="Times New Roman"/>
          <w:sz w:val="28"/>
          <w:szCs w:val="28"/>
        </w:rPr>
        <w:t>, как правило,</w:t>
      </w:r>
      <w:r w:rsidRPr="00257EDC">
        <w:rPr>
          <w:rFonts w:ascii="Times New Roman" w:hAnsi="Times New Roman" w:cs="Times New Roman"/>
          <w:sz w:val="28"/>
          <w:szCs w:val="28"/>
        </w:rPr>
        <w:t xml:space="preserve"> в обстановке торжественности и гласности на специально организуемых с этой целью мероприятиях председателем Совета или, по его поручению, заместителем председателя Совета, членами Президиума Совета.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4" w:name="sub_4010303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Pr="00257EDC">
        <w:rPr>
          <w:rFonts w:ascii="Times New Roman" w:hAnsi="Times New Roman" w:cs="Times New Roman"/>
          <w:sz w:val="28"/>
          <w:szCs w:val="28"/>
        </w:rPr>
        <w:t>3.3. Подготовка проекта постановления Президиума Совета</w:t>
      </w:r>
      <w:r>
        <w:rPr>
          <w:rFonts w:ascii="Times New Roman" w:hAnsi="Times New Roman" w:cs="Times New Roman"/>
          <w:sz w:val="28"/>
          <w:szCs w:val="28"/>
        </w:rPr>
        <w:t>, оформление и учё</w:t>
      </w:r>
      <w:r w:rsidRPr="00257EDC">
        <w:rPr>
          <w:rFonts w:ascii="Times New Roman" w:hAnsi="Times New Roman" w:cs="Times New Roman"/>
          <w:sz w:val="28"/>
          <w:szCs w:val="28"/>
        </w:rPr>
        <w:t>т произведенных награждений осуществляется организационным отделом Секретариата Совета.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5" w:name="sub_4010305"/>
      <w:bookmarkEnd w:id="24"/>
      <w:r>
        <w:rPr>
          <w:rFonts w:ascii="Times New Roman" w:hAnsi="Times New Roman" w:cs="Times New Roman"/>
          <w:sz w:val="28"/>
          <w:szCs w:val="28"/>
        </w:rPr>
        <w:tab/>
        <w:t>3.4</w:t>
      </w:r>
      <w:r w:rsidRPr="00257EDC">
        <w:rPr>
          <w:rFonts w:ascii="Times New Roman" w:hAnsi="Times New Roman" w:cs="Times New Roman"/>
          <w:sz w:val="28"/>
          <w:szCs w:val="28"/>
        </w:rPr>
        <w:t>. Расходы, связан</w:t>
      </w:r>
      <w:r>
        <w:rPr>
          <w:rFonts w:ascii="Times New Roman" w:hAnsi="Times New Roman" w:cs="Times New Roman"/>
          <w:sz w:val="28"/>
          <w:szCs w:val="28"/>
        </w:rPr>
        <w:t>ные с изготовлением бланков Почё</w:t>
      </w:r>
      <w:r w:rsidRPr="00257EDC">
        <w:rPr>
          <w:rFonts w:ascii="Times New Roman" w:hAnsi="Times New Roman" w:cs="Times New Roman"/>
          <w:sz w:val="28"/>
          <w:szCs w:val="28"/>
        </w:rPr>
        <w:t>тных грамот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нагрудных знаков производятся за счё</w:t>
      </w:r>
      <w:r w:rsidRPr="00257EDC">
        <w:rPr>
          <w:rFonts w:ascii="Times New Roman" w:hAnsi="Times New Roman" w:cs="Times New Roman"/>
          <w:sz w:val="28"/>
          <w:szCs w:val="28"/>
        </w:rPr>
        <w:t>т средств, выделяемых на эти цели по статье расходов по обеспечению деятельности Совета.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6" w:name="sub_4010306"/>
      <w:bookmarkEnd w:id="25"/>
      <w:r>
        <w:rPr>
          <w:rFonts w:ascii="Times New Roman" w:hAnsi="Times New Roman" w:cs="Times New Roman"/>
          <w:sz w:val="28"/>
          <w:szCs w:val="28"/>
        </w:rPr>
        <w:tab/>
        <w:t>3.5. Текст Почё</w:t>
      </w:r>
      <w:r w:rsidRPr="00257EDC">
        <w:rPr>
          <w:rFonts w:ascii="Times New Roman" w:hAnsi="Times New Roman" w:cs="Times New Roman"/>
          <w:sz w:val="28"/>
          <w:szCs w:val="28"/>
        </w:rPr>
        <w:t>тной грамоты оформляется организационным отделом Секретариата Совета, подписывается председателем Совета.</w:t>
      </w:r>
    </w:p>
    <w:bookmarkEnd w:id="26"/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Информация о награждении Почё</w:t>
      </w:r>
      <w:r w:rsidRPr="00257EDC">
        <w:rPr>
          <w:rFonts w:ascii="Times New Roman" w:hAnsi="Times New Roman" w:cs="Times New Roman"/>
          <w:sz w:val="28"/>
          <w:szCs w:val="28"/>
        </w:rPr>
        <w:t xml:space="preserve">тной грамотой размещается на официальном сайте Совета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257EDC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7" w:name="sub_4010308"/>
      <w:r>
        <w:rPr>
          <w:rFonts w:ascii="Times New Roman" w:hAnsi="Times New Roman" w:cs="Times New Roman"/>
          <w:sz w:val="28"/>
          <w:szCs w:val="28"/>
        </w:rPr>
        <w:tab/>
        <w:t>3.7</w:t>
      </w:r>
      <w:r w:rsidRPr="00257EDC">
        <w:rPr>
          <w:rFonts w:ascii="Times New Roman" w:hAnsi="Times New Roman" w:cs="Times New Roman"/>
          <w:sz w:val="28"/>
          <w:szCs w:val="28"/>
        </w:rPr>
        <w:t>. Копии постановлений Президиума Совета о награждении или выписки из них направляются в соответствующие предпр</w:t>
      </w:r>
      <w:r>
        <w:rPr>
          <w:rFonts w:ascii="Times New Roman" w:hAnsi="Times New Roman" w:cs="Times New Roman"/>
          <w:sz w:val="28"/>
          <w:szCs w:val="28"/>
        </w:rPr>
        <w:t>иятия, учреждения, организации и являются основанием для внесения соответствующей</w:t>
      </w:r>
      <w:r w:rsidRPr="00257EDC">
        <w:rPr>
          <w:rFonts w:ascii="Times New Roman" w:hAnsi="Times New Roman" w:cs="Times New Roman"/>
          <w:sz w:val="28"/>
          <w:szCs w:val="28"/>
        </w:rPr>
        <w:t xml:space="preserve"> записи о награждении в трудовые книжки награжденных.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8" w:name="sub_4010309"/>
      <w:bookmarkEnd w:id="27"/>
      <w:r>
        <w:rPr>
          <w:rFonts w:ascii="Times New Roman" w:hAnsi="Times New Roman" w:cs="Times New Roman"/>
          <w:sz w:val="28"/>
          <w:szCs w:val="28"/>
        </w:rPr>
        <w:tab/>
        <w:t>3.8. При утрате Почё</w:t>
      </w:r>
      <w:r w:rsidRPr="00257EDC">
        <w:rPr>
          <w:rFonts w:ascii="Times New Roman" w:hAnsi="Times New Roman" w:cs="Times New Roman"/>
          <w:sz w:val="28"/>
          <w:szCs w:val="28"/>
        </w:rPr>
        <w:t xml:space="preserve">тной грамоты </w:t>
      </w:r>
      <w:r>
        <w:rPr>
          <w:rFonts w:ascii="Times New Roman" w:hAnsi="Times New Roman" w:cs="Times New Roman"/>
          <w:sz w:val="28"/>
          <w:szCs w:val="28"/>
        </w:rPr>
        <w:t xml:space="preserve">и (или) нагрудного знака </w:t>
      </w:r>
      <w:r w:rsidRPr="00257EDC">
        <w:rPr>
          <w:rFonts w:ascii="Times New Roman" w:hAnsi="Times New Roman" w:cs="Times New Roman"/>
          <w:sz w:val="28"/>
          <w:szCs w:val="28"/>
        </w:rPr>
        <w:t>дубликат не выда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57EDC">
        <w:rPr>
          <w:rFonts w:ascii="Times New Roman" w:hAnsi="Times New Roman" w:cs="Times New Roman"/>
          <w:sz w:val="28"/>
          <w:szCs w:val="28"/>
        </w:rPr>
        <w:t>тся. По личному заявлению награжд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57EDC">
        <w:rPr>
          <w:rFonts w:ascii="Times New Roman" w:hAnsi="Times New Roman" w:cs="Times New Roman"/>
          <w:sz w:val="28"/>
          <w:szCs w:val="28"/>
        </w:rPr>
        <w:t>нного может быть выдана соответствующая справка.</w:t>
      </w:r>
    </w:p>
    <w:p w:rsidR="00463FAA" w:rsidRPr="00257EDC" w:rsidRDefault="00463FAA" w:rsidP="00463FAA">
      <w:pPr>
        <w:rPr>
          <w:rFonts w:ascii="Times New Roman" w:hAnsi="Times New Roman" w:cs="Times New Roman"/>
          <w:sz w:val="28"/>
          <w:szCs w:val="28"/>
        </w:rPr>
      </w:pPr>
      <w:bookmarkStart w:id="29" w:name="sub_40103010"/>
      <w:bookmarkEnd w:id="28"/>
      <w:r>
        <w:rPr>
          <w:rFonts w:ascii="Times New Roman" w:hAnsi="Times New Roman" w:cs="Times New Roman"/>
          <w:sz w:val="28"/>
          <w:szCs w:val="28"/>
        </w:rPr>
        <w:tab/>
        <w:t>3.9</w:t>
      </w:r>
      <w:r w:rsidRPr="00257EDC">
        <w:rPr>
          <w:rFonts w:ascii="Times New Roman" w:hAnsi="Times New Roman" w:cs="Times New Roman"/>
          <w:sz w:val="28"/>
          <w:szCs w:val="28"/>
        </w:rPr>
        <w:t>. В случае смерти награжд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57EDC">
        <w:rPr>
          <w:rFonts w:ascii="Times New Roman" w:hAnsi="Times New Roman" w:cs="Times New Roman"/>
          <w:sz w:val="28"/>
          <w:szCs w:val="28"/>
        </w:rPr>
        <w:t>нного, котором</w:t>
      </w:r>
      <w:r>
        <w:rPr>
          <w:rFonts w:ascii="Times New Roman" w:hAnsi="Times New Roman" w:cs="Times New Roman"/>
          <w:sz w:val="28"/>
          <w:szCs w:val="28"/>
        </w:rPr>
        <w:t>у при жизни не была вручена Почё</w:t>
      </w:r>
      <w:r w:rsidRPr="00257EDC">
        <w:rPr>
          <w:rFonts w:ascii="Times New Roman" w:hAnsi="Times New Roman" w:cs="Times New Roman"/>
          <w:sz w:val="28"/>
          <w:szCs w:val="28"/>
        </w:rPr>
        <w:t>тная грамота, документы о награждении передаются для хранения как память семье (наследникам) награжд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57EDC">
        <w:rPr>
          <w:rFonts w:ascii="Times New Roman" w:hAnsi="Times New Roman" w:cs="Times New Roman"/>
          <w:sz w:val="28"/>
          <w:szCs w:val="28"/>
        </w:rPr>
        <w:t>нного. Передача семье умершего награжд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57EDC">
        <w:rPr>
          <w:rFonts w:ascii="Times New Roman" w:hAnsi="Times New Roman" w:cs="Times New Roman"/>
          <w:sz w:val="28"/>
          <w:szCs w:val="28"/>
        </w:rPr>
        <w:t>нного документов о награждении оформляется постановлением Президиума Совета.</w:t>
      </w:r>
    </w:p>
    <w:bookmarkEnd w:id="29"/>
    <w:p w:rsidR="00463FAA" w:rsidRPr="002B0C18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Pr="002B0C18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463FAA" w:rsidRPr="002B0C18" w:rsidRDefault="00463FAA" w:rsidP="00463FAA">
      <w:pPr>
        <w:rPr>
          <w:rFonts w:ascii="Times New Roman" w:hAnsi="Times New Roman" w:cs="Times New Roman"/>
          <w:sz w:val="28"/>
          <w:szCs w:val="28"/>
        </w:rPr>
      </w:pPr>
    </w:p>
    <w:p w:rsidR="00DD6192" w:rsidRPr="002B0C18" w:rsidRDefault="00DD6192" w:rsidP="00463FAA"/>
    <w:sectPr w:rsidR="00DD6192" w:rsidRPr="002B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97"/>
    <w:rsid w:val="00012389"/>
    <w:rsid w:val="0005450C"/>
    <w:rsid w:val="00087F2C"/>
    <w:rsid w:val="00097407"/>
    <w:rsid w:val="000E464D"/>
    <w:rsid w:val="001A3D3C"/>
    <w:rsid w:val="001D2DD7"/>
    <w:rsid w:val="00203D3B"/>
    <w:rsid w:val="00257EDC"/>
    <w:rsid w:val="00285F18"/>
    <w:rsid w:val="0029277C"/>
    <w:rsid w:val="002B0C18"/>
    <w:rsid w:val="002B425E"/>
    <w:rsid w:val="00332A44"/>
    <w:rsid w:val="003C5CAF"/>
    <w:rsid w:val="003D0AB0"/>
    <w:rsid w:val="003D5C95"/>
    <w:rsid w:val="00463FAA"/>
    <w:rsid w:val="004F6493"/>
    <w:rsid w:val="0053512C"/>
    <w:rsid w:val="0054568C"/>
    <w:rsid w:val="005943C7"/>
    <w:rsid w:val="005B4575"/>
    <w:rsid w:val="005C3FB2"/>
    <w:rsid w:val="005F6281"/>
    <w:rsid w:val="00642297"/>
    <w:rsid w:val="00695B01"/>
    <w:rsid w:val="00765146"/>
    <w:rsid w:val="00790989"/>
    <w:rsid w:val="00795851"/>
    <w:rsid w:val="007B2CE7"/>
    <w:rsid w:val="007C3A26"/>
    <w:rsid w:val="007E4F04"/>
    <w:rsid w:val="00812739"/>
    <w:rsid w:val="008553CE"/>
    <w:rsid w:val="00862EB1"/>
    <w:rsid w:val="00870C1B"/>
    <w:rsid w:val="0087600F"/>
    <w:rsid w:val="00897800"/>
    <w:rsid w:val="00897BF9"/>
    <w:rsid w:val="008B16F8"/>
    <w:rsid w:val="0093015B"/>
    <w:rsid w:val="00942017"/>
    <w:rsid w:val="00984DB6"/>
    <w:rsid w:val="009A432F"/>
    <w:rsid w:val="009C4112"/>
    <w:rsid w:val="009D7D78"/>
    <w:rsid w:val="009F721C"/>
    <w:rsid w:val="00A06D71"/>
    <w:rsid w:val="00A22C39"/>
    <w:rsid w:val="00A375BC"/>
    <w:rsid w:val="00AE03CF"/>
    <w:rsid w:val="00AF2BF6"/>
    <w:rsid w:val="00B02110"/>
    <w:rsid w:val="00B708DB"/>
    <w:rsid w:val="00B85704"/>
    <w:rsid w:val="00C269BE"/>
    <w:rsid w:val="00CF4AB6"/>
    <w:rsid w:val="00D166C1"/>
    <w:rsid w:val="00D17C2A"/>
    <w:rsid w:val="00D54ACD"/>
    <w:rsid w:val="00DB7E94"/>
    <w:rsid w:val="00DD6192"/>
    <w:rsid w:val="00E03E14"/>
    <w:rsid w:val="00E1008C"/>
    <w:rsid w:val="00E842C0"/>
    <w:rsid w:val="00EB114E"/>
    <w:rsid w:val="00EB59B1"/>
    <w:rsid w:val="00EC1E05"/>
    <w:rsid w:val="00ED3A7F"/>
    <w:rsid w:val="00ED6B9C"/>
    <w:rsid w:val="00EF438A"/>
    <w:rsid w:val="00F15BE9"/>
    <w:rsid w:val="00F25237"/>
    <w:rsid w:val="00F45397"/>
    <w:rsid w:val="00F7245C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9962-03E2-4329-8AC5-FE49F17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BE"/>
  </w:style>
  <w:style w:type="paragraph" w:styleId="1">
    <w:name w:val="heading 1"/>
    <w:basedOn w:val="a"/>
    <w:next w:val="a"/>
    <w:link w:val="10"/>
    <w:uiPriority w:val="99"/>
    <w:qFormat/>
    <w:rsid w:val="00257E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11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7E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257EDC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257EDC"/>
    <w:rPr>
      <w:i/>
      <w:iCs/>
    </w:rPr>
  </w:style>
  <w:style w:type="character" w:customStyle="1" w:styleId="a6">
    <w:name w:val="Гипертекстовая ссылка"/>
    <w:basedOn w:val="a0"/>
    <w:uiPriority w:val="99"/>
    <w:rsid w:val="00257EDC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0C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boiko\Documents\&#1053;&#1072;&#1075;&#1088;&#1072;&#1076;&#1099;\&#1056;&#1077;&#1096;&#1077;&#1085;&#1080;&#1077;%20&#1057;&#1086;&#1074;&#1077;&#1090;&#1072;%20&#1075;&#1086;&#1088;&#1086;&#1076;&#1089;&#1082;&#1086;&#1075;&#1086;%20&#1086;&#1082;&#1088;&#1091;&#1075;&#1072;%20&#1075;&#1086;&#1088;&#1086;&#1076;%20&#1059;&#1092;&#1072;%20&#1056;&#1077;&#1089;&#1087;&#1091;&#1073;&#1083;&#1080;&#1082;&#1080;%20&#1041;&#1072;&#1096;&#1082;&#1086;&#1088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7EAB-E0FA-4306-B025-729D1E6C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Федоровна</dc:creator>
  <cp:keywords/>
  <dc:description/>
  <cp:lastModifiedBy>Кротов Владимир Иванович</cp:lastModifiedBy>
  <cp:revision>27</cp:revision>
  <cp:lastPrinted>2016-05-26T11:41:00Z</cp:lastPrinted>
  <dcterms:created xsi:type="dcterms:W3CDTF">2015-11-16T09:28:00Z</dcterms:created>
  <dcterms:modified xsi:type="dcterms:W3CDTF">2024-09-13T11:52:00Z</dcterms:modified>
</cp:coreProperties>
</file>