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654" w:rsidRPr="00BF2181" w:rsidRDefault="00A52371" w:rsidP="008217A3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F2181">
        <w:rPr>
          <w:b/>
          <w:color w:val="000000"/>
          <w:sz w:val="28"/>
          <w:szCs w:val="28"/>
        </w:rPr>
        <w:t>Краткий о</w:t>
      </w:r>
      <w:r w:rsidR="00160654" w:rsidRPr="00BF2181">
        <w:rPr>
          <w:b/>
          <w:color w:val="000000"/>
          <w:sz w:val="28"/>
          <w:szCs w:val="28"/>
        </w:rPr>
        <w:t>тчет о работе депутата Совета городского округа город Уфа Республики</w:t>
      </w:r>
      <w:r w:rsidR="007722D0" w:rsidRPr="00BF2181">
        <w:rPr>
          <w:b/>
          <w:color w:val="000000"/>
          <w:sz w:val="28"/>
          <w:szCs w:val="28"/>
        </w:rPr>
        <w:t xml:space="preserve"> </w:t>
      </w:r>
      <w:r w:rsidR="00160654" w:rsidRPr="00BF2181">
        <w:rPr>
          <w:b/>
          <w:color w:val="000000"/>
          <w:sz w:val="28"/>
          <w:szCs w:val="28"/>
        </w:rPr>
        <w:t xml:space="preserve">Башкортостан по избирательному округу № </w:t>
      </w:r>
      <w:r w:rsidR="00CE1DD6" w:rsidRPr="00CE1DD6">
        <w:rPr>
          <w:b/>
          <w:color w:val="000000"/>
          <w:sz w:val="28"/>
          <w:szCs w:val="28"/>
        </w:rPr>
        <w:t>6</w:t>
      </w:r>
      <w:r w:rsidR="00CE1DD6">
        <w:rPr>
          <w:b/>
          <w:color w:val="000000"/>
          <w:sz w:val="28"/>
          <w:szCs w:val="28"/>
        </w:rPr>
        <w:t xml:space="preserve"> </w:t>
      </w:r>
      <w:r w:rsidR="007722D0" w:rsidRPr="00BF2181">
        <w:rPr>
          <w:b/>
          <w:color w:val="000000"/>
          <w:sz w:val="28"/>
          <w:szCs w:val="28"/>
        </w:rPr>
        <w:t>за 202</w:t>
      </w:r>
      <w:r w:rsidR="00741E05">
        <w:rPr>
          <w:b/>
          <w:color w:val="000000"/>
          <w:sz w:val="28"/>
          <w:szCs w:val="28"/>
        </w:rPr>
        <w:t>4</w:t>
      </w:r>
      <w:r w:rsidR="007722D0" w:rsidRPr="00BF2181">
        <w:rPr>
          <w:b/>
          <w:color w:val="000000"/>
          <w:sz w:val="28"/>
          <w:szCs w:val="28"/>
        </w:rPr>
        <w:t xml:space="preserve"> год</w:t>
      </w:r>
      <w:r w:rsidR="007D5DF8">
        <w:rPr>
          <w:b/>
          <w:color w:val="000000"/>
          <w:sz w:val="28"/>
          <w:szCs w:val="28"/>
        </w:rPr>
        <w:t xml:space="preserve"> </w:t>
      </w:r>
      <w:r w:rsidR="00160654" w:rsidRPr="00BF2181">
        <w:rPr>
          <w:b/>
          <w:color w:val="000000"/>
          <w:sz w:val="28"/>
          <w:szCs w:val="28"/>
        </w:rPr>
        <w:t>Васильева Павла Юрьевича</w:t>
      </w:r>
    </w:p>
    <w:p w:rsidR="005C1467" w:rsidRDefault="00BF2181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F2181">
        <w:rPr>
          <w:sz w:val="28"/>
          <w:szCs w:val="28"/>
        </w:rPr>
        <w:t>Главное направление</w:t>
      </w:r>
      <w:r w:rsidR="00FB295E" w:rsidRPr="00BF2181">
        <w:rPr>
          <w:sz w:val="28"/>
          <w:szCs w:val="28"/>
        </w:rPr>
        <w:t xml:space="preserve"> деятельности </w:t>
      </w:r>
      <w:r w:rsidR="00FF5525">
        <w:rPr>
          <w:rFonts w:ascii="Arial" w:hAnsi="Arial" w:cs="Arial"/>
          <w:color w:val="202124"/>
          <w:shd w:val="clear" w:color="auto" w:fill="FFFFFF"/>
        </w:rPr>
        <w:t>–</w:t>
      </w:r>
      <w:r w:rsidRPr="00BF2181">
        <w:rPr>
          <w:sz w:val="28"/>
          <w:szCs w:val="28"/>
        </w:rPr>
        <w:t xml:space="preserve"> работа</w:t>
      </w:r>
      <w:r w:rsidR="00FB295E" w:rsidRPr="00BF2181">
        <w:rPr>
          <w:sz w:val="28"/>
          <w:szCs w:val="28"/>
        </w:rPr>
        <w:t xml:space="preserve"> с обращениями граждан округа. </w:t>
      </w:r>
      <w:r w:rsidR="005C1467">
        <w:rPr>
          <w:color w:val="000000"/>
          <w:sz w:val="28"/>
          <w:szCs w:val="28"/>
        </w:rPr>
        <w:t>С января по декабрь</w:t>
      </w:r>
      <w:r w:rsidR="00FB2308" w:rsidRPr="00BF2181">
        <w:rPr>
          <w:color w:val="000000"/>
          <w:sz w:val="28"/>
          <w:szCs w:val="28"/>
        </w:rPr>
        <w:t xml:space="preserve"> 202</w:t>
      </w:r>
      <w:r w:rsidR="00741E05">
        <w:rPr>
          <w:color w:val="000000"/>
          <w:sz w:val="28"/>
          <w:szCs w:val="28"/>
        </w:rPr>
        <w:t>4</w:t>
      </w:r>
      <w:r w:rsidR="00FB2308" w:rsidRPr="00BF2181">
        <w:rPr>
          <w:color w:val="000000"/>
          <w:sz w:val="28"/>
          <w:szCs w:val="28"/>
        </w:rPr>
        <w:t xml:space="preserve"> </w:t>
      </w:r>
      <w:r w:rsidR="00D87EAB" w:rsidRPr="00BF2181">
        <w:rPr>
          <w:color w:val="000000"/>
          <w:sz w:val="28"/>
          <w:szCs w:val="28"/>
        </w:rPr>
        <w:t>года</w:t>
      </w:r>
      <w:r w:rsidR="001440B5" w:rsidRPr="00BF2181">
        <w:rPr>
          <w:color w:val="000000"/>
          <w:sz w:val="28"/>
          <w:szCs w:val="28"/>
        </w:rPr>
        <w:t xml:space="preserve"> на постоянной осн</w:t>
      </w:r>
      <w:r w:rsidR="00FB2308" w:rsidRPr="00BF2181">
        <w:rPr>
          <w:color w:val="000000"/>
          <w:sz w:val="28"/>
          <w:szCs w:val="28"/>
        </w:rPr>
        <w:t xml:space="preserve">ове работала </w:t>
      </w:r>
      <w:r w:rsidR="00EE4191">
        <w:rPr>
          <w:color w:val="000000"/>
          <w:sz w:val="28"/>
          <w:szCs w:val="28"/>
        </w:rPr>
        <w:t xml:space="preserve">общественная </w:t>
      </w:r>
      <w:r w:rsidR="00FB2308" w:rsidRPr="00BF2181">
        <w:rPr>
          <w:color w:val="000000"/>
          <w:sz w:val="28"/>
          <w:szCs w:val="28"/>
        </w:rPr>
        <w:t xml:space="preserve">приемная </w:t>
      </w:r>
      <w:r w:rsidR="00FB2308" w:rsidRPr="00BF2181">
        <w:rPr>
          <w:b/>
          <w:color w:val="000000"/>
          <w:sz w:val="28"/>
          <w:szCs w:val="28"/>
        </w:rPr>
        <w:t>депутата</w:t>
      </w:r>
      <w:r w:rsidR="00FB295E" w:rsidRPr="00BF2181">
        <w:rPr>
          <w:b/>
          <w:color w:val="000000"/>
          <w:sz w:val="28"/>
          <w:szCs w:val="28"/>
        </w:rPr>
        <w:t xml:space="preserve"> Павла Васильева</w:t>
      </w:r>
      <w:r w:rsidR="005C1467">
        <w:rPr>
          <w:color w:val="000000"/>
          <w:sz w:val="28"/>
          <w:szCs w:val="28"/>
        </w:rPr>
        <w:t>.</w:t>
      </w:r>
      <w:r w:rsidR="00EE4191">
        <w:rPr>
          <w:color w:val="000000"/>
          <w:sz w:val="28"/>
          <w:szCs w:val="28"/>
        </w:rPr>
        <w:t xml:space="preserve"> На регулярной основе проводились очные приемы граждан. </w:t>
      </w:r>
    </w:p>
    <w:p w:rsidR="007D5DF8" w:rsidRP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В течение года было рассмотрено 134 обращения, заявлений и жалоб, поступивших от жителей, проживающих в избирательном округе № 6, а также от граждан других округов города Уфа.</w:t>
      </w:r>
    </w:p>
    <w:p w:rsidR="007D5DF8" w:rsidRP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Большинство обращений от жителей касались коммунальных услуг, благоустройства придомовых территорий и состояния жилищного фонда. Некоторые из них затрагивали вопросы установки шлагбаумов при въезде во двор, уличного освещения, установки запрещающих знаков для автомобилей, а также консультирование по вопросам участия в программах «Башкирские дворики» и ППМИ. Жители также поднимали вопросы организации работы поликлиники от больницы № 22.</w:t>
      </w:r>
    </w:p>
    <w:p w:rsidR="007D5DF8" w:rsidRP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Обращения касались асфальтирования придомовых территорий с целью устранения ям и расширения проезжей части, правовой оценки установки металлических гаражей во дворах многоквартирных домов, а также установки современных детских площадок. Особое внимание уделялось вопросам переноса сроков проведения капитального ремонта подъездов, кровли, лифтового оборудования и утепления фасадов на более ранние сроки. По этим вопросам были направлены запросы в НОФ "Региональный оператор РБ".</w:t>
      </w:r>
    </w:p>
    <w:p w:rsidR="007D5DF8" w:rsidRP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 xml:space="preserve">Жители также высказывали просьбы по озеленению придомовых территорий с завозом чернозема для организации клумб, посадки новых деревьев и </w:t>
      </w:r>
      <w:proofErr w:type="spellStart"/>
      <w:r w:rsidRPr="007D5DF8">
        <w:rPr>
          <w:color w:val="000000"/>
          <w:sz w:val="28"/>
          <w:szCs w:val="28"/>
        </w:rPr>
        <w:t>кронирования</w:t>
      </w:r>
      <w:proofErr w:type="spellEnd"/>
      <w:r w:rsidRPr="007D5DF8">
        <w:rPr>
          <w:color w:val="000000"/>
          <w:sz w:val="28"/>
          <w:szCs w:val="28"/>
        </w:rPr>
        <w:t xml:space="preserve"> существующих. Обсуждались вопросы организации мест и условий для выгула домашних питомцев, установки соответствующих знаков для ограничения выгула собак в непредназначенных для этого местах, а также условия сортировки бытовых отходов и организации общественного транспорта в микрорайоне «Зеленая роща». </w:t>
      </w:r>
    </w:p>
    <w:p w:rsid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lastRenderedPageBreak/>
        <w:t>Некоторые жители выражали обеспокоенность состоянием склона реки Сутолока вблизи улицы Бехтерева. Также поступали обращения о нехватке сотрудников МВД, отвечающих за правопорядок в районе. Регулярно поднимались вопросы о поврежденных распределительных коробках сетей интернета и цифрового телевидения. Группа граждан указала на отсутствие биотуалетов возле футбольного поля на территории Лицея № 5.</w:t>
      </w:r>
    </w:p>
    <w:p w:rsidR="008217A3" w:rsidRPr="007D5DF8" w:rsidRDefault="008217A3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7D5DF8" w:rsidRPr="007D5DF8" w:rsidRDefault="007D5DF8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Направлены запросы и обращения в адрес: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Администрации ГО г. Уфа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Администрации Кировского района ГО г. Уфа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Администрации Советского района ГО г. Уфа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Управления по обеспечению жизнедеятельности города Администрации ГО г. Уфа Республики Башкортостан;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Главного управления архитектуры;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Управления коммунального хозяйства и благоустройства ГО г. Уфа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Государственного комитета РБ по жилищному и строительному надзору;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Управления земельных и имущественных отношений Администрации ГО г. Уфа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Управления транспорта и связи Администрации Уфы;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НОФ «Региональный оператор РБ»;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Министерства здравоохранения РБ;</w:t>
      </w:r>
    </w:p>
    <w:p w:rsidR="007D5DF8" w:rsidRP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МУЭСП «</w:t>
      </w:r>
      <w:proofErr w:type="spellStart"/>
      <w:r w:rsidRPr="007D5DF8">
        <w:rPr>
          <w:color w:val="000000"/>
          <w:sz w:val="28"/>
          <w:szCs w:val="28"/>
        </w:rPr>
        <w:t>Уфагорсвет</w:t>
      </w:r>
      <w:proofErr w:type="spellEnd"/>
      <w:r w:rsidRPr="007D5DF8">
        <w:rPr>
          <w:color w:val="000000"/>
          <w:sz w:val="28"/>
          <w:szCs w:val="28"/>
        </w:rPr>
        <w:t>»;</w:t>
      </w:r>
    </w:p>
    <w:p w:rsid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5DF8">
        <w:rPr>
          <w:color w:val="000000"/>
          <w:sz w:val="28"/>
          <w:szCs w:val="28"/>
        </w:rPr>
        <w:t>• АО МТУ "Кристалл".</w:t>
      </w:r>
    </w:p>
    <w:p w:rsidR="007D5DF8" w:rsidRDefault="007D5DF8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8217A3" w:rsidRDefault="008217A3" w:rsidP="008217A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9C2CA6" w:rsidRPr="00CB446C" w:rsidRDefault="00C17D8B" w:rsidP="008217A3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5D7D0E">
        <w:rPr>
          <w:sz w:val="28"/>
          <w:szCs w:val="28"/>
          <w:shd w:val="clear" w:color="auto" w:fill="FFFFFF"/>
        </w:rPr>
        <w:t xml:space="preserve"> </w:t>
      </w:r>
      <w:r w:rsidR="00160654" w:rsidRPr="00CB446C">
        <w:rPr>
          <w:b/>
          <w:sz w:val="28"/>
          <w:szCs w:val="28"/>
        </w:rPr>
        <w:t>Проведены следующие мероприятия: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1. Городской юношеский хоккейный турнир «Дворовая Лига» – организован и проведен на призы Администрации ГО г. Уфа РБ и депутата Васильева П.Ю. Участие приняли более 400 детей от 10 до 14 лет. Организовано питание для детей, все участники получили памятные призы и подарки.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2. Выделение денежных средств на организацию праздника к 79-летию Дня Победы.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3. Материальная помощь в приобретении подарочных наборов ветеранам войны ко Дню Победы, Дню Защитника Отечества и Международному женскому дню.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4. Акция «Свеча памяти» – проведена накануне Дня памяти и скорби.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lastRenderedPageBreak/>
        <w:t>5. Православный народный праздник «Яблочный спас» – организован для детей участников СВО в ДОЦ «Чайка» и в ГБУ РБ Семейный центр «Вместе» для детей, попавших в трудную жизненную ситуацию.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6. Регулярное посещение заслуженных учителей с приобретением продуктовых наборов.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7. Приобретение хоккейной экипировки для юных спортсменов из подросткового клуба "</w:t>
      </w:r>
      <w:proofErr w:type="spellStart"/>
      <w:r w:rsidRPr="007D5DF8">
        <w:rPr>
          <w:sz w:val="28"/>
          <w:szCs w:val="28"/>
        </w:rPr>
        <w:t>Йэшлек</w:t>
      </w:r>
      <w:proofErr w:type="spellEnd"/>
      <w:r w:rsidRPr="007D5DF8">
        <w:rPr>
          <w:sz w:val="28"/>
          <w:szCs w:val="28"/>
        </w:rPr>
        <w:t>" Кировского района в рамках исполнения наказов избирателей.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8. Приобретение оргтехники для центра детского т</w:t>
      </w:r>
      <w:r w:rsidR="00C702B8">
        <w:rPr>
          <w:sz w:val="28"/>
          <w:szCs w:val="28"/>
        </w:rPr>
        <w:t>ворчества «</w:t>
      </w:r>
      <w:proofErr w:type="spellStart"/>
      <w:r w:rsidR="00C702B8">
        <w:rPr>
          <w:sz w:val="28"/>
          <w:szCs w:val="28"/>
        </w:rPr>
        <w:t>Сулпан</w:t>
      </w:r>
      <w:proofErr w:type="spellEnd"/>
      <w:r w:rsidR="00C702B8">
        <w:rPr>
          <w:sz w:val="28"/>
          <w:szCs w:val="28"/>
        </w:rPr>
        <w:t xml:space="preserve">» </w:t>
      </w:r>
      <w:r w:rsidR="00C702B8" w:rsidRPr="007D5DF8">
        <w:rPr>
          <w:sz w:val="28"/>
          <w:szCs w:val="28"/>
        </w:rPr>
        <w:t>в рамках исполнения наказов избирателей.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 xml:space="preserve">9. Организационно-материальная поддержка для проведения </w:t>
      </w:r>
      <w:proofErr w:type="spellStart"/>
      <w:r w:rsidRPr="007D5DF8">
        <w:rPr>
          <w:sz w:val="28"/>
          <w:szCs w:val="28"/>
        </w:rPr>
        <w:t>Грибушинского</w:t>
      </w:r>
      <w:proofErr w:type="spellEnd"/>
      <w:r w:rsidRPr="007D5DF8">
        <w:rPr>
          <w:sz w:val="28"/>
          <w:szCs w:val="28"/>
        </w:rPr>
        <w:t xml:space="preserve"> чайного фестиваля.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 xml:space="preserve">10. </w:t>
      </w:r>
      <w:proofErr w:type="spellStart"/>
      <w:r w:rsidRPr="007D5DF8">
        <w:rPr>
          <w:sz w:val="28"/>
          <w:szCs w:val="28"/>
        </w:rPr>
        <w:t>Профориентационные</w:t>
      </w:r>
      <w:proofErr w:type="spellEnd"/>
      <w:r w:rsidRPr="007D5DF8">
        <w:rPr>
          <w:sz w:val="28"/>
          <w:szCs w:val="28"/>
        </w:rPr>
        <w:t xml:space="preserve"> экскурсии для школьников Гимназии №16, Школы №18, №22 и учащихся детской бизнес-школы «Фабрика предпринимательства» на производственной площадке индустриального парка «</w:t>
      </w:r>
      <w:proofErr w:type="spellStart"/>
      <w:r w:rsidRPr="007D5DF8">
        <w:rPr>
          <w:sz w:val="28"/>
          <w:szCs w:val="28"/>
        </w:rPr>
        <w:t>ПромЦентр</w:t>
      </w:r>
      <w:proofErr w:type="spellEnd"/>
      <w:r w:rsidRPr="007D5DF8">
        <w:rPr>
          <w:sz w:val="28"/>
          <w:szCs w:val="28"/>
        </w:rPr>
        <w:t>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11. Материальная поддержка при поздравлении детей участников СВО ко Дню знаний.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12. Подписка на газеты "Уфимские ведомости", "Единая Россия Башкортостан", журнал "Уфа" для ветеранов и общественных организаций Кировского района.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13. Поздравления для детей участников СВО, многодетных и малообеспеченных семей Кировского района с Новогодними праздниками.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14. Участие во Всероссийской благотворительной акции «Коробка храбрости», организованной партией «Единая Россия».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15. Участие в акции «Декада добрых дел», приуроченной ко Дню рождения партии «Единая Россия».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16. Сбор денежных средств и гуманитарной помощи для военнослужащих, участвующих в Специальной Военной Операции.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 xml:space="preserve">17. Приобретение автомобилей «Нива» для отправки </w:t>
      </w:r>
      <w:proofErr w:type="spellStart"/>
      <w:r w:rsidRPr="007D5DF8">
        <w:rPr>
          <w:sz w:val="28"/>
          <w:szCs w:val="28"/>
        </w:rPr>
        <w:t>гумконвоя</w:t>
      </w:r>
      <w:proofErr w:type="spellEnd"/>
      <w:r w:rsidRPr="007D5DF8">
        <w:rPr>
          <w:sz w:val="28"/>
          <w:szCs w:val="28"/>
        </w:rPr>
        <w:t xml:space="preserve"> в зону СВО (включая второй автомобиль для Запорожской области).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lastRenderedPageBreak/>
        <w:t xml:space="preserve">18. Приобретение бензиновых пил и сварочного оборудования, сетки </w:t>
      </w:r>
      <w:proofErr w:type="spellStart"/>
      <w:r w:rsidRPr="007D5DF8">
        <w:rPr>
          <w:sz w:val="28"/>
          <w:szCs w:val="28"/>
        </w:rPr>
        <w:t>рабица</w:t>
      </w:r>
      <w:proofErr w:type="spellEnd"/>
      <w:r w:rsidRPr="007D5DF8">
        <w:rPr>
          <w:sz w:val="28"/>
          <w:szCs w:val="28"/>
        </w:rPr>
        <w:t xml:space="preserve"> для нужд СВО.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19. Участие в организации международного фестиваля русской культуры для иностранных студентов «Единство через культуру».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20. Организация тематической выставки, посвященной поддержке участников СВО, в фойе ГКЗ «Башкортостан» и ГДК г. Уфы.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21. Организация патриотического концерта «Приближая Победу!» ко Дню Героев Отечества.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 xml:space="preserve">22. Приобретение </w:t>
      </w:r>
      <w:proofErr w:type="spellStart"/>
      <w:r w:rsidRPr="007D5DF8">
        <w:rPr>
          <w:sz w:val="28"/>
          <w:szCs w:val="28"/>
        </w:rPr>
        <w:t>агролаборатории</w:t>
      </w:r>
      <w:proofErr w:type="spellEnd"/>
      <w:r w:rsidRPr="007D5DF8">
        <w:rPr>
          <w:sz w:val="28"/>
          <w:szCs w:val="28"/>
        </w:rPr>
        <w:t xml:space="preserve"> для аграрного класса для детей с ограниченными возможностями здоровья в МАОУ "Школа №19 им. Б.И. </w:t>
      </w:r>
      <w:proofErr w:type="spellStart"/>
      <w:r w:rsidRPr="007D5DF8">
        <w:rPr>
          <w:sz w:val="28"/>
          <w:szCs w:val="28"/>
        </w:rPr>
        <w:t>Северинова</w:t>
      </w:r>
      <w:proofErr w:type="spellEnd"/>
      <w:r w:rsidRPr="007D5DF8">
        <w:rPr>
          <w:sz w:val="28"/>
          <w:szCs w:val="28"/>
        </w:rPr>
        <w:t>".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23. Футбольный турнир «Дворовая лига – Кожаный мяч» – организован среди детских команд на призы депутата Павла Васильева.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 xml:space="preserve">24. Материальная поддержка Региональной физкультурно-спортивной организации «Федерация </w:t>
      </w:r>
      <w:proofErr w:type="spellStart"/>
      <w:r w:rsidRPr="007D5DF8">
        <w:rPr>
          <w:sz w:val="28"/>
          <w:szCs w:val="28"/>
        </w:rPr>
        <w:t>мас-рестлинга</w:t>
      </w:r>
      <w:proofErr w:type="spellEnd"/>
      <w:r w:rsidRPr="007D5DF8">
        <w:rPr>
          <w:sz w:val="28"/>
          <w:szCs w:val="28"/>
        </w:rPr>
        <w:t xml:space="preserve"> Республики Башкортостан».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25. Участие во Всероссийском проекте «Елка желаний».</w:t>
      </w:r>
    </w:p>
    <w:p w:rsidR="007D5DF8" w:rsidRP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26. Встреча с учениками Уфимской коррекционной школы-интерната № 13 в рамках акции «Декада добрых дел», приуроченной ко Дню рождения «Единой России», с вручением сладких подарков.</w:t>
      </w:r>
    </w:p>
    <w:p w:rsidR="007D5DF8" w:rsidRDefault="007D5DF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D5DF8">
        <w:rPr>
          <w:sz w:val="28"/>
          <w:szCs w:val="28"/>
        </w:rPr>
        <w:t>27. Поздравление с Новым годом особенного мальчика из Лицея №42.</w:t>
      </w:r>
    </w:p>
    <w:p w:rsidR="008217A3" w:rsidRDefault="008217A3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 </w:t>
      </w:r>
      <w:r w:rsidR="00A76AE6">
        <w:rPr>
          <w:sz w:val="28"/>
          <w:szCs w:val="28"/>
        </w:rPr>
        <w:t xml:space="preserve">Приобретена шведская стенка для занятия спортом для </w:t>
      </w:r>
      <w:r w:rsidR="00A76AE6" w:rsidRPr="007D5DF8">
        <w:rPr>
          <w:sz w:val="28"/>
          <w:szCs w:val="28"/>
        </w:rPr>
        <w:t>Уфимской коррекционной школы-интерната № 13</w:t>
      </w:r>
      <w:r w:rsidR="00A76AE6">
        <w:rPr>
          <w:sz w:val="28"/>
          <w:szCs w:val="28"/>
        </w:rPr>
        <w:t>.</w:t>
      </w:r>
    </w:p>
    <w:p w:rsidR="00C702B8" w:rsidRPr="00064336" w:rsidRDefault="00C702B8" w:rsidP="008217A3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C702B8">
        <w:rPr>
          <w:sz w:val="28"/>
          <w:szCs w:val="28"/>
        </w:rPr>
        <w:t>Замена и установка ламп в холле при входе в актовый зал Лицей №5</w:t>
      </w:r>
      <w:r>
        <w:rPr>
          <w:sz w:val="28"/>
          <w:szCs w:val="28"/>
        </w:rPr>
        <w:t xml:space="preserve">. </w:t>
      </w:r>
    </w:p>
    <w:sectPr w:rsidR="00C702B8" w:rsidRPr="00064336" w:rsidSect="007D5DF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22084"/>
    <w:multiLevelType w:val="hybridMultilevel"/>
    <w:tmpl w:val="B6F2F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E5646D"/>
    <w:multiLevelType w:val="hybridMultilevel"/>
    <w:tmpl w:val="EF1C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5D3A0E"/>
    <w:multiLevelType w:val="hybridMultilevel"/>
    <w:tmpl w:val="D004D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02F37"/>
    <w:multiLevelType w:val="hybridMultilevel"/>
    <w:tmpl w:val="370AE7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54"/>
    <w:rsid w:val="00005672"/>
    <w:rsid w:val="00032A73"/>
    <w:rsid w:val="00064336"/>
    <w:rsid w:val="00065CFF"/>
    <w:rsid w:val="00086E86"/>
    <w:rsid w:val="00096EC4"/>
    <w:rsid w:val="000B344A"/>
    <w:rsid w:val="000D6EF6"/>
    <w:rsid w:val="000E4024"/>
    <w:rsid w:val="000E4944"/>
    <w:rsid w:val="00115496"/>
    <w:rsid w:val="00126DC4"/>
    <w:rsid w:val="001422E8"/>
    <w:rsid w:val="001440B5"/>
    <w:rsid w:val="00150711"/>
    <w:rsid w:val="00160654"/>
    <w:rsid w:val="001701DA"/>
    <w:rsid w:val="00180B64"/>
    <w:rsid w:val="00182C11"/>
    <w:rsid w:val="00185C23"/>
    <w:rsid w:val="00192459"/>
    <w:rsid w:val="001C01ED"/>
    <w:rsid w:val="001C6862"/>
    <w:rsid w:val="00211C9C"/>
    <w:rsid w:val="00225DCA"/>
    <w:rsid w:val="00227313"/>
    <w:rsid w:val="00262988"/>
    <w:rsid w:val="00276551"/>
    <w:rsid w:val="002858DA"/>
    <w:rsid w:val="002B5723"/>
    <w:rsid w:val="0033501D"/>
    <w:rsid w:val="00367010"/>
    <w:rsid w:val="00386741"/>
    <w:rsid w:val="003B647D"/>
    <w:rsid w:val="003C0DB2"/>
    <w:rsid w:val="003C7ADB"/>
    <w:rsid w:val="003F3C4C"/>
    <w:rsid w:val="0040571E"/>
    <w:rsid w:val="00436FB5"/>
    <w:rsid w:val="0046221C"/>
    <w:rsid w:val="00480C46"/>
    <w:rsid w:val="00491B0A"/>
    <w:rsid w:val="004E142C"/>
    <w:rsid w:val="005143CF"/>
    <w:rsid w:val="00545656"/>
    <w:rsid w:val="00573FCD"/>
    <w:rsid w:val="005A034B"/>
    <w:rsid w:val="005A1831"/>
    <w:rsid w:val="005B7BBE"/>
    <w:rsid w:val="005C1467"/>
    <w:rsid w:val="005D7D0E"/>
    <w:rsid w:val="005F18A0"/>
    <w:rsid w:val="005F3066"/>
    <w:rsid w:val="005F5BE2"/>
    <w:rsid w:val="0065151F"/>
    <w:rsid w:val="006523EB"/>
    <w:rsid w:val="0068117E"/>
    <w:rsid w:val="00683FFA"/>
    <w:rsid w:val="006A161A"/>
    <w:rsid w:val="006B1459"/>
    <w:rsid w:val="006D74B5"/>
    <w:rsid w:val="006D7DFB"/>
    <w:rsid w:val="006E2ED3"/>
    <w:rsid w:val="006E77D3"/>
    <w:rsid w:val="006F4686"/>
    <w:rsid w:val="0070736A"/>
    <w:rsid w:val="00707CC7"/>
    <w:rsid w:val="00741E05"/>
    <w:rsid w:val="007722D0"/>
    <w:rsid w:val="00785573"/>
    <w:rsid w:val="00795015"/>
    <w:rsid w:val="007C0CA0"/>
    <w:rsid w:val="007D5DF8"/>
    <w:rsid w:val="007F6699"/>
    <w:rsid w:val="00820F21"/>
    <w:rsid w:val="008217A3"/>
    <w:rsid w:val="008341D9"/>
    <w:rsid w:val="00842D3D"/>
    <w:rsid w:val="008679EA"/>
    <w:rsid w:val="008807FB"/>
    <w:rsid w:val="00885EF0"/>
    <w:rsid w:val="00890122"/>
    <w:rsid w:val="008A1838"/>
    <w:rsid w:val="008B1E74"/>
    <w:rsid w:val="008B6CD2"/>
    <w:rsid w:val="008C2694"/>
    <w:rsid w:val="00904022"/>
    <w:rsid w:val="00906DF5"/>
    <w:rsid w:val="00935FBF"/>
    <w:rsid w:val="0094155D"/>
    <w:rsid w:val="00952258"/>
    <w:rsid w:val="00972B20"/>
    <w:rsid w:val="00993962"/>
    <w:rsid w:val="00995DA8"/>
    <w:rsid w:val="009B442E"/>
    <w:rsid w:val="009C2CA6"/>
    <w:rsid w:val="009E1B02"/>
    <w:rsid w:val="009E7F26"/>
    <w:rsid w:val="009F0F98"/>
    <w:rsid w:val="00A2609D"/>
    <w:rsid w:val="00A3431F"/>
    <w:rsid w:val="00A365C0"/>
    <w:rsid w:val="00A37C5F"/>
    <w:rsid w:val="00A52371"/>
    <w:rsid w:val="00A621EF"/>
    <w:rsid w:val="00A639DE"/>
    <w:rsid w:val="00A76AE6"/>
    <w:rsid w:val="00A86FD5"/>
    <w:rsid w:val="00A8722B"/>
    <w:rsid w:val="00AC74F8"/>
    <w:rsid w:val="00B25574"/>
    <w:rsid w:val="00B470BF"/>
    <w:rsid w:val="00B52D6A"/>
    <w:rsid w:val="00B61CA2"/>
    <w:rsid w:val="00B65BF4"/>
    <w:rsid w:val="00B74DE2"/>
    <w:rsid w:val="00B912B5"/>
    <w:rsid w:val="00B91C9E"/>
    <w:rsid w:val="00BB6ACF"/>
    <w:rsid w:val="00BB6F7F"/>
    <w:rsid w:val="00BE47BB"/>
    <w:rsid w:val="00BE6845"/>
    <w:rsid w:val="00BF2181"/>
    <w:rsid w:val="00C17D8B"/>
    <w:rsid w:val="00C702B8"/>
    <w:rsid w:val="00C948DC"/>
    <w:rsid w:val="00C96C28"/>
    <w:rsid w:val="00CA0271"/>
    <w:rsid w:val="00CA0BF0"/>
    <w:rsid w:val="00CB0794"/>
    <w:rsid w:val="00CB446C"/>
    <w:rsid w:val="00CC494E"/>
    <w:rsid w:val="00CD4EAF"/>
    <w:rsid w:val="00CD77F8"/>
    <w:rsid w:val="00CE1DD6"/>
    <w:rsid w:val="00CE38B9"/>
    <w:rsid w:val="00CF7BD9"/>
    <w:rsid w:val="00D01C0A"/>
    <w:rsid w:val="00D4375D"/>
    <w:rsid w:val="00D65921"/>
    <w:rsid w:val="00D667A6"/>
    <w:rsid w:val="00D87EAB"/>
    <w:rsid w:val="00DB50AC"/>
    <w:rsid w:val="00DC2506"/>
    <w:rsid w:val="00DC2F49"/>
    <w:rsid w:val="00DE27FD"/>
    <w:rsid w:val="00DF05CF"/>
    <w:rsid w:val="00E1744A"/>
    <w:rsid w:val="00E27B54"/>
    <w:rsid w:val="00E371B5"/>
    <w:rsid w:val="00E478AE"/>
    <w:rsid w:val="00E51D37"/>
    <w:rsid w:val="00E55257"/>
    <w:rsid w:val="00E56A70"/>
    <w:rsid w:val="00E609BC"/>
    <w:rsid w:val="00E77EE9"/>
    <w:rsid w:val="00E97FE4"/>
    <w:rsid w:val="00EB7D59"/>
    <w:rsid w:val="00EC3EBC"/>
    <w:rsid w:val="00EC5F9A"/>
    <w:rsid w:val="00ED375E"/>
    <w:rsid w:val="00EE4191"/>
    <w:rsid w:val="00F14866"/>
    <w:rsid w:val="00F47485"/>
    <w:rsid w:val="00F96050"/>
    <w:rsid w:val="00F97A17"/>
    <w:rsid w:val="00FB2308"/>
    <w:rsid w:val="00FB295E"/>
    <w:rsid w:val="00FE64D6"/>
    <w:rsid w:val="00FF51CC"/>
    <w:rsid w:val="00FF5525"/>
    <w:rsid w:val="00FF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AA7FF-A031-4966-BC1B-B7BCA08A7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E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0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606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3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oqoid">
    <w:name w:val="_oqoid"/>
    <w:basedOn w:val="a0"/>
    <w:rsid w:val="00A639DE"/>
  </w:style>
  <w:style w:type="character" w:customStyle="1" w:styleId="30">
    <w:name w:val="Заголовок 3 Знак"/>
    <w:basedOn w:val="a0"/>
    <w:link w:val="3"/>
    <w:uiPriority w:val="9"/>
    <w:semiHidden/>
    <w:rsid w:val="00CD4E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3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4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3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64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76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0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7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0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4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5536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Вахитова Шаура Ануровна</cp:lastModifiedBy>
  <cp:revision>2</cp:revision>
  <dcterms:created xsi:type="dcterms:W3CDTF">2024-12-28T10:24:00Z</dcterms:created>
  <dcterms:modified xsi:type="dcterms:W3CDTF">2024-12-28T10:24:00Z</dcterms:modified>
</cp:coreProperties>
</file>