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9" w:rsidRDefault="00463CB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 Совета городского округа город Уфа Республики Башкортостан </w:t>
      </w:r>
      <w:r w:rsidR="00543D18">
        <w:rPr>
          <w:rFonts w:ascii="Times New Roman" w:hAnsi="Times New Roman"/>
          <w:b/>
          <w:bCs/>
          <w:sz w:val="28"/>
          <w:szCs w:val="28"/>
        </w:rPr>
        <w:t>Ананьева Вероника Валерьевна</w:t>
      </w:r>
    </w:p>
    <w:p w:rsidR="00C16439" w:rsidRDefault="00C16439">
      <w:pPr>
        <w:pStyle w:val="A5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439" w:rsidRDefault="00A14942" w:rsidP="00974B11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4F0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43108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97480">
        <w:rPr>
          <w:rFonts w:ascii="Times New Roman" w:hAnsi="Times New Roman"/>
          <w:sz w:val="28"/>
          <w:szCs w:val="28"/>
        </w:rPr>
        <w:t>202</w:t>
      </w:r>
      <w:r w:rsidR="004F019F">
        <w:rPr>
          <w:rFonts w:ascii="Times New Roman" w:hAnsi="Times New Roman"/>
          <w:sz w:val="28"/>
          <w:szCs w:val="28"/>
        </w:rPr>
        <w:t>4</w:t>
      </w:r>
      <w:r w:rsidR="0043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 декабря 202</w:t>
      </w:r>
      <w:r w:rsidR="004F01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63CB4">
        <w:rPr>
          <w:rFonts w:ascii="Times New Roman" w:hAnsi="Times New Roman"/>
          <w:sz w:val="28"/>
          <w:szCs w:val="28"/>
        </w:rPr>
        <w:t xml:space="preserve"> мной, как депутатом Совета городского округа город Уфа Республики Башкортостан, было проведено </w:t>
      </w:r>
      <w:r w:rsidR="003D019F">
        <w:rPr>
          <w:rFonts w:ascii="Times New Roman" w:hAnsi="Times New Roman"/>
          <w:sz w:val="28"/>
          <w:szCs w:val="28"/>
        </w:rPr>
        <w:t>2</w:t>
      </w:r>
      <w:r w:rsidR="00431084">
        <w:rPr>
          <w:rFonts w:ascii="Times New Roman" w:hAnsi="Times New Roman"/>
          <w:sz w:val="28"/>
          <w:szCs w:val="28"/>
        </w:rPr>
        <w:t>2</w:t>
      </w:r>
      <w:r w:rsidR="00197480">
        <w:rPr>
          <w:rFonts w:ascii="Times New Roman" w:hAnsi="Times New Roman"/>
          <w:sz w:val="28"/>
          <w:szCs w:val="28"/>
        </w:rPr>
        <w:t xml:space="preserve"> </w:t>
      </w:r>
      <w:r w:rsidR="00463CB4">
        <w:rPr>
          <w:rFonts w:ascii="Times New Roman" w:hAnsi="Times New Roman"/>
          <w:sz w:val="28"/>
          <w:szCs w:val="28"/>
        </w:rPr>
        <w:t>прием</w:t>
      </w:r>
      <w:r w:rsidR="003D019F">
        <w:rPr>
          <w:rFonts w:ascii="Times New Roman" w:hAnsi="Times New Roman"/>
          <w:sz w:val="28"/>
          <w:szCs w:val="28"/>
        </w:rPr>
        <w:t>а</w:t>
      </w:r>
      <w:r w:rsidR="00463CB4">
        <w:rPr>
          <w:rFonts w:ascii="Times New Roman" w:hAnsi="Times New Roman"/>
          <w:sz w:val="28"/>
          <w:szCs w:val="28"/>
        </w:rPr>
        <w:t xml:space="preserve"> гр</w:t>
      </w:r>
      <w:r w:rsidR="00732D5F">
        <w:rPr>
          <w:rFonts w:ascii="Times New Roman" w:hAnsi="Times New Roman"/>
          <w:sz w:val="28"/>
          <w:szCs w:val="28"/>
        </w:rPr>
        <w:t>аждан</w:t>
      </w:r>
      <w:r w:rsidR="00431084">
        <w:rPr>
          <w:rFonts w:ascii="Times New Roman" w:hAnsi="Times New Roman"/>
          <w:sz w:val="28"/>
          <w:szCs w:val="28"/>
        </w:rPr>
        <w:t>.</w:t>
      </w:r>
      <w:r w:rsidR="00463CB4">
        <w:rPr>
          <w:rFonts w:ascii="Times New Roman" w:hAnsi="Times New Roman"/>
          <w:sz w:val="28"/>
          <w:szCs w:val="28"/>
        </w:rPr>
        <w:t xml:space="preserve"> </w:t>
      </w:r>
    </w:p>
    <w:p w:rsidR="00B93E04" w:rsidRDefault="00B93E04" w:rsidP="00974B1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касались проблем </w:t>
      </w:r>
      <w:r w:rsidR="00431084">
        <w:rPr>
          <w:rFonts w:ascii="Times New Roman" w:hAnsi="Times New Roman"/>
          <w:sz w:val="28"/>
          <w:szCs w:val="28"/>
        </w:rPr>
        <w:t xml:space="preserve">благоустройства придомовых территорий, </w:t>
      </w:r>
      <w:r w:rsidR="00197480">
        <w:rPr>
          <w:rFonts w:ascii="Times New Roman" w:hAnsi="Times New Roman"/>
          <w:sz w:val="28"/>
          <w:szCs w:val="28"/>
        </w:rPr>
        <w:t xml:space="preserve">жилищно-коммунального хозяйства и работы коммунальных служб,  </w:t>
      </w:r>
      <w:r w:rsidR="00197480" w:rsidRPr="00197480">
        <w:rPr>
          <w:rFonts w:ascii="Times New Roman" w:hAnsi="Times New Roman"/>
          <w:sz w:val="28"/>
          <w:szCs w:val="28"/>
        </w:rPr>
        <w:t>необходимости проведения капитального и текущего ремонта домов, ремонта дорог и уличного освещения</w:t>
      </w:r>
      <w:r w:rsidR="00197480">
        <w:rPr>
          <w:rFonts w:ascii="Times New Roman" w:hAnsi="Times New Roman"/>
          <w:sz w:val="28"/>
          <w:szCs w:val="28"/>
        </w:rPr>
        <w:t xml:space="preserve">, улучшения жилищных условий, </w:t>
      </w:r>
      <w:r>
        <w:rPr>
          <w:rFonts w:ascii="Times New Roman" w:hAnsi="Times New Roman"/>
          <w:sz w:val="28"/>
          <w:szCs w:val="28"/>
        </w:rPr>
        <w:t>необходимости получения квалифицированной медицинской помощи</w:t>
      </w:r>
      <w:r w:rsidR="0013785E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E04" w:rsidRDefault="00B93E04" w:rsidP="00974B1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поступившим устным и письменным обращениям граждан мной были да</w:t>
      </w:r>
      <w:r w:rsidR="0013785E">
        <w:rPr>
          <w:rFonts w:ascii="Times New Roman" w:hAnsi="Times New Roman"/>
          <w:sz w:val="28"/>
          <w:szCs w:val="28"/>
        </w:rPr>
        <w:t>ны соответствующие разъяснения и консультации, а также направлены депутатские обращения для проведения проверки и оказания помощи обратившимся гражданам.</w:t>
      </w:r>
      <w:bookmarkStart w:id="0" w:name="_GoBack"/>
      <w:bookmarkEnd w:id="0"/>
    </w:p>
    <w:p w:rsidR="004C1062" w:rsidRPr="004C1062" w:rsidRDefault="0013785E" w:rsidP="00974B1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</w:t>
      </w:r>
      <w:r w:rsidR="004C1062">
        <w:rPr>
          <w:rFonts w:ascii="Times New Roman" w:hAnsi="Times New Roman"/>
          <w:sz w:val="28"/>
          <w:szCs w:val="28"/>
        </w:rPr>
        <w:t xml:space="preserve"> м</w:t>
      </w:r>
      <w:r w:rsidR="004C1062" w:rsidRPr="004C1062">
        <w:rPr>
          <w:rFonts w:ascii="Times New Roman" w:hAnsi="Times New Roman"/>
          <w:sz w:val="28"/>
          <w:szCs w:val="28"/>
        </w:rPr>
        <w:t xml:space="preserve">ной, как депутатом Совета городского округа город Уфа Республики Башкортостан пятого созыва, на постоянной основе </w:t>
      </w:r>
      <w:r w:rsidR="004C1062">
        <w:rPr>
          <w:rFonts w:ascii="Times New Roman" w:hAnsi="Times New Roman"/>
          <w:sz w:val="28"/>
          <w:szCs w:val="28"/>
        </w:rPr>
        <w:t>оказыва</w:t>
      </w:r>
      <w:r w:rsidR="00831081">
        <w:rPr>
          <w:rFonts w:ascii="Times New Roman" w:hAnsi="Times New Roman"/>
          <w:sz w:val="28"/>
          <w:szCs w:val="28"/>
        </w:rPr>
        <w:t xml:space="preserve">лась </w:t>
      </w:r>
      <w:r w:rsidR="004C1062" w:rsidRPr="004C1062">
        <w:rPr>
          <w:rFonts w:ascii="Times New Roman" w:hAnsi="Times New Roman"/>
          <w:sz w:val="28"/>
          <w:szCs w:val="28"/>
        </w:rPr>
        <w:t>бесплатная консультативная и юридическая помощь.</w:t>
      </w:r>
    </w:p>
    <w:p w:rsidR="00431084" w:rsidRPr="00431084" w:rsidRDefault="00431084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proofErr w:type="gramStart"/>
      <w:r w:rsidRPr="00431084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Являясь руководителем Центра правовой поддержки участников СВО и их семей по линии ЛДПР оказываю правовую помощь</w:t>
      </w:r>
      <w:proofErr w:type="gramEnd"/>
      <w:r w:rsidRPr="00431084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 участникам СВО и их семьям. В рамках работы Центра участникам СВО и их семьям была оказана помощь в получении выплат по ранению и государственному медицинскому страхованию, </w:t>
      </w:r>
      <w:r w:rsid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получении единовременных выплат, а также поиске военнослужащих.</w:t>
      </w:r>
    </w:p>
    <w:p w:rsidR="00431084" w:rsidRPr="00431084" w:rsidRDefault="00431084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 w:rsidRPr="00431084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В рамках акции ЛДПР «Доброе сердце» принимаю участие в сборе и отправке гуманитарного груза для участников специальной военной операции.  В составе депутатского корпуса и актива регионального отделения ЛДПР за счет собственных средств веду шефство над семьями добровольцев и мобилизованных, оказывая им консультативную, юридическую, а также иную необходимую помощь и поддержку.  Для детей участников СВО организован содержательный досуг в рамках организации туристических поездок по природным памятникам нашей родной республики</w:t>
      </w:r>
      <w:r w:rsidR="003D019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, приобретается спортивный инвентарь, а также школьно-письменные принадлежности. </w:t>
      </w:r>
    </w:p>
    <w:p w:rsidR="00431084" w:rsidRPr="00431084" w:rsidRDefault="00431084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 w:rsidRPr="00431084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В составе депутатского корпуса и актива ЛДПР принимаю участие в оказание благотворительной помощи социальным и образовательным учреждениям Республики Башкортостан. </w:t>
      </w:r>
    </w:p>
    <w:p w:rsidR="00431084" w:rsidRPr="00431084" w:rsidRDefault="002717DF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 w:rsidRP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В отчетном году приняла участие в проведении парламентских уроков в школах города Уфы.</w:t>
      </w: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 </w:t>
      </w:r>
      <w:r w:rsidR="00431084" w:rsidRPr="00431084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В рамках акции ЛДПР «Собери ребенка в школу»  передала учащимся  рюкзаки, а также школьно-письменные принадлежности.</w:t>
      </w:r>
      <w:r w:rsidRPr="002717DF">
        <w:rPr>
          <w:lang w:val="ru-RU"/>
        </w:rPr>
        <w:t xml:space="preserve"> </w:t>
      </w:r>
      <w:r w:rsidRP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В </w:t>
      </w:r>
      <w:r w:rsidRP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lastRenderedPageBreak/>
        <w:t xml:space="preserve">День Знаний посетила МБОУ «Школа №109 имени Героя Советского Союза Мансура </w:t>
      </w:r>
      <w:proofErr w:type="spellStart"/>
      <w:r w:rsidRP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Идиятовича</w:t>
      </w:r>
      <w:proofErr w:type="spellEnd"/>
      <w:r w:rsidRP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 Абдуллина» ГО г. Уфа и поздравила учащихся  с Днем первого школьного звонка.</w:t>
      </w: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 </w:t>
      </w:r>
    </w:p>
    <w:p w:rsidR="00431084" w:rsidRDefault="00431084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 w:rsidRPr="00431084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Принимаю активное участие в закупке и передаче новогодних подарков для детей участников СВО, многодетных, малоимущих семей и семей, имеющих детей инвалидов, обратившихся в Общественную приемную ЛДПР. </w:t>
      </w:r>
    </w:p>
    <w:p w:rsidR="00416DF2" w:rsidRDefault="00416DF2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В </w:t>
      </w: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ходе празднования </w:t>
      </w:r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79-годовщиной Великой Победы вручила жительнице города Уфы, имеющей статус «Дети войны»  </w:t>
      </w:r>
      <w:proofErr w:type="spellStart"/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Болдыревой</w:t>
      </w:r>
      <w:proofErr w:type="spellEnd"/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 Вере Александровне Почётную грамоту городского округа город Уфа Республики Башкортостан и  поздравила ее с </w:t>
      </w: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праздником. Также,</w:t>
      </w:r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 посетил</w:t>
      </w: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 xml:space="preserve">а </w:t>
      </w:r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поселок Старая Александровка Орджоникидзевского района Уфы, где встретил</w:t>
      </w:r>
      <w:r w:rsidR="002717DF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а</w:t>
      </w:r>
      <w:r w:rsidRPr="00416DF2"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сь с ветеранами и жителями поселка, имеющими статус «Дети войны».</w:t>
      </w:r>
    </w:p>
    <w:p w:rsidR="002717DF" w:rsidRDefault="002717DF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В составе депутатского корпуса Совета городского округа город Уфа приняла участие в высадке деревьев на Парламентской аллее в рамках республиканской акции «Зеленая Башкирия».</w:t>
      </w:r>
    </w:p>
    <w:p w:rsidR="00974B11" w:rsidRPr="00431084" w:rsidRDefault="00974B11" w:rsidP="0097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</w:pPr>
      <w:r>
        <w:rPr>
          <w:rFonts w:eastAsia="Calibri"/>
          <w:color w:val="00000A"/>
          <w:sz w:val="28"/>
          <w:szCs w:val="28"/>
          <w:bdr w:val="none" w:sz="0" w:space="0" w:color="auto"/>
          <w:lang w:val="ru-RU"/>
        </w:rPr>
        <w:t>Приняла участие в мероприятиях, посвященных 450-летию города Уфы.</w:t>
      </w:r>
    </w:p>
    <w:p w:rsidR="00C16439" w:rsidRDefault="00463CB4" w:rsidP="00974B11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F01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принял</w:t>
      </w:r>
      <w:r w:rsidR="002D66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участие в </w:t>
      </w:r>
      <w:r w:rsidR="004F01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очередных и </w:t>
      </w:r>
      <w:r w:rsidR="004F01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внеочередных заседаниях Совета округа город Уфа Республики Башкортостан, </w:t>
      </w:r>
      <w:r w:rsidR="004310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заседаниях постоянной комиссии Совета городского округа город Уфа Республики Башкортостан по </w:t>
      </w:r>
      <w:r w:rsidR="002D66CC">
        <w:rPr>
          <w:rFonts w:ascii="Times New Roman" w:hAnsi="Times New Roman"/>
          <w:sz w:val="28"/>
          <w:szCs w:val="28"/>
        </w:rPr>
        <w:t>молодежной политике и спорту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6439" w:rsidRDefault="00A14942" w:rsidP="00974B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избиратели</w:t>
      </w:r>
      <w:r w:rsidR="00463CB4">
        <w:rPr>
          <w:rFonts w:ascii="Times New Roman" w:hAnsi="Times New Roman"/>
          <w:sz w:val="28"/>
          <w:szCs w:val="28"/>
        </w:rPr>
        <w:t>! Благодарю Вас за оказанное доверие и поддержку!</w:t>
      </w:r>
    </w:p>
    <w:p w:rsidR="00314C36" w:rsidRDefault="00314C36" w:rsidP="00EE2BEC">
      <w:pPr>
        <w:pStyle w:val="A5"/>
        <w:ind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EE2BEC" w:rsidRPr="00EE2BEC" w:rsidRDefault="00EE2BEC" w:rsidP="00EE2BEC">
      <w:pPr>
        <w:pStyle w:val="A5"/>
        <w:ind w:firstLine="850"/>
        <w:jc w:val="both"/>
        <w:rPr>
          <w:rFonts w:ascii="Times New Roman" w:hAnsi="Times New Roman"/>
          <w:b/>
          <w:sz w:val="28"/>
          <w:szCs w:val="28"/>
        </w:rPr>
      </w:pPr>
      <w:r w:rsidRPr="00EE2BEC">
        <w:rPr>
          <w:rFonts w:ascii="Times New Roman" w:hAnsi="Times New Roman"/>
          <w:b/>
          <w:sz w:val="28"/>
          <w:szCs w:val="28"/>
        </w:rPr>
        <w:t xml:space="preserve">С уважением, </w:t>
      </w:r>
    </w:p>
    <w:p w:rsidR="00EE2BEC" w:rsidRDefault="00EE2BEC" w:rsidP="00EE2BEC">
      <w:pPr>
        <w:pStyle w:val="A5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Совета ГО г. Уфа</w:t>
      </w:r>
    </w:p>
    <w:p w:rsidR="00EE2BEC" w:rsidRDefault="00EE2BEC" w:rsidP="00EE2BEC">
      <w:pPr>
        <w:pStyle w:val="A5"/>
        <w:ind w:firstLine="85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Республики Башкортостан                                                       Ананьева В.В.</w:t>
      </w:r>
    </w:p>
    <w:sectPr w:rsidR="00EE2BE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2" w:rsidRDefault="00944942">
      <w:r>
        <w:separator/>
      </w:r>
    </w:p>
  </w:endnote>
  <w:endnote w:type="continuationSeparator" w:id="0">
    <w:p w:rsidR="00944942" w:rsidRDefault="009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39" w:rsidRDefault="00C1643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2" w:rsidRDefault="00944942">
      <w:r>
        <w:separator/>
      </w:r>
    </w:p>
  </w:footnote>
  <w:footnote w:type="continuationSeparator" w:id="0">
    <w:p w:rsidR="00944942" w:rsidRDefault="0094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39" w:rsidRDefault="00C16439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439"/>
    <w:rsid w:val="00017F2C"/>
    <w:rsid w:val="0013785E"/>
    <w:rsid w:val="00197480"/>
    <w:rsid w:val="002717DF"/>
    <w:rsid w:val="002D66CC"/>
    <w:rsid w:val="00314C36"/>
    <w:rsid w:val="003763B3"/>
    <w:rsid w:val="003D019F"/>
    <w:rsid w:val="00416DF2"/>
    <w:rsid w:val="00431084"/>
    <w:rsid w:val="0045367D"/>
    <w:rsid w:val="00463CB4"/>
    <w:rsid w:val="004A7606"/>
    <w:rsid w:val="004C1062"/>
    <w:rsid w:val="004C4A60"/>
    <w:rsid w:val="004F019F"/>
    <w:rsid w:val="00543D18"/>
    <w:rsid w:val="00690F60"/>
    <w:rsid w:val="00732D5F"/>
    <w:rsid w:val="00831081"/>
    <w:rsid w:val="00944942"/>
    <w:rsid w:val="00974B11"/>
    <w:rsid w:val="00A14942"/>
    <w:rsid w:val="00B93E04"/>
    <w:rsid w:val="00C16439"/>
    <w:rsid w:val="00C26A44"/>
    <w:rsid w:val="00DE4126"/>
    <w:rsid w:val="00EE2BEC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2024-12-26T09:19:00Z</cp:lastPrinted>
  <dcterms:created xsi:type="dcterms:W3CDTF">2024-12-25T12:48:00Z</dcterms:created>
  <dcterms:modified xsi:type="dcterms:W3CDTF">2024-12-26T09:19:00Z</dcterms:modified>
</cp:coreProperties>
</file>