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41" w:rsidRPr="00E41D01" w:rsidRDefault="00597B41" w:rsidP="00597B41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597B41" w:rsidRPr="00B4349D" w:rsidRDefault="00597B41" w:rsidP="00597B41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7B41" w:rsidRPr="00B4349D" w:rsidRDefault="00597B41" w:rsidP="00597B41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>Обществу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ограниченной ответственностью 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ргово-производственная компания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67A16">
        <w:rPr>
          <w:rFonts w:ascii="Times New Roman" w:hAnsi="Times New Roman" w:cs="Times New Roman"/>
          <w:sz w:val="28"/>
          <w:szCs w:val="28"/>
          <w:lang w:val="ru-RU"/>
        </w:rPr>
        <w:t>Трубосервис</w:t>
      </w:r>
      <w:proofErr w:type="spellEnd"/>
      <w:r w:rsidRPr="00367A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номером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>02:55:020536: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район, </w:t>
      </w:r>
      <w:r w:rsidRPr="00AD1F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ул. Сельская Богородская, з/у 65/1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D1FA4">
        <w:rPr>
          <w:rFonts w:ascii="Times New Roman" w:hAnsi="Times New Roman" w:cs="Times New Roman"/>
          <w:sz w:val="28"/>
          <w:szCs w:val="28"/>
          <w:lang w:val="ru-RU"/>
        </w:rPr>
        <w:t>– «Строительная промышленность»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7B41" w:rsidRPr="00B4349D" w:rsidRDefault="00597B41" w:rsidP="00597B41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597B41" w:rsidRPr="00B4349D" w:rsidRDefault="00597B41" w:rsidP="00597B4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дение общественных обсуждений –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Комиссия по Правилам землепользования и застройки городского округа город Уфа Республики Башкортостан.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21 марта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21 апреля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Октябрьского района городского округа город Уфа Республики Башкортостан по адресу: Республика Башкортостан, город Уфа, улица </w:t>
      </w:r>
      <w:r w:rsidRPr="00782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Комсомольская,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д. </w:t>
      </w:r>
      <w:r w:rsidRPr="00782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142/1</w:t>
      </w:r>
      <w:r w:rsidRPr="007820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28 марта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10 апреля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28 марта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10 апреля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97B41" w:rsidRPr="00B4349D" w:rsidRDefault="00597B41" w:rsidP="00597B4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597B41" w:rsidRPr="00B4349D" w:rsidRDefault="00597B41" w:rsidP="00597B41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>Обществу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ограниченной ответственностью 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>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гово-производственная компания </w:t>
      </w:r>
      <w:r w:rsidRPr="00367A1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367A16">
        <w:rPr>
          <w:rFonts w:ascii="Times New Roman" w:hAnsi="Times New Roman" w:cs="Times New Roman"/>
          <w:sz w:val="28"/>
          <w:szCs w:val="28"/>
          <w:lang w:val="ru-RU"/>
        </w:rPr>
        <w:t>Трубосервис</w:t>
      </w:r>
      <w:proofErr w:type="spellEnd"/>
      <w:r w:rsidRPr="00367A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на условно разрешённый вид использования земельного участка с кадастровым номером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>02:55:020536:</w:t>
      </w:r>
      <w:r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расположенного по адресу: </w:t>
      </w:r>
      <w:r w:rsidRPr="00B4349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Башкортостан, город Уфа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</w:t>
      </w:r>
      <w:proofErr w:type="gramStart"/>
      <w:r w:rsidRPr="001B1CFD">
        <w:rPr>
          <w:rFonts w:ascii="Times New Roman" w:hAnsi="Times New Roman" w:cs="Times New Roman"/>
          <w:sz w:val="28"/>
          <w:szCs w:val="28"/>
          <w:lang w:val="ru-RU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AD1FA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ул. Сельская Богородская, з/у 65/1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AD1FA4">
        <w:rPr>
          <w:rFonts w:ascii="Times New Roman" w:hAnsi="Times New Roman" w:cs="Times New Roman"/>
          <w:sz w:val="28"/>
          <w:szCs w:val="28"/>
          <w:lang w:val="ru-RU"/>
        </w:rPr>
        <w:t>– «Строительная промышленность»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3404" w:rsidRPr="00597B41" w:rsidRDefault="009F3404">
      <w:pPr>
        <w:rPr>
          <w:lang w:val="ru-RU"/>
        </w:rPr>
      </w:pPr>
      <w:bookmarkStart w:id="0" w:name="_GoBack"/>
      <w:bookmarkEnd w:id="0"/>
    </w:p>
    <w:sectPr w:rsidR="009F3404" w:rsidRPr="0059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B"/>
    <w:rsid w:val="00152DBB"/>
    <w:rsid w:val="00597B41"/>
    <w:rsid w:val="009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C743C-5F13-4E6A-B9BD-22580F7B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4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2</cp:revision>
  <dcterms:created xsi:type="dcterms:W3CDTF">2025-04-01T04:18:00Z</dcterms:created>
  <dcterms:modified xsi:type="dcterms:W3CDTF">2025-04-01T04:18:00Z</dcterms:modified>
</cp:coreProperties>
</file>