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D5A" w:rsidRPr="00F96BCA" w:rsidRDefault="00DE6D5A" w:rsidP="0004525D">
      <w:pPr>
        <w:pStyle w:val="ConsPlusTitle"/>
        <w:widowControl/>
        <w:ind w:firstLine="709"/>
        <w:jc w:val="both"/>
        <w:outlineLvl w:val="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96BC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Решение Совета городского округа город Уфа Республики Башкортостан</w:t>
      </w:r>
      <w:r w:rsidR="0004525D" w:rsidRPr="00F96BC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от 13 октября 2021 года №</w:t>
      </w:r>
      <w:r w:rsidR="00BE663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2/9</w:t>
      </w:r>
    </w:p>
    <w:p w:rsidR="00DE6D5A" w:rsidRPr="00F96BCA" w:rsidRDefault="00DE6D5A" w:rsidP="00DE6D5A">
      <w:pPr>
        <w:tabs>
          <w:tab w:val="left" w:pos="6215"/>
        </w:tabs>
        <w:ind w:left="180" w:firstLine="720"/>
        <w:jc w:val="both"/>
        <w:rPr>
          <w:b/>
          <w:color w:val="000000" w:themeColor="text1"/>
        </w:rPr>
      </w:pPr>
    </w:p>
    <w:p w:rsidR="00DE6D5A" w:rsidRDefault="00DE6D5A" w:rsidP="00DE6D5A">
      <w:pPr>
        <w:tabs>
          <w:tab w:val="left" w:pos="6215"/>
        </w:tabs>
        <w:ind w:left="180" w:firstLine="720"/>
        <w:jc w:val="both"/>
        <w:rPr>
          <w:b/>
        </w:rPr>
      </w:pPr>
    </w:p>
    <w:p w:rsidR="00DE6D5A" w:rsidRDefault="00DE6D5A" w:rsidP="00DE6D5A">
      <w:pPr>
        <w:tabs>
          <w:tab w:val="left" w:pos="6215"/>
        </w:tabs>
        <w:ind w:left="180" w:firstLine="720"/>
        <w:jc w:val="both"/>
        <w:rPr>
          <w:b/>
        </w:rPr>
      </w:pPr>
    </w:p>
    <w:p w:rsidR="00DE6D5A" w:rsidRDefault="00DE6D5A" w:rsidP="00DE6D5A">
      <w:pPr>
        <w:tabs>
          <w:tab w:val="left" w:pos="6215"/>
        </w:tabs>
        <w:ind w:left="180" w:firstLine="720"/>
        <w:jc w:val="both"/>
        <w:rPr>
          <w:b/>
        </w:rPr>
      </w:pPr>
    </w:p>
    <w:p w:rsidR="00DE6D5A" w:rsidRDefault="00DE6D5A" w:rsidP="00DE6D5A">
      <w:pPr>
        <w:tabs>
          <w:tab w:val="left" w:pos="6215"/>
        </w:tabs>
        <w:ind w:left="180" w:firstLine="720"/>
        <w:jc w:val="both"/>
        <w:rPr>
          <w:b/>
        </w:rPr>
      </w:pPr>
    </w:p>
    <w:p w:rsidR="00F96BCA" w:rsidRDefault="00F96BCA" w:rsidP="00DE6D5A">
      <w:pPr>
        <w:tabs>
          <w:tab w:val="left" w:pos="6215"/>
        </w:tabs>
        <w:ind w:left="180" w:firstLine="720"/>
        <w:jc w:val="both"/>
        <w:rPr>
          <w:b/>
        </w:rPr>
      </w:pPr>
    </w:p>
    <w:p w:rsidR="00F96BCA" w:rsidRDefault="00F96BCA" w:rsidP="00DE6D5A">
      <w:pPr>
        <w:tabs>
          <w:tab w:val="left" w:pos="6215"/>
        </w:tabs>
        <w:ind w:left="180" w:firstLine="720"/>
        <w:jc w:val="both"/>
        <w:rPr>
          <w:b/>
        </w:rPr>
      </w:pPr>
    </w:p>
    <w:p w:rsidR="00F96BCA" w:rsidRDefault="00F96BCA" w:rsidP="00DE6D5A">
      <w:pPr>
        <w:tabs>
          <w:tab w:val="left" w:pos="6215"/>
        </w:tabs>
        <w:ind w:left="180" w:firstLine="720"/>
        <w:jc w:val="both"/>
        <w:rPr>
          <w:b/>
        </w:rPr>
      </w:pPr>
    </w:p>
    <w:p w:rsidR="00DE6D5A" w:rsidRDefault="00DE6D5A" w:rsidP="00DE6D5A">
      <w:pPr>
        <w:tabs>
          <w:tab w:val="left" w:pos="6215"/>
        </w:tabs>
        <w:ind w:left="180" w:firstLine="720"/>
        <w:jc w:val="both"/>
        <w:rPr>
          <w:b/>
        </w:rPr>
      </w:pPr>
    </w:p>
    <w:p w:rsidR="00DE6D5A" w:rsidRDefault="00DE6D5A" w:rsidP="00DE6D5A">
      <w:pPr>
        <w:tabs>
          <w:tab w:val="left" w:pos="6215"/>
        </w:tabs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общественных обсуждениях по проекту планировки и проекту межевания территории общего пользования улицы Интернациональная на участке от улицы Маяковского до улицы Победы, </w:t>
      </w:r>
      <w:r w:rsidR="00A01106">
        <w:rPr>
          <w:b/>
          <w:sz w:val="28"/>
          <w:szCs w:val="28"/>
        </w:rPr>
        <w:t>предназначенной</w:t>
      </w:r>
      <w:r>
        <w:rPr>
          <w:b/>
          <w:sz w:val="28"/>
          <w:szCs w:val="28"/>
        </w:rPr>
        <w:t xml:space="preserve"> для размещения линейного объекта местного значения: «Транспор</w:t>
      </w:r>
      <w:r w:rsidR="00A01106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но-пересадочного узла станции Парковая» в Калининском районе городского округа город Уфа Республики Башкортостан</w:t>
      </w:r>
    </w:p>
    <w:p w:rsidR="00DE6D5A" w:rsidRDefault="00DE6D5A" w:rsidP="00DE6D5A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DE6D5A" w:rsidRDefault="00DE6D5A" w:rsidP="00DE6D5A">
      <w:pPr>
        <w:tabs>
          <w:tab w:val="left" w:pos="6215"/>
        </w:tabs>
        <w:ind w:left="180" w:firstLine="720"/>
        <w:jc w:val="center"/>
        <w:rPr>
          <w:sz w:val="28"/>
          <w:szCs w:val="28"/>
        </w:rPr>
      </w:pPr>
    </w:p>
    <w:p w:rsidR="00DE6D5A" w:rsidRDefault="00DE6D5A" w:rsidP="00DE6D5A">
      <w:pPr>
        <w:tabs>
          <w:tab w:val="left" w:pos="6215"/>
        </w:tabs>
        <w:ind w:left="180" w:firstLine="720"/>
        <w:jc w:val="center"/>
        <w:rPr>
          <w:sz w:val="28"/>
          <w:szCs w:val="28"/>
        </w:rPr>
      </w:pPr>
    </w:p>
    <w:p w:rsidR="00DE6D5A" w:rsidRDefault="00DE6D5A" w:rsidP="00DE6D5A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статьёй 46 Градостроительного кодекса Российской Федерации, статьёй 13 Устава городского округа город Уфа Республики Башкортостан, Положением об организации и проведении общественных обсуждений в сфере градостроительной деятельности на территории городского округа город Уфа Р</w:t>
      </w:r>
      <w:r w:rsidR="00146105">
        <w:rPr>
          <w:sz w:val="28"/>
          <w:szCs w:val="28"/>
        </w:rPr>
        <w:t>еспублики Башкортостан, утверждё</w:t>
      </w:r>
      <w:r>
        <w:rPr>
          <w:sz w:val="28"/>
          <w:szCs w:val="28"/>
        </w:rPr>
        <w:t xml:space="preserve">нным решением Совета городского округа город Уфа Республики Башкортостан от </w:t>
      </w:r>
      <w:r w:rsidR="000452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27 июня 2018 года № 28/5, 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Совет городского округа город Уфа Республики Башкортостан </w:t>
      </w:r>
      <w:r>
        <w:rPr>
          <w:b/>
          <w:sz w:val="28"/>
          <w:szCs w:val="28"/>
        </w:rPr>
        <w:t>р е ш и л</w:t>
      </w:r>
      <w:r>
        <w:rPr>
          <w:sz w:val="28"/>
          <w:szCs w:val="28"/>
        </w:rPr>
        <w:t>:</w:t>
      </w:r>
    </w:p>
    <w:p w:rsidR="00DE6D5A" w:rsidRDefault="00DE6D5A" w:rsidP="00DE6D5A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DE6D5A" w:rsidRDefault="00DE6D5A" w:rsidP="00DE6D5A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Назначить общественные обсуждения по проекту планировки и проекту межевания территории общего пользования улицы Интернациональная на участке от улицы Маяковского до улицы Победы, </w:t>
      </w:r>
      <w:r w:rsidR="00A01106">
        <w:rPr>
          <w:sz w:val="28"/>
          <w:szCs w:val="28"/>
        </w:rPr>
        <w:t>предназначенной</w:t>
      </w:r>
      <w:r>
        <w:rPr>
          <w:sz w:val="28"/>
          <w:szCs w:val="28"/>
        </w:rPr>
        <w:t xml:space="preserve"> для размещения линейного объекта местного значения: «Транспор</w:t>
      </w:r>
      <w:r w:rsidR="00A01106">
        <w:rPr>
          <w:sz w:val="28"/>
          <w:szCs w:val="28"/>
        </w:rPr>
        <w:t>т</w:t>
      </w:r>
      <w:r>
        <w:rPr>
          <w:sz w:val="28"/>
          <w:szCs w:val="28"/>
        </w:rPr>
        <w:t>но-пересадочного узла станции Парковая» в Калининском районе городского округа город Уфа Республики Башкортостан (заказчик –</w:t>
      </w:r>
      <w:bookmarkStart w:id="0" w:name="subject_name_1"/>
      <w:r>
        <w:rPr>
          <w:sz w:val="28"/>
          <w:szCs w:val="28"/>
        </w:rPr>
        <w:t xml:space="preserve"> </w:t>
      </w:r>
      <w:bookmarkEnd w:id="0"/>
      <w:r>
        <w:rPr>
          <w:sz w:val="28"/>
          <w:szCs w:val="28"/>
        </w:rPr>
        <w:t>Управление по строительству, ремонту дорог и искусственных сооружений Администрации городского округа город Уфа Республики Башкортостан).</w:t>
      </w:r>
    </w:p>
    <w:p w:rsidR="00DE6D5A" w:rsidRDefault="00DE6D5A" w:rsidP="00DE6D5A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DE6D5A" w:rsidRDefault="00DE6D5A" w:rsidP="00DE6D5A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Установить границы территории, указанной в пункте 1 настоящего решения, согласно графической схеме, являющейся приложением 1 к настоящему решению.</w:t>
      </w:r>
    </w:p>
    <w:p w:rsidR="00DE6D5A" w:rsidRDefault="00DE6D5A" w:rsidP="00DE6D5A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DE6D5A" w:rsidRDefault="00DE6D5A" w:rsidP="00DE6D5A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Провести общественные обсуждения по проектам, указанным в пункте 1 настоящего решения, с </w:t>
      </w:r>
      <w:r w:rsidR="00146105">
        <w:rPr>
          <w:sz w:val="28"/>
          <w:szCs w:val="28"/>
        </w:rPr>
        <w:t>14 октября</w:t>
      </w:r>
      <w:r>
        <w:rPr>
          <w:sz w:val="28"/>
          <w:szCs w:val="28"/>
        </w:rPr>
        <w:t xml:space="preserve"> 2021 года по </w:t>
      </w:r>
      <w:r w:rsidR="00146105">
        <w:rPr>
          <w:sz w:val="28"/>
          <w:szCs w:val="28"/>
        </w:rPr>
        <w:t>2 декабря</w:t>
      </w:r>
      <w:r>
        <w:rPr>
          <w:sz w:val="28"/>
          <w:szCs w:val="28"/>
        </w:rPr>
        <w:t xml:space="preserve"> 2021 года.</w:t>
      </w:r>
    </w:p>
    <w:p w:rsidR="00DE6D5A" w:rsidRDefault="00DE6D5A" w:rsidP="00DE6D5A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Установить, что органом, уполномоченным на проведение общественных обсуждений, по проектам, указанным в пункте 1 настоящего решения, является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DE6D5A" w:rsidRDefault="00DE6D5A" w:rsidP="00DE6D5A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Включить в состав межведомственной комиссии по проведению общественных обсуждений в сфере градостроительной деятельности городского округа город Уфа Республики Башкортостан по проектам, указанным в пункте 1 настоящего решения, дополнительно:</w:t>
      </w:r>
    </w:p>
    <w:p w:rsidR="00DE6D5A" w:rsidRDefault="00DE6D5A" w:rsidP="00DE6D5A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C1279">
        <w:rPr>
          <w:sz w:val="28"/>
          <w:szCs w:val="28"/>
        </w:rPr>
        <w:t xml:space="preserve"> Кандарова И.В.</w:t>
      </w:r>
      <w:r>
        <w:rPr>
          <w:sz w:val="28"/>
          <w:szCs w:val="28"/>
        </w:rPr>
        <w:t xml:space="preserve"> – депутата Совета городского округа город Уфа Республики Башкортостан;</w:t>
      </w:r>
    </w:p>
    <w:p w:rsidR="00DE6D5A" w:rsidRDefault="00DE6D5A" w:rsidP="00DE6D5A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C1279">
        <w:rPr>
          <w:sz w:val="28"/>
          <w:szCs w:val="28"/>
        </w:rPr>
        <w:t xml:space="preserve">Лютова О.В. </w:t>
      </w:r>
      <w:r>
        <w:rPr>
          <w:sz w:val="28"/>
          <w:szCs w:val="28"/>
        </w:rPr>
        <w:t>– депутата Совета городского округа город Уфа Республики Башкортостан</w:t>
      </w:r>
      <w:r w:rsidR="00EC2F0A">
        <w:rPr>
          <w:sz w:val="28"/>
          <w:szCs w:val="28"/>
        </w:rPr>
        <w:t>.</w:t>
      </w:r>
    </w:p>
    <w:p w:rsidR="00DE6D5A" w:rsidRDefault="00DE6D5A" w:rsidP="00DE6D5A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DE6D5A" w:rsidRDefault="00DE6D5A" w:rsidP="00DE6D5A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5. Установить, что письменные предложения жителей городского округа город Уфа Республики Башкортостан по проектам, указанным в пункте 1 настоящего решения, направляются в уполномоченный орган – межведомственную комиссию по проведению общественных обсуждений в сфере градостроительной деятельности городского округа город Уфа Республики Башкортостан (адрес: город Уфа, улица Российская, дом 50) </w:t>
      </w:r>
      <w:r>
        <w:rPr>
          <w:rFonts w:ascii="Times New Roman" w:hAnsi="Times New Roman" w:cs="Times New Roman"/>
          <w:b w:val="0"/>
          <w:sz w:val="28"/>
          <w:szCs w:val="28"/>
        </w:rPr>
        <w:br/>
        <w:t>с</w:t>
      </w:r>
      <w:r w:rsidR="00146105">
        <w:rPr>
          <w:rFonts w:ascii="Times New Roman" w:hAnsi="Times New Roman" w:cs="Times New Roman"/>
          <w:b w:val="0"/>
          <w:sz w:val="28"/>
          <w:szCs w:val="28"/>
        </w:rPr>
        <w:t xml:space="preserve"> 21 октября </w:t>
      </w:r>
      <w:r>
        <w:rPr>
          <w:rFonts w:ascii="Times New Roman" w:hAnsi="Times New Roman" w:cs="Times New Roman"/>
          <w:b w:val="0"/>
          <w:sz w:val="28"/>
          <w:szCs w:val="28"/>
        </w:rPr>
        <w:t>2021 года по</w:t>
      </w:r>
      <w:r w:rsidR="00146105">
        <w:rPr>
          <w:rFonts w:ascii="Times New Roman" w:hAnsi="Times New Roman" w:cs="Times New Roman"/>
          <w:b w:val="0"/>
          <w:sz w:val="28"/>
          <w:szCs w:val="28"/>
        </w:rPr>
        <w:t xml:space="preserve"> 18 ноября </w:t>
      </w:r>
      <w:r>
        <w:rPr>
          <w:rFonts w:ascii="Times New Roman" w:hAnsi="Times New Roman" w:cs="Times New Roman"/>
          <w:b w:val="0"/>
          <w:sz w:val="28"/>
          <w:szCs w:val="28"/>
        </w:rPr>
        <w:t>2021 года включительно.</w:t>
      </w:r>
    </w:p>
    <w:p w:rsidR="00DE6D5A" w:rsidRDefault="00DE6D5A" w:rsidP="00DE6D5A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DE6D5A" w:rsidRDefault="00DE6D5A" w:rsidP="00DE6D5A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Опубликовать оповещение согласно приложению 2 к настоящему решению в газете «Уфимские ведомости» не позднее </w:t>
      </w:r>
      <w:r w:rsidR="00146105">
        <w:rPr>
          <w:sz w:val="28"/>
          <w:szCs w:val="28"/>
        </w:rPr>
        <w:t>14 октября</w:t>
      </w:r>
      <w:r>
        <w:rPr>
          <w:sz w:val="28"/>
          <w:szCs w:val="28"/>
        </w:rPr>
        <w:t xml:space="preserve"> 2021 года.</w:t>
      </w:r>
    </w:p>
    <w:p w:rsidR="00DE6D5A" w:rsidRDefault="00DE6D5A" w:rsidP="00DE6D5A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DE6D5A" w:rsidRDefault="00DE6D5A" w:rsidP="00DE6D5A">
      <w:pPr>
        <w:pStyle w:val="ConsPlusTitle"/>
        <w:widowControl/>
        <w:ind w:firstLine="720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7. Администрации городского округа город Уфа Республики Башкортостан:</w:t>
      </w:r>
    </w:p>
    <w:p w:rsidR="00DE6D5A" w:rsidRDefault="00DE6D5A" w:rsidP="00DE6D5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 </w:t>
      </w:r>
      <w:r w:rsidR="00146105">
        <w:rPr>
          <w:rFonts w:ascii="Times New Roman" w:hAnsi="Times New Roman" w:cs="Times New Roman"/>
          <w:b w:val="0"/>
          <w:bCs w:val="0"/>
          <w:sz w:val="28"/>
          <w:szCs w:val="28"/>
        </w:rPr>
        <w:t>с 14 октября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2021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 разместить настоящее решение, оповещение о начале общественных обсуждений, согласно приложению 2 к настоящему решению, на официальном сайте Администрации городского округа город Уфа Республики Башкортостан в информационно-телекоммуникационной сети «Интернет» и на информационных стендах в местах, установленных приложением 3 к настоящему решению;</w:t>
      </w:r>
    </w:p>
    <w:p w:rsidR="00DE6D5A" w:rsidRDefault="00DE6D5A" w:rsidP="00DE6D5A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2) </w:t>
      </w:r>
      <w:r w:rsidR="00146105">
        <w:rPr>
          <w:rFonts w:ascii="Times New Roman" w:hAnsi="Times New Roman" w:cs="Times New Roman"/>
          <w:b w:val="0"/>
          <w:bCs w:val="0"/>
          <w:sz w:val="28"/>
          <w:szCs w:val="28"/>
        </w:rPr>
        <w:t>с 21 октября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2021 года разместить информационные материалы по проектам, указанным в пункте 1 настоящего решения, на информационных стендах в местах, установленных приложением 3 к настоящему решению;</w:t>
      </w:r>
    </w:p>
    <w:p w:rsidR="00DE6D5A" w:rsidRDefault="00DE6D5A" w:rsidP="00DE6D5A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3) </w:t>
      </w:r>
      <w:r w:rsidR="00146105">
        <w:rPr>
          <w:rFonts w:ascii="Times New Roman" w:hAnsi="Times New Roman" w:cs="Times New Roman"/>
          <w:b w:val="0"/>
          <w:bCs w:val="0"/>
          <w:sz w:val="28"/>
          <w:szCs w:val="28"/>
        </w:rPr>
        <w:t>с 21 октября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2021 года разместить проекты, указанные в пункте 1 настоящего решения, и информационные материалы к ним на официальном сайте Администрации городского округа город Уфа Республики Башкортостан в информационно-телекоммуникационной сети «Интернет»;</w:t>
      </w:r>
    </w:p>
    <w:p w:rsidR="00DE6D5A" w:rsidRDefault="00DE6D5A" w:rsidP="00DE6D5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4) </w:t>
      </w:r>
      <w:r w:rsidR="00146105">
        <w:rPr>
          <w:rFonts w:ascii="Times New Roman" w:hAnsi="Times New Roman" w:cs="Times New Roman"/>
          <w:b w:val="0"/>
          <w:bCs w:val="0"/>
          <w:sz w:val="28"/>
          <w:szCs w:val="28"/>
        </w:rPr>
        <w:t>с 21 октября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2021 года открыть и провести экспозицию по проектам, указанным в пункте 1 настоящего решения, в месте и по графику, установленному приложением 3 к настоящему решению.</w:t>
      </w:r>
    </w:p>
    <w:p w:rsidR="00DE6D5A" w:rsidRDefault="00DE6D5A" w:rsidP="00DE6D5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DE6D5A" w:rsidRDefault="00DE6D5A" w:rsidP="00DE6D5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ab/>
        <w:t>8. Опубликовать заключение о результатах общественных обсуждений по проектам, указанным в пункте 1 настоящего решения, в газете «Уфимские ведомости».</w:t>
      </w:r>
    </w:p>
    <w:p w:rsidR="00DE6D5A" w:rsidRDefault="00DE6D5A" w:rsidP="00DE6D5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146105" w:rsidRPr="00146105" w:rsidRDefault="00DE6D5A" w:rsidP="00146105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9. Контроль за исполнением настоящего решения возложить на постоянную комиссию Совета городского округа город Уфа Республики Башкортостан </w:t>
      </w:r>
      <w:r w:rsidR="00146105" w:rsidRPr="00256844">
        <w:rPr>
          <w:rFonts w:ascii="Times New Roman" w:hAnsi="Times New Roman" w:cs="Times New Roman"/>
          <w:b w:val="0"/>
          <w:sz w:val="28"/>
          <w:szCs w:val="28"/>
        </w:rPr>
        <w:t xml:space="preserve">по архитектуре, строительству, земельным и имущественным </w:t>
      </w:r>
      <w:r w:rsidR="00146105" w:rsidRPr="00146105">
        <w:rPr>
          <w:rFonts w:ascii="Times New Roman" w:hAnsi="Times New Roman" w:cs="Times New Roman"/>
          <w:b w:val="0"/>
          <w:sz w:val="28"/>
          <w:szCs w:val="28"/>
        </w:rPr>
        <w:t>отношениям.</w:t>
      </w:r>
    </w:p>
    <w:p w:rsidR="00DE6D5A" w:rsidRPr="00146105" w:rsidRDefault="00DE6D5A" w:rsidP="00146105">
      <w:pPr>
        <w:pStyle w:val="ConsPlusTitle"/>
        <w:widowControl/>
        <w:jc w:val="both"/>
        <w:outlineLvl w:val="0"/>
        <w:rPr>
          <w:sz w:val="28"/>
          <w:szCs w:val="28"/>
        </w:rPr>
      </w:pPr>
    </w:p>
    <w:p w:rsidR="00DE6D5A" w:rsidRPr="00146105" w:rsidRDefault="00DE6D5A" w:rsidP="00DE6D5A">
      <w:pPr>
        <w:tabs>
          <w:tab w:val="left" w:pos="6215"/>
        </w:tabs>
        <w:jc w:val="both"/>
        <w:rPr>
          <w:sz w:val="28"/>
          <w:szCs w:val="28"/>
        </w:rPr>
      </w:pPr>
    </w:p>
    <w:p w:rsidR="00DE6D5A" w:rsidRPr="00146105" w:rsidRDefault="00DE6D5A" w:rsidP="00DE6D5A">
      <w:pPr>
        <w:tabs>
          <w:tab w:val="left" w:pos="6215"/>
        </w:tabs>
        <w:jc w:val="both"/>
        <w:rPr>
          <w:sz w:val="28"/>
          <w:szCs w:val="28"/>
        </w:rPr>
      </w:pPr>
    </w:p>
    <w:p w:rsidR="00DE6D5A" w:rsidRDefault="00DE6D5A" w:rsidP="00DE6D5A">
      <w:pPr>
        <w:tabs>
          <w:tab w:val="left" w:pos="6215"/>
        </w:tabs>
        <w:jc w:val="both"/>
        <w:rPr>
          <w:sz w:val="28"/>
          <w:szCs w:val="28"/>
        </w:rPr>
      </w:pPr>
      <w:r w:rsidRPr="00146105">
        <w:rPr>
          <w:sz w:val="28"/>
          <w:szCs w:val="28"/>
        </w:rPr>
        <w:t>Председатель</w:t>
      </w:r>
      <w:r>
        <w:rPr>
          <w:sz w:val="28"/>
          <w:szCs w:val="28"/>
        </w:rPr>
        <w:t xml:space="preserve"> Совета</w:t>
      </w:r>
    </w:p>
    <w:p w:rsidR="00DE6D5A" w:rsidRDefault="00DE6D5A" w:rsidP="00DE6D5A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город Уфа</w:t>
      </w:r>
    </w:p>
    <w:p w:rsidR="00DE6D5A" w:rsidRDefault="00DE6D5A" w:rsidP="00DE6D5A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Республики Башкортостан</w:t>
      </w:r>
      <w:r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  <w:t xml:space="preserve">    </w:t>
      </w:r>
      <w:r w:rsidR="00146105">
        <w:rPr>
          <w:sz w:val="28"/>
          <w:szCs w:val="28"/>
        </w:rPr>
        <w:t xml:space="preserve">  </w:t>
      </w:r>
      <w:r w:rsidR="00F96BCA">
        <w:rPr>
          <w:sz w:val="28"/>
          <w:szCs w:val="28"/>
        </w:rPr>
        <w:t xml:space="preserve">  </w:t>
      </w:r>
      <w:r w:rsidR="0014610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 w:rsidR="00146105">
        <w:rPr>
          <w:sz w:val="28"/>
          <w:szCs w:val="28"/>
        </w:rPr>
        <w:t>М. Васимов</w:t>
      </w:r>
    </w:p>
    <w:p w:rsidR="00DE6D5A" w:rsidRDefault="00146105" w:rsidP="0014610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E6D5A" w:rsidRDefault="00DE6D5A" w:rsidP="00DE6D5A">
      <w:pPr>
        <w:jc w:val="both"/>
        <w:rPr>
          <w:bCs/>
          <w:sz w:val="28"/>
          <w:szCs w:val="28"/>
        </w:rPr>
      </w:pPr>
    </w:p>
    <w:p w:rsidR="00DE6D5A" w:rsidRDefault="00DE6D5A" w:rsidP="00DE6D5A">
      <w:pPr>
        <w:rPr>
          <w:sz w:val="28"/>
          <w:szCs w:val="28"/>
          <w:lang w:eastAsia="en-US"/>
        </w:rPr>
        <w:sectPr w:rsidR="00DE6D5A" w:rsidSect="00146105">
          <w:pgSz w:w="11906" w:h="16838"/>
          <w:pgMar w:top="1134" w:right="567" w:bottom="1134" w:left="1701" w:header="709" w:footer="709" w:gutter="0"/>
          <w:cols w:space="720"/>
          <w:docGrid w:linePitch="326"/>
        </w:sectPr>
      </w:pPr>
    </w:p>
    <w:p w:rsidR="00DE6D5A" w:rsidRDefault="00146105" w:rsidP="00DE6D5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DE6D5A">
        <w:rPr>
          <w:sz w:val="28"/>
          <w:szCs w:val="28"/>
        </w:rPr>
        <w:t>1</w:t>
      </w:r>
    </w:p>
    <w:p w:rsidR="00DE6D5A" w:rsidRDefault="00DE6D5A" w:rsidP="00DE6D5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DE6D5A" w:rsidRDefault="00DE6D5A" w:rsidP="00DE6D5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DE6D5A" w:rsidRDefault="00DE6D5A" w:rsidP="00DE6D5A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536DE5">
        <w:rPr>
          <w:color w:val="000000"/>
          <w:sz w:val="28"/>
          <w:szCs w:val="28"/>
        </w:rPr>
        <w:t xml:space="preserve">13 октября </w:t>
      </w:r>
      <w:r>
        <w:rPr>
          <w:color w:val="000000"/>
          <w:sz w:val="28"/>
          <w:szCs w:val="28"/>
        </w:rPr>
        <w:t>2021 года №</w:t>
      </w:r>
      <w:r w:rsidR="00BE663F">
        <w:rPr>
          <w:color w:val="000000"/>
          <w:sz w:val="28"/>
          <w:szCs w:val="28"/>
        </w:rPr>
        <w:t xml:space="preserve"> 2/9</w:t>
      </w:r>
    </w:p>
    <w:p w:rsidR="00DE6D5A" w:rsidRDefault="00DE6D5A" w:rsidP="00DE6D5A">
      <w:pPr>
        <w:ind w:left="3540" w:firstLine="708"/>
        <w:rPr>
          <w:sz w:val="28"/>
          <w:szCs w:val="28"/>
        </w:rPr>
      </w:pPr>
    </w:p>
    <w:p w:rsidR="00DE6D5A" w:rsidRDefault="00DE6D5A" w:rsidP="00DE6D5A">
      <w:pPr>
        <w:pStyle w:val="a7"/>
        <w:tabs>
          <w:tab w:val="clear" w:pos="720"/>
          <w:tab w:val="left" w:pos="708"/>
        </w:tabs>
        <w:ind w:left="0" w:firstLine="0"/>
        <w:jc w:val="left"/>
        <w:rPr>
          <w:lang w:val="ru-RU"/>
        </w:rPr>
      </w:pPr>
    </w:p>
    <w:p w:rsidR="00DE6D5A" w:rsidRPr="0004525D" w:rsidRDefault="00DE6D5A" w:rsidP="00DE6D5A">
      <w:pPr>
        <w:pStyle w:val="a7"/>
        <w:tabs>
          <w:tab w:val="clear" w:pos="720"/>
          <w:tab w:val="left" w:pos="708"/>
        </w:tabs>
        <w:ind w:left="0" w:firstLine="0"/>
        <w:rPr>
          <w:lang w:val="ru-RU"/>
        </w:rPr>
      </w:pPr>
      <w:r w:rsidRPr="0004525D">
        <w:rPr>
          <w:lang w:val="ru-RU"/>
        </w:rPr>
        <w:t>Схема размещения объекта</w:t>
      </w:r>
    </w:p>
    <w:p w:rsidR="00DE6D5A" w:rsidRPr="0004525D" w:rsidRDefault="00DE6D5A" w:rsidP="00DE6D5A">
      <w:pPr>
        <w:jc w:val="center"/>
      </w:pPr>
    </w:p>
    <w:p w:rsidR="00DE6D5A" w:rsidRDefault="00663EBE" w:rsidP="00DE6D5A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710430" cy="6815455"/>
            <wp:effectExtent l="19050" t="0" r="0" b="0"/>
            <wp:docPr id="1" name="Рисунок 1" descr="при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48" t="3923" r="4517" b="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681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5A" w:rsidRDefault="00DE6D5A" w:rsidP="00DE6D5A">
      <w:pPr>
        <w:jc w:val="center"/>
        <w:rPr>
          <w:sz w:val="16"/>
          <w:szCs w:val="16"/>
          <w:lang w:val="en-US"/>
        </w:rPr>
      </w:pPr>
    </w:p>
    <w:tbl>
      <w:tblPr>
        <w:tblW w:w="11415" w:type="dxa"/>
        <w:tblLayout w:type="fixed"/>
        <w:tblLook w:val="01E0" w:firstRow="1" w:lastRow="1" w:firstColumn="1" w:lastColumn="1" w:noHBand="0" w:noVBand="0"/>
      </w:tblPr>
      <w:tblGrid>
        <w:gridCol w:w="2833"/>
        <w:gridCol w:w="1709"/>
        <w:gridCol w:w="6873"/>
      </w:tblGrid>
      <w:tr w:rsidR="00DE6D5A" w:rsidTr="00DE6D5A">
        <w:tc>
          <w:tcPr>
            <w:tcW w:w="2835" w:type="dxa"/>
            <w:hideMark/>
          </w:tcPr>
          <w:p w:rsidR="00DE6D5A" w:rsidRDefault="00DE6D5A">
            <w:pPr>
              <w:keepNext/>
              <w:spacing w:line="360" w:lineRule="auto"/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t>Условные обозначения:</w:t>
            </w:r>
          </w:p>
        </w:tc>
        <w:tc>
          <w:tcPr>
            <w:tcW w:w="1710" w:type="dxa"/>
            <w:hideMark/>
          </w:tcPr>
          <w:p w:rsidR="00DE6D5A" w:rsidRDefault="00D145A3">
            <w:pPr>
              <w:keepNext/>
              <w:spacing w:line="360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pict>
                <v:oval id="_x0000_s1059" style="position:absolute;left:0;text-align:left;margin-left:55.55pt;margin-top:.8pt;width:17pt;height:17pt;z-index:251660288;mso-position-horizontal-relative:text;mso-position-vertical-relative:text" filled="f" strokeweight="1.25pt"/>
              </w:pict>
            </w:r>
          </w:p>
        </w:tc>
        <w:tc>
          <w:tcPr>
            <w:tcW w:w="6877" w:type="dxa"/>
            <w:hideMark/>
          </w:tcPr>
          <w:p w:rsidR="00DE6D5A" w:rsidRDefault="00DE6D5A">
            <w:pPr>
              <w:keepNext/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Место расположения объекта</w:t>
            </w:r>
          </w:p>
        </w:tc>
      </w:tr>
      <w:tr w:rsidR="00DE6D5A" w:rsidTr="00DE6D5A">
        <w:tc>
          <w:tcPr>
            <w:tcW w:w="2835" w:type="dxa"/>
          </w:tcPr>
          <w:p w:rsidR="00DE6D5A" w:rsidRDefault="00DE6D5A">
            <w:pPr>
              <w:keepNext/>
              <w:spacing w:line="360" w:lineRule="auto"/>
              <w:jc w:val="center"/>
              <w:rPr>
                <w:noProof/>
                <w:lang w:eastAsia="en-US"/>
              </w:rPr>
            </w:pPr>
          </w:p>
        </w:tc>
        <w:tc>
          <w:tcPr>
            <w:tcW w:w="1710" w:type="dxa"/>
            <w:hideMark/>
          </w:tcPr>
          <w:p w:rsidR="00DE6D5A" w:rsidRDefault="00D145A3">
            <w:pPr>
              <w:keepNext/>
              <w:spacing w:line="360" w:lineRule="auto"/>
              <w:jc w:val="center"/>
              <w:rPr>
                <w:noProof/>
                <w:lang w:eastAsia="en-US"/>
              </w:rPr>
            </w:pPr>
            <w:r>
              <w:rPr>
                <w:lang w:eastAsia="en-US"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060" type="#_x0000_t7" style="position:absolute;left:0;text-align:left;margin-left:53.85pt;margin-top:2.25pt;width:18pt;height:17pt;z-index:251661312;mso-position-horizontal-relative:text;mso-position-vertical-relative:text" fillcolor="navy" strokecolor="navy" strokeweight="1.25pt">
                  <v:fill r:id="rId9" o:title="Светлый диагональный 1" type="pattern"/>
                </v:shape>
              </w:pict>
            </w:r>
          </w:p>
        </w:tc>
        <w:tc>
          <w:tcPr>
            <w:tcW w:w="6877" w:type="dxa"/>
            <w:hideMark/>
          </w:tcPr>
          <w:p w:rsidR="00DE6D5A" w:rsidRDefault="00DE6D5A">
            <w:pPr>
              <w:keepNext/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Границы территории размещения объекта</w:t>
            </w:r>
          </w:p>
        </w:tc>
      </w:tr>
    </w:tbl>
    <w:p w:rsidR="00DE6D5A" w:rsidRDefault="00DE6D5A" w:rsidP="00DE6D5A">
      <w:pPr>
        <w:jc w:val="center"/>
        <w:rPr>
          <w:lang w:val="en-US"/>
        </w:rPr>
      </w:pPr>
    </w:p>
    <w:p w:rsidR="00DE6D5A" w:rsidRDefault="00DE6D5A" w:rsidP="00DE6D5A">
      <w:pPr>
        <w:rPr>
          <w:rFonts w:cs="Arial"/>
          <w:b/>
          <w:caps/>
          <w:kern w:val="32"/>
          <w:szCs w:val="32"/>
        </w:rPr>
        <w:sectPr w:rsidR="00DE6D5A" w:rsidSect="00536DE5">
          <w:pgSz w:w="11906" w:h="16838"/>
          <w:pgMar w:top="1134" w:right="567" w:bottom="1134" w:left="1701" w:header="709" w:footer="709" w:gutter="0"/>
          <w:cols w:space="720"/>
          <w:docGrid w:linePitch="326"/>
        </w:sectPr>
      </w:pPr>
    </w:p>
    <w:p w:rsidR="00DE6D5A" w:rsidRDefault="00536DE5" w:rsidP="00DE6D5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DE6D5A">
        <w:rPr>
          <w:sz w:val="28"/>
          <w:szCs w:val="28"/>
        </w:rPr>
        <w:t xml:space="preserve">2 </w:t>
      </w:r>
    </w:p>
    <w:p w:rsidR="00DE6D5A" w:rsidRDefault="00DE6D5A" w:rsidP="00DE6D5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DE6D5A" w:rsidRDefault="00DE6D5A" w:rsidP="00DE6D5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DE6D5A" w:rsidRDefault="00DE6D5A" w:rsidP="00DE6D5A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9242F9">
        <w:rPr>
          <w:color w:val="000000"/>
          <w:sz w:val="28"/>
          <w:szCs w:val="28"/>
        </w:rPr>
        <w:t xml:space="preserve">13 октября </w:t>
      </w:r>
      <w:r>
        <w:rPr>
          <w:color w:val="000000"/>
          <w:sz w:val="28"/>
          <w:szCs w:val="28"/>
        </w:rPr>
        <w:t>2021 года №</w:t>
      </w:r>
      <w:r w:rsidR="00BE663F">
        <w:rPr>
          <w:color w:val="000000"/>
          <w:sz w:val="28"/>
          <w:szCs w:val="28"/>
        </w:rPr>
        <w:t xml:space="preserve"> 2/9</w:t>
      </w:r>
    </w:p>
    <w:p w:rsidR="00DE6D5A" w:rsidRDefault="00DE6D5A" w:rsidP="00DE6D5A">
      <w:pPr>
        <w:jc w:val="center"/>
        <w:rPr>
          <w:sz w:val="28"/>
          <w:szCs w:val="28"/>
        </w:rPr>
      </w:pPr>
    </w:p>
    <w:p w:rsidR="00DE6D5A" w:rsidRDefault="00DE6D5A" w:rsidP="00DE6D5A">
      <w:pPr>
        <w:jc w:val="center"/>
        <w:rPr>
          <w:sz w:val="28"/>
          <w:szCs w:val="28"/>
        </w:rPr>
      </w:pPr>
    </w:p>
    <w:p w:rsidR="00DE6D5A" w:rsidRDefault="00DE6D5A" w:rsidP="00DE6D5A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Оповещение о начале общественных обсуждений</w:t>
      </w:r>
    </w:p>
    <w:p w:rsidR="00DE6D5A" w:rsidRDefault="00DE6D5A" w:rsidP="00DE6D5A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DE6D5A" w:rsidRDefault="00DE6D5A" w:rsidP="00DE6D5A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общественные обсуждения представляются проект планировки и проект межевания территории общего пользования улицы Интернациональная на участке от улицы Маяковского до улицы Победы, </w:t>
      </w:r>
      <w:r w:rsidR="00A01106">
        <w:rPr>
          <w:bCs/>
          <w:sz w:val="28"/>
          <w:szCs w:val="28"/>
        </w:rPr>
        <w:t>предназначенной</w:t>
      </w:r>
      <w:r>
        <w:rPr>
          <w:bCs/>
          <w:sz w:val="28"/>
          <w:szCs w:val="28"/>
        </w:rPr>
        <w:t xml:space="preserve"> для размещения линейного объекта местного значения: «Транспор</w:t>
      </w:r>
      <w:r w:rsidR="00A01106"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но-пересадочного узла станции Парковая» в Калининском районе городского округа город Уфа Республики Башкортостан.</w:t>
      </w:r>
    </w:p>
    <w:p w:rsidR="00DE6D5A" w:rsidRDefault="00DE6D5A" w:rsidP="00DE6D5A">
      <w:pPr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Общественные обсуждения проводятся в порядке, установленном статьёй 5.1 Градостроительного кодекса Российской Федерации и Положением об</w:t>
      </w:r>
      <w:r>
        <w:rPr>
          <w:sz w:val="28"/>
          <w:szCs w:val="28"/>
        </w:rPr>
        <w:t xml:space="preserve">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DE6D5A" w:rsidRDefault="00DE6D5A" w:rsidP="00DE6D5A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Орган, уполномоченный на проведение общественных обсуждений –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DE6D5A" w:rsidRDefault="00DE6D5A" w:rsidP="00DE6D5A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Срок проведения общественных обсуждений – с </w:t>
      </w:r>
      <w:r w:rsidR="004E657F">
        <w:rPr>
          <w:rFonts w:ascii="Times New Roman" w:hAnsi="Times New Roman" w:cs="Times New Roman"/>
          <w:b w:val="0"/>
          <w:sz w:val="28"/>
          <w:szCs w:val="28"/>
        </w:rPr>
        <w:t>14 октября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 по </w:t>
      </w:r>
      <w:r w:rsidR="004E657F">
        <w:rPr>
          <w:rFonts w:ascii="Times New Roman" w:hAnsi="Times New Roman" w:cs="Times New Roman"/>
          <w:b w:val="0"/>
          <w:sz w:val="28"/>
          <w:szCs w:val="28"/>
        </w:rPr>
        <w:t>2 декабря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года.</w:t>
      </w:r>
    </w:p>
    <w:p w:rsidR="00DE6D5A" w:rsidRDefault="00DE6D5A" w:rsidP="00DE6D5A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Информационные материалы по теме общественных обсуждений и их перечень представлены на экспозиции в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Калининского района городского округа город Уфа Республики Башкортостан (город Уфа, улица Орджоникидзе, дом 3).</w:t>
      </w:r>
    </w:p>
    <w:p w:rsidR="00DE6D5A" w:rsidRDefault="00DE6D5A" w:rsidP="00DE6D5A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Экспозиция открыта с </w:t>
      </w:r>
      <w:r w:rsidR="004E657F">
        <w:rPr>
          <w:rFonts w:ascii="Times New Roman" w:hAnsi="Times New Roman" w:cs="Times New Roman"/>
          <w:b w:val="0"/>
          <w:sz w:val="28"/>
          <w:szCs w:val="28"/>
        </w:rPr>
        <w:t>21 октября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 по </w:t>
      </w:r>
      <w:r w:rsidR="004E657F">
        <w:rPr>
          <w:rFonts w:ascii="Times New Roman" w:hAnsi="Times New Roman" w:cs="Times New Roman"/>
          <w:b w:val="0"/>
          <w:sz w:val="28"/>
          <w:szCs w:val="28"/>
        </w:rPr>
        <w:t>18 ноября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года. Часы работы: с 9.00 часов до 13.00 часов и с 14.00 часов до 17.00 часов (кроме выходных и праздничных дней). На экспозиции проводятся консультации по теме общественных обсуждений.</w:t>
      </w:r>
    </w:p>
    <w:p w:rsidR="00DE6D5A" w:rsidRDefault="00DE6D5A" w:rsidP="00DE6D5A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В период общественных обсуждений участники общественных обсуждений имеют право представить свои предложения и замечания в срок с </w:t>
      </w:r>
      <w:r w:rsidR="004E657F">
        <w:rPr>
          <w:rFonts w:ascii="Times New Roman" w:hAnsi="Times New Roman" w:cs="Times New Roman"/>
          <w:b w:val="0"/>
          <w:sz w:val="28"/>
          <w:szCs w:val="28"/>
        </w:rPr>
        <w:t>21 октября 2021 года п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о </w:t>
      </w:r>
      <w:r w:rsidR="004E657F">
        <w:rPr>
          <w:rFonts w:ascii="Times New Roman" w:hAnsi="Times New Roman" w:cs="Times New Roman"/>
          <w:b w:val="0"/>
          <w:sz w:val="28"/>
          <w:szCs w:val="28"/>
        </w:rPr>
        <w:t>18 ноября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 по обсуждаемым проектам посредством:</w:t>
      </w:r>
    </w:p>
    <w:p w:rsidR="00DE6D5A" w:rsidRDefault="00DE6D5A" w:rsidP="00DE6D5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записи предложений и замечаний в период работы экспозиции;</w:t>
      </w:r>
    </w:p>
    <w:p w:rsidR="00DE6D5A" w:rsidRDefault="00DE6D5A" w:rsidP="00DE6D5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личного обращения в Главное управление архитектуры и градостроительства Администрации городского округа город Уфа Республики Башкортостан (город Уфа, улица Российская, дом 50) с письменным обращением в адрес уполномоченного органа;</w:t>
      </w:r>
    </w:p>
    <w:p w:rsidR="00DE6D5A" w:rsidRDefault="00DE6D5A" w:rsidP="00DE6D5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сайта Администрации городского округа город Уфа Республики Башкортостан https://discuss.ufacity.info;</w:t>
      </w:r>
    </w:p>
    <w:p w:rsidR="00DE6D5A" w:rsidRDefault="00DE6D5A" w:rsidP="00DE6D5A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почтового отправления по адресу: город Уфа, улица Российская, дом 50.</w:t>
      </w:r>
    </w:p>
    <w:p w:rsidR="00DE6D5A" w:rsidRDefault="00DE6D5A" w:rsidP="00DE6D5A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Обращение должно содержать:</w:t>
      </w:r>
    </w:p>
    <w:p w:rsidR="00DE6D5A" w:rsidRDefault="00DE6D5A" w:rsidP="00DE6D5A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для физических лиц: ф</w:t>
      </w:r>
      <w:r>
        <w:rPr>
          <w:bCs/>
          <w:sz w:val="28"/>
          <w:szCs w:val="28"/>
        </w:rPr>
        <w:t>амилию, имя, отчество (при наличии), дату рождения, адрес места жительства (регистрации) – с приложением документов, подтверждающих такие сведения;</w:t>
      </w:r>
    </w:p>
    <w:p w:rsidR="00DE6D5A" w:rsidRDefault="00DE6D5A" w:rsidP="00DE6D5A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 для юридических лиц: наименование, основной государственный регистрационный номер, место нахождения и адрес – с приложением документов, подтверждающих такие сведения.</w:t>
      </w:r>
    </w:p>
    <w:p w:rsidR="00DE6D5A" w:rsidRDefault="00DE6D5A" w:rsidP="00DE6D5A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DE6D5A" w:rsidRDefault="00DE6D5A" w:rsidP="00DE6D5A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Примерная форма заявления о предложениях и замечаниях утверждена приложением № 7 к Положению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DE6D5A" w:rsidRDefault="00DE6D5A" w:rsidP="00DE6D5A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Проект планировки и проект межевания территории общего пользования улицы Интернациональная на участке от улицы Маяковского до улицы Победы, </w:t>
      </w:r>
      <w:r w:rsidR="00A01106">
        <w:rPr>
          <w:bCs/>
          <w:sz w:val="28"/>
          <w:szCs w:val="28"/>
        </w:rPr>
        <w:t>предназначенной</w:t>
      </w:r>
      <w:r>
        <w:rPr>
          <w:bCs/>
          <w:sz w:val="28"/>
          <w:szCs w:val="28"/>
        </w:rPr>
        <w:t xml:space="preserve"> для размещения линейного объекта местного значения: «</w:t>
      </w:r>
      <w:r w:rsidR="00A01106">
        <w:rPr>
          <w:bCs/>
          <w:sz w:val="28"/>
          <w:szCs w:val="28"/>
        </w:rPr>
        <w:t>Транспортно</w:t>
      </w:r>
      <w:r>
        <w:rPr>
          <w:bCs/>
          <w:sz w:val="28"/>
          <w:szCs w:val="28"/>
        </w:rPr>
        <w:t>-пересадочного узла станции Парковая» в Калининском районе городского округа город Уфа Республики Башкортостан</w:t>
      </w:r>
      <w:r>
        <w:rPr>
          <w:sz w:val="28"/>
          <w:szCs w:val="28"/>
        </w:rPr>
        <w:t>, размещены на официальном сайте Совета городского округа</w:t>
      </w:r>
      <w:r>
        <w:rPr>
          <w:bCs/>
          <w:sz w:val="28"/>
          <w:szCs w:val="28"/>
        </w:rPr>
        <w:t xml:space="preserve"> город Уфа Республики Башкортостан в информационно-телекоммуникационной сети «Интернет» </w:t>
      </w:r>
      <w:r>
        <w:rPr>
          <w:sz w:val="28"/>
          <w:szCs w:val="28"/>
        </w:rPr>
        <w:t>https://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gorsovet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ufa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DE6D5A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4E657F">
        <w:rPr>
          <w:sz w:val="28"/>
          <w:szCs w:val="28"/>
        </w:rPr>
        <w:t xml:space="preserve"> 21 октября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2021 года. </w:t>
      </w:r>
    </w:p>
    <w:p w:rsidR="00DE6D5A" w:rsidRDefault="00DE6D5A" w:rsidP="00DE6D5A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Информационные материалы по </w:t>
      </w:r>
      <w:r>
        <w:rPr>
          <w:bCs/>
          <w:sz w:val="28"/>
          <w:szCs w:val="28"/>
        </w:rPr>
        <w:t xml:space="preserve">проекту планировки и проекту межевания территории общего пользования улицы Интернациональная на участке от улицы Маяковского до улицы Победы, </w:t>
      </w:r>
      <w:r w:rsidR="00A01106">
        <w:rPr>
          <w:bCs/>
          <w:sz w:val="28"/>
          <w:szCs w:val="28"/>
        </w:rPr>
        <w:t>предназначенной</w:t>
      </w:r>
      <w:r>
        <w:rPr>
          <w:bCs/>
          <w:sz w:val="28"/>
          <w:szCs w:val="28"/>
        </w:rPr>
        <w:t xml:space="preserve"> для размещения линейного объекта местного значения: «</w:t>
      </w:r>
      <w:r w:rsidR="00A01106">
        <w:rPr>
          <w:bCs/>
          <w:sz w:val="28"/>
          <w:szCs w:val="28"/>
        </w:rPr>
        <w:t>Транспортно</w:t>
      </w:r>
      <w:r>
        <w:rPr>
          <w:bCs/>
          <w:sz w:val="28"/>
          <w:szCs w:val="28"/>
        </w:rPr>
        <w:t>-пересадочного узла станции Парковая» в Калининском районе городского округа город Уфа Республики Башкортостан</w:t>
      </w:r>
      <w:r>
        <w:rPr>
          <w:sz w:val="28"/>
          <w:szCs w:val="28"/>
        </w:rPr>
        <w:t>,</w:t>
      </w:r>
      <w:r w:rsidR="00A011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размещены на </w:t>
      </w:r>
      <w:r w:rsidR="004E657F">
        <w:rPr>
          <w:sz w:val="28"/>
          <w:szCs w:val="28"/>
        </w:rPr>
        <w:t xml:space="preserve">официальном </w:t>
      </w:r>
      <w:r>
        <w:rPr>
          <w:sz w:val="28"/>
          <w:szCs w:val="28"/>
        </w:rPr>
        <w:t xml:space="preserve">сайте Администрации городского округа город Уфа Республики Башкортостан https://discuss.ufacity.info </w:t>
      </w:r>
      <w:r w:rsidRPr="004E657F">
        <w:rPr>
          <w:sz w:val="28"/>
          <w:szCs w:val="28"/>
        </w:rPr>
        <w:t xml:space="preserve">с </w:t>
      </w:r>
      <w:r w:rsidR="004E657F" w:rsidRPr="004E657F">
        <w:rPr>
          <w:sz w:val="28"/>
          <w:szCs w:val="28"/>
        </w:rPr>
        <w:t>21 октября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2021 года.</w:t>
      </w:r>
    </w:p>
    <w:p w:rsidR="00DE6D5A" w:rsidRDefault="00DE6D5A" w:rsidP="00DE6D5A">
      <w:pPr>
        <w:tabs>
          <w:tab w:val="left" w:pos="6215"/>
        </w:tabs>
      </w:pPr>
    </w:p>
    <w:p w:rsidR="00DE6D5A" w:rsidRDefault="00DE6D5A" w:rsidP="00DE6D5A">
      <w:pPr>
        <w:ind w:left="3540" w:firstLine="708"/>
        <w:rPr>
          <w:sz w:val="28"/>
          <w:szCs w:val="28"/>
        </w:rPr>
      </w:pPr>
      <w:r>
        <w:rPr>
          <w:sz w:val="27"/>
          <w:szCs w:val="27"/>
        </w:rPr>
        <w:br w:type="page"/>
      </w:r>
      <w:r w:rsidR="004E657F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3</w:t>
      </w:r>
    </w:p>
    <w:p w:rsidR="00DE6D5A" w:rsidRDefault="00DE6D5A" w:rsidP="00DE6D5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DE6D5A" w:rsidRDefault="00DE6D5A" w:rsidP="00DE6D5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DE6D5A" w:rsidRDefault="00DE6D5A" w:rsidP="00DE6D5A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4E657F">
        <w:rPr>
          <w:sz w:val="28"/>
          <w:szCs w:val="28"/>
        </w:rPr>
        <w:t>13 октября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2021 года № </w:t>
      </w:r>
      <w:r w:rsidR="00BE663F">
        <w:rPr>
          <w:color w:val="000000"/>
          <w:sz w:val="28"/>
          <w:szCs w:val="28"/>
        </w:rPr>
        <w:t>2/9</w:t>
      </w:r>
    </w:p>
    <w:p w:rsidR="00DE6D5A" w:rsidRDefault="00DE6D5A" w:rsidP="00DE6D5A">
      <w:pPr>
        <w:tabs>
          <w:tab w:val="left" w:pos="5308"/>
        </w:tabs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DE6D5A" w:rsidRDefault="00DE6D5A" w:rsidP="00DE6D5A">
      <w:pPr>
        <w:ind w:left="3540" w:firstLine="708"/>
        <w:rPr>
          <w:color w:val="000000"/>
          <w:sz w:val="28"/>
          <w:szCs w:val="28"/>
        </w:rPr>
      </w:pPr>
    </w:p>
    <w:p w:rsidR="00DE6D5A" w:rsidRDefault="00DE6D5A" w:rsidP="00DE6D5A">
      <w:pPr>
        <w:ind w:left="3540" w:firstLine="708"/>
        <w:rPr>
          <w:color w:val="000000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DE6D5A" w:rsidTr="00DE6D5A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D5A" w:rsidRDefault="00DE6D5A">
            <w:pPr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Место и время ознакомления </w:t>
            </w:r>
          </w:p>
          <w:p w:rsidR="00DE6D5A" w:rsidRDefault="00DE6D5A">
            <w:pPr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 экспозицией по проектам</w:t>
            </w:r>
          </w:p>
        </w:tc>
      </w:tr>
      <w:tr w:rsidR="00DE6D5A" w:rsidTr="00DE6D5A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D5A" w:rsidRDefault="004E657F" w:rsidP="004E657F">
            <w:pPr>
              <w:jc w:val="both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 21 октября </w:t>
            </w:r>
            <w:r w:rsidR="00DE6D5A">
              <w:rPr>
                <w:sz w:val="28"/>
                <w:szCs w:val="28"/>
                <w:lang w:eastAsia="en-US"/>
              </w:rPr>
              <w:t>2021 года по</w:t>
            </w:r>
            <w:r>
              <w:rPr>
                <w:sz w:val="28"/>
                <w:szCs w:val="28"/>
                <w:lang w:eastAsia="en-US"/>
              </w:rPr>
              <w:t xml:space="preserve"> 18 ноября </w:t>
            </w:r>
            <w:r w:rsidR="00DE6D5A">
              <w:rPr>
                <w:sz w:val="28"/>
                <w:szCs w:val="28"/>
                <w:lang w:eastAsia="en-US"/>
              </w:rPr>
              <w:t>2021 года с 9.00 часов до 13.00 часов и с 14.00 часов до 17.00 часов (кроме выходных и праздничных дней) в Администрации Калининского района городского округа город Уфа Республики Башкортостан (город Уфа, улица Орджоникидзе, дом 3).</w:t>
            </w:r>
          </w:p>
        </w:tc>
      </w:tr>
    </w:tbl>
    <w:p w:rsidR="00DE6D5A" w:rsidRDefault="00DE6D5A" w:rsidP="00DE6D5A">
      <w:pPr>
        <w:tabs>
          <w:tab w:val="left" w:pos="6215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DE6D5A" w:rsidTr="00DE6D5A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D5A" w:rsidRDefault="00DE6D5A">
            <w:pPr>
              <w:tabs>
                <w:tab w:val="left" w:pos="6215"/>
              </w:tabs>
              <w:jc w:val="center"/>
              <w:rPr>
                <w:bCs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Места размещения информационных стендов</w:t>
            </w:r>
          </w:p>
        </w:tc>
      </w:tr>
      <w:tr w:rsidR="00DE6D5A" w:rsidTr="00DE6D5A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D5A" w:rsidRDefault="00DE6D5A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с </w:t>
            </w:r>
            <w:r w:rsidR="00447444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21 октября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2021 года по </w:t>
            </w:r>
            <w:r w:rsidR="00447444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18 ноября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2021 года:</w:t>
            </w:r>
          </w:p>
          <w:p w:rsidR="00DE6D5A" w:rsidRDefault="00DE6D5A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1. возле входа в Администрацию Калининского района городского округа город Уфа Республики Башкортостан (город Уфа, улица Орджоникидзе,     дом 3);</w:t>
            </w:r>
          </w:p>
          <w:p w:rsidR="00DE6D5A" w:rsidRDefault="00DE6D5A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2. на железнодорожной станции «Парковая» со стороны улицы Интернациональная;</w:t>
            </w:r>
          </w:p>
          <w:p w:rsidR="00DE6D5A" w:rsidRDefault="00DE6D5A" w:rsidP="00DE6D5A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3. на железнодорожной станции «Парковая» с</w:t>
            </w:r>
            <w:r w:rsidR="0004525D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о стороны Индустриального шоссе;</w:t>
            </w:r>
          </w:p>
          <w:p w:rsidR="00773401" w:rsidRDefault="00773401" w:rsidP="00DE6D5A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4. </w:t>
            </w:r>
            <w:r w:rsidRPr="00773401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рядом с пешеходным переходом через железнодорожные пути у здания </w:t>
            </w:r>
            <w:r w:rsidR="00447444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   </w:t>
            </w:r>
            <w:r w:rsidRPr="00773401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№</w:t>
            </w:r>
            <w:r w:rsidR="00447444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</w:t>
            </w:r>
            <w:r w:rsidRPr="00773401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18 по улице Интернациональная</w:t>
            </w:r>
            <w:r w:rsidR="0004525D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.</w:t>
            </w:r>
          </w:p>
        </w:tc>
      </w:tr>
    </w:tbl>
    <w:p w:rsidR="00DE6D5A" w:rsidRDefault="00DE6D5A" w:rsidP="00DE6D5A">
      <w:pPr>
        <w:rPr>
          <w:sz w:val="28"/>
          <w:szCs w:val="28"/>
        </w:rPr>
      </w:pPr>
    </w:p>
    <w:p w:rsidR="00DE6D5A" w:rsidRDefault="00DE6D5A" w:rsidP="00DE6D5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47444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4</w:t>
      </w:r>
    </w:p>
    <w:p w:rsidR="00DE6D5A" w:rsidRDefault="00DE6D5A" w:rsidP="00DE6D5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DE6D5A" w:rsidRDefault="00DE6D5A" w:rsidP="00DE6D5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DE6D5A" w:rsidRDefault="00DE6D5A" w:rsidP="00DE6D5A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447444">
        <w:rPr>
          <w:color w:val="000000"/>
          <w:sz w:val="28"/>
          <w:szCs w:val="28"/>
        </w:rPr>
        <w:t xml:space="preserve">13 октября </w:t>
      </w:r>
      <w:r>
        <w:rPr>
          <w:color w:val="000000"/>
          <w:sz w:val="28"/>
          <w:szCs w:val="28"/>
        </w:rPr>
        <w:t>2021 года №</w:t>
      </w:r>
      <w:r w:rsidR="00BE663F">
        <w:rPr>
          <w:color w:val="000000"/>
          <w:sz w:val="28"/>
          <w:szCs w:val="28"/>
        </w:rPr>
        <w:t xml:space="preserve"> 2/9</w:t>
      </w:r>
    </w:p>
    <w:p w:rsidR="00DE6D5A" w:rsidRDefault="00DE6D5A" w:rsidP="00DE6D5A">
      <w:pPr>
        <w:ind w:left="3540" w:firstLine="708"/>
        <w:rPr>
          <w:sz w:val="28"/>
          <w:szCs w:val="28"/>
        </w:rPr>
      </w:pPr>
    </w:p>
    <w:p w:rsidR="00DE6D5A" w:rsidRDefault="00DE6D5A" w:rsidP="00DE6D5A">
      <w:pPr>
        <w:pStyle w:val="a7"/>
        <w:tabs>
          <w:tab w:val="clear" w:pos="720"/>
          <w:tab w:val="left" w:pos="708"/>
        </w:tabs>
        <w:ind w:left="0" w:firstLine="0"/>
        <w:jc w:val="left"/>
        <w:rPr>
          <w:rFonts w:cs="Times New Roman"/>
          <w:sz w:val="28"/>
          <w:szCs w:val="28"/>
          <w:lang w:val="ru-RU"/>
        </w:rPr>
      </w:pPr>
    </w:p>
    <w:p w:rsidR="00DE6D5A" w:rsidRDefault="00DE6D5A" w:rsidP="00DE6D5A">
      <w:pPr>
        <w:pStyle w:val="a7"/>
        <w:tabs>
          <w:tab w:val="clear" w:pos="720"/>
          <w:tab w:val="left" w:pos="708"/>
        </w:tabs>
        <w:ind w:left="0" w:firstLine="0"/>
        <w:rPr>
          <w:rFonts w:cs="Times New Roman"/>
          <w:szCs w:val="24"/>
          <w:lang w:val="ru-RU"/>
        </w:rPr>
      </w:pPr>
      <w:r>
        <w:rPr>
          <w:rFonts w:cs="Times New Roman"/>
          <w:caps w:val="0"/>
          <w:szCs w:val="24"/>
          <w:lang w:val="ru-RU"/>
        </w:rPr>
        <w:t xml:space="preserve">СХЕМА РАЗМЕЩЕНИЯ </w:t>
      </w:r>
      <w:r>
        <w:rPr>
          <w:caps w:val="0"/>
          <w:szCs w:val="24"/>
        </w:rPr>
        <w:t>ИНФОРМАЦИОНН</w:t>
      </w:r>
      <w:r>
        <w:rPr>
          <w:caps w:val="0"/>
          <w:szCs w:val="24"/>
          <w:lang w:val="ru-RU"/>
        </w:rPr>
        <w:t>ЫХ</w:t>
      </w:r>
      <w:r>
        <w:rPr>
          <w:caps w:val="0"/>
          <w:szCs w:val="24"/>
        </w:rPr>
        <w:t xml:space="preserve"> СТЕНД</w:t>
      </w:r>
      <w:r>
        <w:rPr>
          <w:caps w:val="0"/>
          <w:szCs w:val="24"/>
          <w:lang w:val="ru-RU"/>
        </w:rPr>
        <w:t>ОВ</w:t>
      </w:r>
    </w:p>
    <w:p w:rsidR="00DE6D5A" w:rsidRDefault="00DE6D5A" w:rsidP="00DE6D5A">
      <w:pPr>
        <w:jc w:val="center"/>
        <w:rPr>
          <w:noProof/>
          <w:sz w:val="28"/>
          <w:szCs w:val="28"/>
        </w:rPr>
      </w:pPr>
    </w:p>
    <w:p w:rsidR="00DE6D5A" w:rsidRDefault="00663EBE" w:rsidP="00DE6D5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33570" cy="6369050"/>
            <wp:effectExtent l="19050" t="0" r="5080" b="0"/>
            <wp:docPr id="2" name="Рисунок 2" descr="прил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645" t="3923" r="4645" b="3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636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5A" w:rsidRDefault="00DE6D5A" w:rsidP="00DE6D5A">
      <w:pPr>
        <w:jc w:val="center"/>
        <w:rPr>
          <w:sz w:val="28"/>
          <w:szCs w:val="28"/>
        </w:rPr>
      </w:pPr>
    </w:p>
    <w:tbl>
      <w:tblPr>
        <w:tblW w:w="9315" w:type="dxa"/>
        <w:tblLayout w:type="fixed"/>
        <w:tblLook w:val="01E0" w:firstRow="1" w:lastRow="1" w:firstColumn="1" w:lastColumn="1" w:noHBand="0" w:noVBand="0"/>
      </w:tblPr>
      <w:tblGrid>
        <w:gridCol w:w="1100"/>
        <w:gridCol w:w="8215"/>
      </w:tblGrid>
      <w:tr w:rsidR="00DE6D5A" w:rsidTr="00DE6D5A">
        <w:tc>
          <w:tcPr>
            <w:tcW w:w="1100" w:type="dxa"/>
            <w:hideMark/>
          </w:tcPr>
          <w:p w:rsidR="00DE6D5A" w:rsidRDefault="00DE6D5A">
            <w:pPr>
              <w:keepNext/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8215" w:type="dxa"/>
            <w:hideMark/>
          </w:tcPr>
          <w:p w:rsidR="00DE6D5A" w:rsidRDefault="00DE6D5A">
            <w:pPr>
              <w:keepNext/>
              <w:jc w:val="both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возле входа в Администрацию Калининского района городского округа город Уфа Республики Башкортостан (город Уфа, улица Орджоникидзе, дом 3)</w:t>
            </w:r>
            <w:r w:rsidR="0004525D">
              <w:rPr>
                <w:sz w:val="28"/>
                <w:szCs w:val="28"/>
                <w:lang w:eastAsia="en-US"/>
              </w:rPr>
              <w:t>.</w:t>
            </w:r>
          </w:p>
        </w:tc>
      </w:tr>
    </w:tbl>
    <w:p w:rsidR="00DE6D5A" w:rsidRDefault="00DE6D5A" w:rsidP="00DE6D5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E6D5A" w:rsidRDefault="00663EBE" w:rsidP="00DE6D5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31640" cy="5996940"/>
            <wp:effectExtent l="19050" t="0" r="0" b="0"/>
            <wp:docPr id="3" name="Рисунок 3" descr="со стенд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 стендам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599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5A" w:rsidRDefault="00DE6D5A" w:rsidP="00DE6D5A">
      <w:pPr>
        <w:jc w:val="center"/>
        <w:rPr>
          <w:noProof/>
          <w:sz w:val="28"/>
          <w:szCs w:val="28"/>
        </w:rPr>
      </w:pPr>
    </w:p>
    <w:tbl>
      <w:tblPr>
        <w:tblW w:w="9180" w:type="dxa"/>
        <w:tblLayout w:type="fixed"/>
        <w:tblLook w:val="01E0" w:firstRow="1" w:lastRow="1" w:firstColumn="1" w:lastColumn="1" w:noHBand="0" w:noVBand="0"/>
      </w:tblPr>
      <w:tblGrid>
        <w:gridCol w:w="534"/>
        <w:gridCol w:w="8646"/>
      </w:tblGrid>
      <w:tr w:rsidR="00DE6D5A" w:rsidTr="00DE6D5A">
        <w:tc>
          <w:tcPr>
            <w:tcW w:w="534" w:type="dxa"/>
            <w:hideMark/>
          </w:tcPr>
          <w:p w:rsidR="00DE6D5A" w:rsidRDefault="00DE6D5A">
            <w:pPr>
              <w:keepNext/>
              <w:spacing w:line="360" w:lineRule="auto"/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8646" w:type="dxa"/>
            <w:hideMark/>
          </w:tcPr>
          <w:p w:rsidR="00DE6D5A" w:rsidRPr="00E13827" w:rsidRDefault="00E13827" w:rsidP="00447444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на железнодорожной станции «Парковая» со стороны улицы Интернациональная</w:t>
            </w:r>
            <w:r w:rsidR="0004525D">
              <w:rPr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;</w:t>
            </w:r>
          </w:p>
        </w:tc>
      </w:tr>
      <w:tr w:rsidR="00DE6D5A" w:rsidTr="00DE6D5A">
        <w:tc>
          <w:tcPr>
            <w:tcW w:w="534" w:type="dxa"/>
            <w:hideMark/>
          </w:tcPr>
          <w:p w:rsidR="00DE6D5A" w:rsidRDefault="00DE6D5A">
            <w:pPr>
              <w:keepNext/>
              <w:spacing w:line="360" w:lineRule="auto"/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8646" w:type="dxa"/>
            <w:hideMark/>
          </w:tcPr>
          <w:p w:rsidR="00773401" w:rsidRPr="00773401" w:rsidRDefault="00E13827" w:rsidP="00447444">
            <w:pPr>
              <w:jc w:val="both"/>
              <w:rPr>
                <w:sz w:val="28"/>
                <w:szCs w:val="28"/>
                <w:lang w:eastAsia="en-US"/>
              </w:rPr>
            </w:pPr>
            <w:r w:rsidRPr="00E13827">
              <w:rPr>
                <w:sz w:val="28"/>
                <w:szCs w:val="28"/>
                <w:lang w:eastAsia="en-US"/>
              </w:rPr>
              <w:t>на железнодорожной станции «Парковая» со стороны Индустриального шоссе</w:t>
            </w:r>
            <w:r w:rsidR="0004525D">
              <w:rPr>
                <w:sz w:val="28"/>
                <w:szCs w:val="28"/>
                <w:lang w:eastAsia="en-US"/>
              </w:rPr>
              <w:t>;</w:t>
            </w:r>
          </w:p>
        </w:tc>
      </w:tr>
      <w:tr w:rsidR="00773401" w:rsidTr="00DE6D5A">
        <w:tc>
          <w:tcPr>
            <w:tcW w:w="534" w:type="dxa"/>
            <w:hideMark/>
          </w:tcPr>
          <w:p w:rsidR="00773401" w:rsidRPr="00773401" w:rsidRDefault="00773401">
            <w:pPr>
              <w:keepNext/>
              <w:spacing w:line="360" w:lineRule="auto"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3.</w:t>
            </w:r>
          </w:p>
        </w:tc>
        <w:tc>
          <w:tcPr>
            <w:tcW w:w="8646" w:type="dxa"/>
            <w:hideMark/>
          </w:tcPr>
          <w:p w:rsidR="00773401" w:rsidRPr="00773401" w:rsidRDefault="00773401" w:rsidP="0044744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рядом с</w:t>
            </w:r>
            <w:r w:rsidRPr="00773401">
              <w:rPr>
                <w:sz w:val="28"/>
                <w:szCs w:val="28"/>
                <w:lang w:eastAsia="en-US"/>
              </w:rPr>
              <w:t xml:space="preserve"> пешеходн</w:t>
            </w:r>
            <w:r>
              <w:rPr>
                <w:sz w:val="28"/>
                <w:szCs w:val="28"/>
                <w:lang w:eastAsia="en-US"/>
              </w:rPr>
              <w:t>ы</w:t>
            </w:r>
            <w:r w:rsidRPr="00773401">
              <w:rPr>
                <w:sz w:val="28"/>
                <w:szCs w:val="28"/>
                <w:lang w:eastAsia="en-US"/>
              </w:rPr>
              <w:t>м перехо</w:t>
            </w:r>
            <w:r>
              <w:rPr>
                <w:sz w:val="28"/>
                <w:szCs w:val="28"/>
                <w:lang w:eastAsia="en-US"/>
              </w:rPr>
              <w:t>дом через железнодорожные пути</w:t>
            </w:r>
            <w:r w:rsidRPr="00773401">
              <w:rPr>
                <w:sz w:val="28"/>
                <w:szCs w:val="28"/>
                <w:lang w:eastAsia="en-US"/>
              </w:rPr>
              <w:t xml:space="preserve"> у здания №</w:t>
            </w:r>
            <w:r w:rsidR="00447444">
              <w:rPr>
                <w:sz w:val="28"/>
                <w:szCs w:val="28"/>
                <w:lang w:eastAsia="en-US"/>
              </w:rPr>
              <w:t xml:space="preserve"> </w:t>
            </w:r>
            <w:r w:rsidRPr="00773401">
              <w:rPr>
                <w:sz w:val="28"/>
                <w:szCs w:val="28"/>
                <w:lang w:eastAsia="en-US"/>
              </w:rPr>
              <w:t>18 по улице Интернациональная</w:t>
            </w:r>
            <w:r w:rsidR="0004525D">
              <w:rPr>
                <w:sz w:val="28"/>
                <w:szCs w:val="28"/>
                <w:lang w:eastAsia="en-US"/>
              </w:rPr>
              <w:t>.</w:t>
            </w:r>
          </w:p>
        </w:tc>
      </w:tr>
    </w:tbl>
    <w:p w:rsidR="00DE6D5A" w:rsidRDefault="00DE6D5A" w:rsidP="00530315">
      <w:pPr>
        <w:rPr>
          <w:sz w:val="28"/>
          <w:szCs w:val="28"/>
        </w:rPr>
      </w:pPr>
      <w:bookmarkStart w:id="1" w:name="_GoBack"/>
      <w:bookmarkEnd w:id="1"/>
    </w:p>
    <w:sectPr w:rsidR="00DE6D5A" w:rsidSect="00530315">
      <w:headerReference w:type="even" r:id="rId12"/>
      <w:pgSz w:w="11906" w:h="16838"/>
      <w:pgMar w:top="1134" w:right="567" w:bottom="1134" w:left="1701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5A3" w:rsidRDefault="00D145A3">
      <w:r>
        <w:separator/>
      </w:r>
    </w:p>
  </w:endnote>
  <w:endnote w:type="continuationSeparator" w:id="0">
    <w:p w:rsidR="00D145A3" w:rsidRDefault="00D14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5A3" w:rsidRDefault="00D145A3">
      <w:r>
        <w:separator/>
      </w:r>
    </w:p>
  </w:footnote>
  <w:footnote w:type="continuationSeparator" w:id="0">
    <w:p w:rsidR="00D145A3" w:rsidRDefault="00D145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106" w:rsidRDefault="00A0110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F4004"/>
    <w:multiLevelType w:val="multilevel"/>
    <w:tmpl w:val="3676B608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"/>
      <w:lvlJc w:val="left"/>
      <w:pPr>
        <w:tabs>
          <w:tab w:val="num" w:pos="1361"/>
        </w:tabs>
        <w:ind w:left="1361" w:hanging="964"/>
      </w:pPr>
    </w:lvl>
    <w:lvl w:ilvl="3">
      <w:start w:val="1"/>
      <w:numFmt w:val="decimal"/>
      <w:lvlText w:val="%1.%2.%3.%4"/>
      <w:lvlJc w:val="left"/>
      <w:pPr>
        <w:tabs>
          <w:tab w:val="num" w:pos="1931"/>
        </w:tabs>
        <w:ind w:left="851" w:firstLine="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9F775FB"/>
    <w:multiLevelType w:val="hybridMultilevel"/>
    <w:tmpl w:val="D4B85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CB0555"/>
    <w:multiLevelType w:val="hybridMultilevel"/>
    <w:tmpl w:val="B76070B8"/>
    <w:lvl w:ilvl="0" w:tplc="E55453A8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8E54C6"/>
    <w:multiLevelType w:val="hybridMultilevel"/>
    <w:tmpl w:val="E48201D2"/>
    <w:lvl w:ilvl="0" w:tplc="36DABB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C4CCF"/>
    <w:multiLevelType w:val="hybridMultilevel"/>
    <w:tmpl w:val="2F10073E"/>
    <w:lvl w:ilvl="0" w:tplc="36DABB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747BBA"/>
    <w:multiLevelType w:val="multilevel"/>
    <w:tmpl w:val="B0DA2E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29625570"/>
    <w:multiLevelType w:val="hybridMultilevel"/>
    <w:tmpl w:val="B9B83664"/>
    <w:lvl w:ilvl="0" w:tplc="E89C3EE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7D12B736">
      <w:numFmt w:val="none"/>
      <w:lvlText w:val=""/>
      <w:lvlJc w:val="left"/>
      <w:pPr>
        <w:tabs>
          <w:tab w:val="num" w:pos="360"/>
        </w:tabs>
      </w:pPr>
    </w:lvl>
    <w:lvl w:ilvl="2" w:tplc="2D8E2792">
      <w:numFmt w:val="none"/>
      <w:lvlText w:val=""/>
      <w:lvlJc w:val="left"/>
      <w:pPr>
        <w:tabs>
          <w:tab w:val="num" w:pos="360"/>
        </w:tabs>
      </w:pPr>
    </w:lvl>
    <w:lvl w:ilvl="3" w:tplc="85046D92">
      <w:numFmt w:val="none"/>
      <w:lvlText w:val=""/>
      <w:lvlJc w:val="left"/>
      <w:pPr>
        <w:tabs>
          <w:tab w:val="num" w:pos="360"/>
        </w:tabs>
      </w:pPr>
    </w:lvl>
    <w:lvl w:ilvl="4" w:tplc="DEF6321E">
      <w:numFmt w:val="none"/>
      <w:lvlText w:val=""/>
      <w:lvlJc w:val="left"/>
      <w:pPr>
        <w:tabs>
          <w:tab w:val="num" w:pos="360"/>
        </w:tabs>
      </w:pPr>
    </w:lvl>
    <w:lvl w:ilvl="5" w:tplc="2C647772">
      <w:numFmt w:val="none"/>
      <w:lvlText w:val=""/>
      <w:lvlJc w:val="left"/>
      <w:pPr>
        <w:tabs>
          <w:tab w:val="num" w:pos="360"/>
        </w:tabs>
      </w:pPr>
    </w:lvl>
    <w:lvl w:ilvl="6" w:tplc="C0DE9C66">
      <w:numFmt w:val="none"/>
      <w:lvlText w:val=""/>
      <w:lvlJc w:val="left"/>
      <w:pPr>
        <w:tabs>
          <w:tab w:val="num" w:pos="360"/>
        </w:tabs>
      </w:pPr>
    </w:lvl>
    <w:lvl w:ilvl="7" w:tplc="87C2AECE">
      <w:numFmt w:val="none"/>
      <w:lvlText w:val=""/>
      <w:lvlJc w:val="left"/>
      <w:pPr>
        <w:tabs>
          <w:tab w:val="num" w:pos="360"/>
        </w:tabs>
      </w:pPr>
    </w:lvl>
    <w:lvl w:ilvl="8" w:tplc="B1966F3C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30EA2FEF"/>
    <w:multiLevelType w:val="hybridMultilevel"/>
    <w:tmpl w:val="D0141322"/>
    <w:lvl w:ilvl="0" w:tplc="7F82FBCC">
      <w:start w:val="1"/>
      <w:numFmt w:val="decimal"/>
      <w:lvlText w:val="%1."/>
      <w:lvlJc w:val="left"/>
      <w:pPr>
        <w:tabs>
          <w:tab w:val="num" w:pos="1157"/>
        </w:tabs>
        <w:ind w:left="1157" w:hanging="360"/>
      </w:pPr>
    </w:lvl>
    <w:lvl w:ilvl="1" w:tplc="5848246E">
      <w:numFmt w:val="none"/>
      <w:lvlText w:val=""/>
      <w:lvlJc w:val="left"/>
      <w:pPr>
        <w:tabs>
          <w:tab w:val="num" w:pos="360"/>
        </w:tabs>
      </w:pPr>
    </w:lvl>
    <w:lvl w:ilvl="2" w:tplc="1C926100">
      <w:numFmt w:val="none"/>
      <w:lvlText w:val=""/>
      <w:lvlJc w:val="left"/>
      <w:pPr>
        <w:tabs>
          <w:tab w:val="num" w:pos="360"/>
        </w:tabs>
      </w:pPr>
    </w:lvl>
    <w:lvl w:ilvl="3" w:tplc="C9042EC6">
      <w:numFmt w:val="none"/>
      <w:lvlText w:val=""/>
      <w:lvlJc w:val="left"/>
      <w:pPr>
        <w:tabs>
          <w:tab w:val="num" w:pos="360"/>
        </w:tabs>
      </w:pPr>
    </w:lvl>
    <w:lvl w:ilvl="4" w:tplc="CCCA14B0">
      <w:numFmt w:val="none"/>
      <w:lvlText w:val=""/>
      <w:lvlJc w:val="left"/>
      <w:pPr>
        <w:tabs>
          <w:tab w:val="num" w:pos="360"/>
        </w:tabs>
      </w:pPr>
    </w:lvl>
    <w:lvl w:ilvl="5" w:tplc="157ECA16">
      <w:numFmt w:val="none"/>
      <w:lvlText w:val=""/>
      <w:lvlJc w:val="left"/>
      <w:pPr>
        <w:tabs>
          <w:tab w:val="num" w:pos="360"/>
        </w:tabs>
      </w:pPr>
    </w:lvl>
    <w:lvl w:ilvl="6" w:tplc="6C5C6FAC">
      <w:numFmt w:val="none"/>
      <w:lvlText w:val=""/>
      <w:lvlJc w:val="left"/>
      <w:pPr>
        <w:tabs>
          <w:tab w:val="num" w:pos="360"/>
        </w:tabs>
      </w:pPr>
    </w:lvl>
    <w:lvl w:ilvl="7" w:tplc="8976D38E">
      <w:numFmt w:val="none"/>
      <w:lvlText w:val=""/>
      <w:lvlJc w:val="left"/>
      <w:pPr>
        <w:tabs>
          <w:tab w:val="num" w:pos="360"/>
        </w:tabs>
      </w:pPr>
    </w:lvl>
    <w:lvl w:ilvl="8" w:tplc="8E7A4EB8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37EB7C35"/>
    <w:multiLevelType w:val="hybridMultilevel"/>
    <w:tmpl w:val="AD8414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B0731C2"/>
    <w:multiLevelType w:val="multilevel"/>
    <w:tmpl w:val="E48201D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C5237"/>
    <w:multiLevelType w:val="multilevel"/>
    <w:tmpl w:val="9B0EFD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1">
    <w:nsid w:val="3F5A242D"/>
    <w:multiLevelType w:val="hybridMultilevel"/>
    <w:tmpl w:val="17521B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53F112D3"/>
    <w:multiLevelType w:val="hybridMultilevel"/>
    <w:tmpl w:val="BF18AF22"/>
    <w:lvl w:ilvl="0" w:tplc="32F09B6E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55195C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AAF305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>
    <w:nsid w:val="5C53368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">
    <w:nsid w:val="73EC7C5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7">
    <w:nsid w:val="74AD52A6"/>
    <w:multiLevelType w:val="hybridMultilevel"/>
    <w:tmpl w:val="FF6A2444"/>
    <w:lvl w:ilvl="0" w:tplc="573AD38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573AD38A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B3197F"/>
    <w:multiLevelType w:val="hybridMultilevel"/>
    <w:tmpl w:val="2842BBCE"/>
    <w:lvl w:ilvl="0" w:tplc="573AD38A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7"/>
  </w:num>
  <w:num w:numId="5">
    <w:abstractNumId w:val="8"/>
  </w:num>
  <w:num w:numId="6">
    <w:abstractNumId w:val="16"/>
  </w:num>
  <w:num w:numId="7">
    <w:abstractNumId w:val="15"/>
  </w:num>
  <w:num w:numId="8">
    <w:abstractNumId w:val="2"/>
  </w:num>
  <w:num w:numId="9">
    <w:abstractNumId w:val="14"/>
  </w:num>
  <w:num w:numId="10">
    <w:abstractNumId w:val="5"/>
  </w:num>
  <w:num w:numId="11">
    <w:abstractNumId w:val="4"/>
  </w:num>
  <w:num w:numId="12">
    <w:abstractNumId w:val="3"/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8"/>
  </w:num>
  <w:num w:numId="20">
    <w:abstractNumId w:val="17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alignBordersAndEdg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69A5"/>
    <w:rsid w:val="000013F3"/>
    <w:rsid w:val="00003B5F"/>
    <w:rsid w:val="0000667A"/>
    <w:rsid w:val="00010D98"/>
    <w:rsid w:val="00011336"/>
    <w:rsid w:val="00011D6B"/>
    <w:rsid w:val="00013EEA"/>
    <w:rsid w:val="000171EB"/>
    <w:rsid w:val="00032CB4"/>
    <w:rsid w:val="0004525D"/>
    <w:rsid w:val="0005052A"/>
    <w:rsid w:val="00052B31"/>
    <w:rsid w:val="00056724"/>
    <w:rsid w:val="00061992"/>
    <w:rsid w:val="000653BF"/>
    <w:rsid w:val="00067A7E"/>
    <w:rsid w:val="00083207"/>
    <w:rsid w:val="00083386"/>
    <w:rsid w:val="00087F5F"/>
    <w:rsid w:val="0009104E"/>
    <w:rsid w:val="0009436F"/>
    <w:rsid w:val="00097740"/>
    <w:rsid w:val="000A1538"/>
    <w:rsid w:val="000A2EC4"/>
    <w:rsid w:val="000C45D3"/>
    <w:rsid w:val="000C7799"/>
    <w:rsid w:val="000C7AE1"/>
    <w:rsid w:val="000D0471"/>
    <w:rsid w:val="000F2863"/>
    <w:rsid w:val="00103647"/>
    <w:rsid w:val="00120467"/>
    <w:rsid w:val="00121408"/>
    <w:rsid w:val="001324A4"/>
    <w:rsid w:val="001325C1"/>
    <w:rsid w:val="00132A04"/>
    <w:rsid w:val="001363A2"/>
    <w:rsid w:val="00142B2B"/>
    <w:rsid w:val="00144490"/>
    <w:rsid w:val="00146105"/>
    <w:rsid w:val="0014696F"/>
    <w:rsid w:val="00147BE1"/>
    <w:rsid w:val="001577D6"/>
    <w:rsid w:val="00163AB4"/>
    <w:rsid w:val="00174E40"/>
    <w:rsid w:val="001A28E4"/>
    <w:rsid w:val="001A43B0"/>
    <w:rsid w:val="001A6CC4"/>
    <w:rsid w:val="001B0F96"/>
    <w:rsid w:val="001D0F0F"/>
    <w:rsid w:val="001D661D"/>
    <w:rsid w:val="001E1337"/>
    <w:rsid w:val="001F01BC"/>
    <w:rsid w:val="001F19DE"/>
    <w:rsid w:val="002031C3"/>
    <w:rsid w:val="00210743"/>
    <w:rsid w:val="00210CCF"/>
    <w:rsid w:val="00213364"/>
    <w:rsid w:val="00215004"/>
    <w:rsid w:val="002221A1"/>
    <w:rsid w:val="00224BF7"/>
    <w:rsid w:val="00225C6D"/>
    <w:rsid w:val="00230638"/>
    <w:rsid w:val="00230C40"/>
    <w:rsid w:val="00236F85"/>
    <w:rsid w:val="00243B62"/>
    <w:rsid w:val="00244742"/>
    <w:rsid w:val="00255122"/>
    <w:rsid w:val="00263D6A"/>
    <w:rsid w:val="0026622A"/>
    <w:rsid w:val="00270B91"/>
    <w:rsid w:val="00280290"/>
    <w:rsid w:val="00280D7D"/>
    <w:rsid w:val="002920A8"/>
    <w:rsid w:val="00293167"/>
    <w:rsid w:val="00293222"/>
    <w:rsid w:val="002A7539"/>
    <w:rsid w:val="002A7978"/>
    <w:rsid w:val="002B3B2E"/>
    <w:rsid w:val="002B4F19"/>
    <w:rsid w:val="002C172B"/>
    <w:rsid w:val="002C31D0"/>
    <w:rsid w:val="002C7D37"/>
    <w:rsid w:val="002D5756"/>
    <w:rsid w:val="002D6587"/>
    <w:rsid w:val="002E465A"/>
    <w:rsid w:val="002E776A"/>
    <w:rsid w:val="002E7D9E"/>
    <w:rsid w:val="002F61DE"/>
    <w:rsid w:val="002F6269"/>
    <w:rsid w:val="00301644"/>
    <w:rsid w:val="00310D3D"/>
    <w:rsid w:val="00330F33"/>
    <w:rsid w:val="00333CC8"/>
    <w:rsid w:val="00351E95"/>
    <w:rsid w:val="00355E32"/>
    <w:rsid w:val="00357E42"/>
    <w:rsid w:val="00362444"/>
    <w:rsid w:val="00362630"/>
    <w:rsid w:val="0036299A"/>
    <w:rsid w:val="00362E08"/>
    <w:rsid w:val="00363229"/>
    <w:rsid w:val="00365B5C"/>
    <w:rsid w:val="00366043"/>
    <w:rsid w:val="00377A16"/>
    <w:rsid w:val="003A19BF"/>
    <w:rsid w:val="003A2D5F"/>
    <w:rsid w:val="003B3049"/>
    <w:rsid w:val="003B7601"/>
    <w:rsid w:val="003C6B68"/>
    <w:rsid w:val="003C6CC4"/>
    <w:rsid w:val="003D19D8"/>
    <w:rsid w:val="003D1D8F"/>
    <w:rsid w:val="003D2DD6"/>
    <w:rsid w:val="003D67C1"/>
    <w:rsid w:val="003E6F47"/>
    <w:rsid w:val="003F1CDD"/>
    <w:rsid w:val="003F229B"/>
    <w:rsid w:val="003F4B04"/>
    <w:rsid w:val="003F6525"/>
    <w:rsid w:val="003F6638"/>
    <w:rsid w:val="003F6C76"/>
    <w:rsid w:val="00403847"/>
    <w:rsid w:val="00405007"/>
    <w:rsid w:val="00406D38"/>
    <w:rsid w:val="00412027"/>
    <w:rsid w:val="00412070"/>
    <w:rsid w:val="0041682A"/>
    <w:rsid w:val="004173A5"/>
    <w:rsid w:val="00417B0F"/>
    <w:rsid w:val="00421ECD"/>
    <w:rsid w:val="00443CB0"/>
    <w:rsid w:val="00444B9E"/>
    <w:rsid w:val="00447444"/>
    <w:rsid w:val="00451256"/>
    <w:rsid w:val="00461FE2"/>
    <w:rsid w:val="004737EC"/>
    <w:rsid w:val="00477151"/>
    <w:rsid w:val="004815DA"/>
    <w:rsid w:val="004B36F3"/>
    <w:rsid w:val="004B40AA"/>
    <w:rsid w:val="004B61BB"/>
    <w:rsid w:val="004B7CFB"/>
    <w:rsid w:val="004C4AAC"/>
    <w:rsid w:val="004D1D38"/>
    <w:rsid w:val="004D231C"/>
    <w:rsid w:val="004D3702"/>
    <w:rsid w:val="004D3BEA"/>
    <w:rsid w:val="004D3C0B"/>
    <w:rsid w:val="004D663C"/>
    <w:rsid w:val="004E0A86"/>
    <w:rsid w:val="004E3712"/>
    <w:rsid w:val="004E3795"/>
    <w:rsid w:val="004E657F"/>
    <w:rsid w:val="004F046E"/>
    <w:rsid w:val="004F1F4C"/>
    <w:rsid w:val="004F3F40"/>
    <w:rsid w:val="004F458E"/>
    <w:rsid w:val="005042D9"/>
    <w:rsid w:val="00505366"/>
    <w:rsid w:val="00515592"/>
    <w:rsid w:val="00521284"/>
    <w:rsid w:val="00524483"/>
    <w:rsid w:val="0052552A"/>
    <w:rsid w:val="00530315"/>
    <w:rsid w:val="005330F1"/>
    <w:rsid w:val="00536DE5"/>
    <w:rsid w:val="005568FB"/>
    <w:rsid w:val="00567FDB"/>
    <w:rsid w:val="00573536"/>
    <w:rsid w:val="00584F65"/>
    <w:rsid w:val="00592CE4"/>
    <w:rsid w:val="00595A4F"/>
    <w:rsid w:val="00595DE0"/>
    <w:rsid w:val="00597178"/>
    <w:rsid w:val="005A11F8"/>
    <w:rsid w:val="005B0968"/>
    <w:rsid w:val="005C0D2A"/>
    <w:rsid w:val="005D3274"/>
    <w:rsid w:val="005E0532"/>
    <w:rsid w:val="005E1BAB"/>
    <w:rsid w:val="005E2D44"/>
    <w:rsid w:val="005E3471"/>
    <w:rsid w:val="005E59E7"/>
    <w:rsid w:val="005F48ED"/>
    <w:rsid w:val="00601A1F"/>
    <w:rsid w:val="00606387"/>
    <w:rsid w:val="0061357F"/>
    <w:rsid w:val="00624F00"/>
    <w:rsid w:val="00635EFB"/>
    <w:rsid w:val="006439DD"/>
    <w:rsid w:val="0064697B"/>
    <w:rsid w:val="00650F74"/>
    <w:rsid w:val="00663EBE"/>
    <w:rsid w:val="00677CDC"/>
    <w:rsid w:val="00690148"/>
    <w:rsid w:val="006933F5"/>
    <w:rsid w:val="006972FC"/>
    <w:rsid w:val="00697CDA"/>
    <w:rsid w:val="006A2513"/>
    <w:rsid w:val="006A7DA3"/>
    <w:rsid w:val="006C0735"/>
    <w:rsid w:val="006C32E9"/>
    <w:rsid w:val="006D0AA8"/>
    <w:rsid w:val="006D1760"/>
    <w:rsid w:val="006D1C47"/>
    <w:rsid w:val="006D7E43"/>
    <w:rsid w:val="006F66DA"/>
    <w:rsid w:val="00703DDA"/>
    <w:rsid w:val="00710C56"/>
    <w:rsid w:val="007113BF"/>
    <w:rsid w:val="00715D92"/>
    <w:rsid w:val="00717D73"/>
    <w:rsid w:val="00724742"/>
    <w:rsid w:val="007258DA"/>
    <w:rsid w:val="00730A84"/>
    <w:rsid w:val="00736432"/>
    <w:rsid w:val="00741290"/>
    <w:rsid w:val="00746508"/>
    <w:rsid w:val="007527B7"/>
    <w:rsid w:val="0075282D"/>
    <w:rsid w:val="0075471B"/>
    <w:rsid w:val="00772D9B"/>
    <w:rsid w:val="00772EA6"/>
    <w:rsid w:val="00773401"/>
    <w:rsid w:val="00785FEE"/>
    <w:rsid w:val="0079051C"/>
    <w:rsid w:val="00791003"/>
    <w:rsid w:val="007919B2"/>
    <w:rsid w:val="0079387D"/>
    <w:rsid w:val="007959C3"/>
    <w:rsid w:val="007A1069"/>
    <w:rsid w:val="007A2B3A"/>
    <w:rsid w:val="007A3510"/>
    <w:rsid w:val="007A3564"/>
    <w:rsid w:val="007A63D1"/>
    <w:rsid w:val="007B38A5"/>
    <w:rsid w:val="007B6047"/>
    <w:rsid w:val="007D46D2"/>
    <w:rsid w:val="007E37FD"/>
    <w:rsid w:val="007E5460"/>
    <w:rsid w:val="0081492B"/>
    <w:rsid w:val="00816CD1"/>
    <w:rsid w:val="00826BD5"/>
    <w:rsid w:val="00827BA0"/>
    <w:rsid w:val="008366D9"/>
    <w:rsid w:val="008511CD"/>
    <w:rsid w:val="00853757"/>
    <w:rsid w:val="00863932"/>
    <w:rsid w:val="00865625"/>
    <w:rsid w:val="00865C40"/>
    <w:rsid w:val="008846B8"/>
    <w:rsid w:val="00884988"/>
    <w:rsid w:val="008865F4"/>
    <w:rsid w:val="008951D4"/>
    <w:rsid w:val="0089741F"/>
    <w:rsid w:val="008A3720"/>
    <w:rsid w:val="008B00D8"/>
    <w:rsid w:val="008B1C2F"/>
    <w:rsid w:val="008C2426"/>
    <w:rsid w:val="008C47C4"/>
    <w:rsid w:val="008C53AE"/>
    <w:rsid w:val="008D69A5"/>
    <w:rsid w:val="008E38FC"/>
    <w:rsid w:val="008E6661"/>
    <w:rsid w:val="008E7DBF"/>
    <w:rsid w:val="008F6E6D"/>
    <w:rsid w:val="00907AC3"/>
    <w:rsid w:val="00912A90"/>
    <w:rsid w:val="00914492"/>
    <w:rsid w:val="009242F9"/>
    <w:rsid w:val="009366C7"/>
    <w:rsid w:val="00941CBE"/>
    <w:rsid w:val="009423BF"/>
    <w:rsid w:val="00964B2B"/>
    <w:rsid w:val="00975F30"/>
    <w:rsid w:val="00976F5C"/>
    <w:rsid w:val="00983E5E"/>
    <w:rsid w:val="009A71C2"/>
    <w:rsid w:val="009A7366"/>
    <w:rsid w:val="009B1532"/>
    <w:rsid w:val="009B4E66"/>
    <w:rsid w:val="009C5C49"/>
    <w:rsid w:val="009C7FC6"/>
    <w:rsid w:val="009D1C6E"/>
    <w:rsid w:val="009E39C1"/>
    <w:rsid w:val="009F4B49"/>
    <w:rsid w:val="00A01106"/>
    <w:rsid w:val="00A01FEC"/>
    <w:rsid w:val="00A14CF9"/>
    <w:rsid w:val="00A16431"/>
    <w:rsid w:val="00A25F03"/>
    <w:rsid w:val="00A31B48"/>
    <w:rsid w:val="00A35014"/>
    <w:rsid w:val="00A358F7"/>
    <w:rsid w:val="00A36E22"/>
    <w:rsid w:val="00A509D2"/>
    <w:rsid w:val="00A5295A"/>
    <w:rsid w:val="00A52ABD"/>
    <w:rsid w:val="00A55064"/>
    <w:rsid w:val="00A61A41"/>
    <w:rsid w:val="00A61CBE"/>
    <w:rsid w:val="00A66192"/>
    <w:rsid w:val="00A732A8"/>
    <w:rsid w:val="00A7690D"/>
    <w:rsid w:val="00A80DE5"/>
    <w:rsid w:val="00A9749A"/>
    <w:rsid w:val="00AA301A"/>
    <w:rsid w:val="00AA3801"/>
    <w:rsid w:val="00AC1457"/>
    <w:rsid w:val="00AC3CB8"/>
    <w:rsid w:val="00AC3DCB"/>
    <w:rsid w:val="00AC6807"/>
    <w:rsid w:val="00AC69DF"/>
    <w:rsid w:val="00AD03F1"/>
    <w:rsid w:val="00AE633A"/>
    <w:rsid w:val="00AF0D0E"/>
    <w:rsid w:val="00AF0DB0"/>
    <w:rsid w:val="00AF2ADF"/>
    <w:rsid w:val="00AF4BBD"/>
    <w:rsid w:val="00B02695"/>
    <w:rsid w:val="00B03B9B"/>
    <w:rsid w:val="00B164FC"/>
    <w:rsid w:val="00B24E3F"/>
    <w:rsid w:val="00B26B3B"/>
    <w:rsid w:val="00B41A85"/>
    <w:rsid w:val="00B42354"/>
    <w:rsid w:val="00B455D3"/>
    <w:rsid w:val="00B47DE8"/>
    <w:rsid w:val="00B51CDE"/>
    <w:rsid w:val="00B6166E"/>
    <w:rsid w:val="00B67A86"/>
    <w:rsid w:val="00B72F8C"/>
    <w:rsid w:val="00B83CE7"/>
    <w:rsid w:val="00B848B8"/>
    <w:rsid w:val="00BA361D"/>
    <w:rsid w:val="00BA4201"/>
    <w:rsid w:val="00BB4131"/>
    <w:rsid w:val="00BB4686"/>
    <w:rsid w:val="00BD3A39"/>
    <w:rsid w:val="00BD51BD"/>
    <w:rsid w:val="00BE5CCE"/>
    <w:rsid w:val="00BE663F"/>
    <w:rsid w:val="00BF174B"/>
    <w:rsid w:val="00C0163C"/>
    <w:rsid w:val="00C11D2C"/>
    <w:rsid w:val="00C14C53"/>
    <w:rsid w:val="00C303B2"/>
    <w:rsid w:val="00C30F43"/>
    <w:rsid w:val="00C371EE"/>
    <w:rsid w:val="00C42A48"/>
    <w:rsid w:val="00C60BB2"/>
    <w:rsid w:val="00C6116D"/>
    <w:rsid w:val="00C61965"/>
    <w:rsid w:val="00C624D4"/>
    <w:rsid w:val="00C640B1"/>
    <w:rsid w:val="00C665D6"/>
    <w:rsid w:val="00C67138"/>
    <w:rsid w:val="00C72689"/>
    <w:rsid w:val="00C92F8F"/>
    <w:rsid w:val="00C942E8"/>
    <w:rsid w:val="00C96713"/>
    <w:rsid w:val="00C96E58"/>
    <w:rsid w:val="00CB4BF1"/>
    <w:rsid w:val="00CC16DC"/>
    <w:rsid w:val="00CC2373"/>
    <w:rsid w:val="00CD10AB"/>
    <w:rsid w:val="00CD20E4"/>
    <w:rsid w:val="00CD2120"/>
    <w:rsid w:val="00CD3181"/>
    <w:rsid w:val="00CE0358"/>
    <w:rsid w:val="00CE04F5"/>
    <w:rsid w:val="00CE5588"/>
    <w:rsid w:val="00CF104F"/>
    <w:rsid w:val="00D01582"/>
    <w:rsid w:val="00D02E9D"/>
    <w:rsid w:val="00D05D5E"/>
    <w:rsid w:val="00D11BB0"/>
    <w:rsid w:val="00D145A3"/>
    <w:rsid w:val="00D273BE"/>
    <w:rsid w:val="00D32B48"/>
    <w:rsid w:val="00D364F8"/>
    <w:rsid w:val="00D566DD"/>
    <w:rsid w:val="00D63EEA"/>
    <w:rsid w:val="00D67484"/>
    <w:rsid w:val="00D81A47"/>
    <w:rsid w:val="00D84BE6"/>
    <w:rsid w:val="00D92593"/>
    <w:rsid w:val="00D934C4"/>
    <w:rsid w:val="00DA60FC"/>
    <w:rsid w:val="00DA68AF"/>
    <w:rsid w:val="00DC1279"/>
    <w:rsid w:val="00DC5A98"/>
    <w:rsid w:val="00DD7C7C"/>
    <w:rsid w:val="00DE169D"/>
    <w:rsid w:val="00DE40AF"/>
    <w:rsid w:val="00DE6D5A"/>
    <w:rsid w:val="00DF5803"/>
    <w:rsid w:val="00E00061"/>
    <w:rsid w:val="00E0109C"/>
    <w:rsid w:val="00E04B5A"/>
    <w:rsid w:val="00E05870"/>
    <w:rsid w:val="00E13827"/>
    <w:rsid w:val="00E15A3A"/>
    <w:rsid w:val="00E22206"/>
    <w:rsid w:val="00E239A9"/>
    <w:rsid w:val="00E36542"/>
    <w:rsid w:val="00E366A9"/>
    <w:rsid w:val="00E41725"/>
    <w:rsid w:val="00E50DF0"/>
    <w:rsid w:val="00E55452"/>
    <w:rsid w:val="00E578F5"/>
    <w:rsid w:val="00E60C24"/>
    <w:rsid w:val="00E75C5F"/>
    <w:rsid w:val="00E81495"/>
    <w:rsid w:val="00E86204"/>
    <w:rsid w:val="00E93429"/>
    <w:rsid w:val="00E94D87"/>
    <w:rsid w:val="00EA4660"/>
    <w:rsid w:val="00EA52E3"/>
    <w:rsid w:val="00EB44F6"/>
    <w:rsid w:val="00EC2A23"/>
    <w:rsid w:val="00EC2F0A"/>
    <w:rsid w:val="00ED3E88"/>
    <w:rsid w:val="00ED5CC3"/>
    <w:rsid w:val="00EE4177"/>
    <w:rsid w:val="00EF1583"/>
    <w:rsid w:val="00EF2D87"/>
    <w:rsid w:val="00F02258"/>
    <w:rsid w:val="00F02CC9"/>
    <w:rsid w:val="00F04DFC"/>
    <w:rsid w:val="00F0539E"/>
    <w:rsid w:val="00F061F0"/>
    <w:rsid w:val="00F22FC2"/>
    <w:rsid w:val="00F25CC2"/>
    <w:rsid w:val="00F310E3"/>
    <w:rsid w:val="00F32860"/>
    <w:rsid w:val="00F32F50"/>
    <w:rsid w:val="00F36B27"/>
    <w:rsid w:val="00F4382F"/>
    <w:rsid w:val="00F52984"/>
    <w:rsid w:val="00F533E5"/>
    <w:rsid w:val="00F61A41"/>
    <w:rsid w:val="00F61D9E"/>
    <w:rsid w:val="00F6211B"/>
    <w:rsid w:val="00F66741"/>
    <w:rsid w:val="00F71D79"/>
    <w:rsid w:val="00F80399"/>
    <w:rsid w:val="00F8291E"/>
    <w:rsid w:val="00F85AB3"/>
    <w:rsid w:val="00F8734D"/>
    <w:rsid w:val="00F87525"/>
    <w:rsid w:val="00F9128B"/>
    <w:rsid w:val="00F96BCA"/>
    <w:rsid w:val="00FA145E"/>
    <w:rsid w:val="00FA58EC"/>
    <w:rsid w:val="00FA5BBA"/>
    <w:rsid w:val="00FA6399"/>
    <w:rsid w:val="00FB2469"/>
    <w:rsid w:val="00FB254D"/>
    <w:rsid w:val="00FB3E3E"/>
    <w:rsid w:val="00FB5F79"/>
    <w:rsid w:val="00FB7252"/>
    <w:rsid w:val="00FC115F"/>
    <w:rsid w:val="00FC2096"/>
    <w:rsid w:val="00FC5448"/>
    <w:rsid w:val="00FD6E87"/>
    <w:rsid w:val="00FE1305"/>
    <w:rsid w:val="00FE6735"/>
    <w:rsid w:val="00FF0D56"/>
    <w:rsid w:val="00FF208B"/>
    <w:rsid w:val="00FF767F"/>
    <w:rsid w:val="00FF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  <w15:docId w15:val="{4CD6F5B8-1983-44E7-ADA9-3806BD21B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6D5A"/>
    <w:rPr>
      <w:sz w:val="24"/>
      <w:szCs w:val="24"/>
    </w:rPr>
  </w:style>
  <w:style w:type="paragraph" w:styleId="1">
    <w:name w:val="heading 1"/>
    <w:basedOn w:val="a"/>
    <w:next w:val="a"/>
    <w:qFormat/>
    <w:rsid w:val="003F1CD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0"/>
    <w:qFormat/>
    <w:rsid w:val="003F1CDD"/>
    <w:pPr>
      <w:keepNext/>
      <w:widowControl w:val="0"/>
      <w:adjustRightInd w:val="0"/>
      <w:spacing w:before="120" w:after="120" w:line="360" w:lineRule="atLeast"/>
      <w:jc w:val="center"/>
      <w:textAlignment w:val="baseline"/>
      <w:outlineLvl w:val="1"/>
    </w:pPr>
    <w:rPr>
      <w:rFonts w:cs="Arial"/>
      <w:b/>
      <w:bCs/>
      <w:iCs/>
      <w:smallCaps/>
      <w:sz w:val="28"/>
      <w:szCs w:val="28"/>
    </w:rPr>
  </w:style>
  <w:style w:type="paragraph" w:styleId="3">
    <w:name w:val="heading 3"/>
    <w:basedOn w:val="a"/>
    <w:next w:val="a"/>
    <w:qFormat/>
    <w:rsid w:val="003F1CDD"/>
    <w:pPr>
      <w:keepNext/>
      <w:widowControl w:val="0"/>
      <w:adjustRightInd w:val="0"/>
      <w:spacing w:before="120" w:after="120" w:line="360" w:lineRule="atLeast"/>
      <w:ind w:left="1418"/>
      <w:jc w:val="both"/>
      <w:textAlignment w:val="baseline"/>
      <w:outlineLvl w:val="2"/>
    </w:pPr>
    <w:rPr>
      <w:rFonts w:cs="Arial"/>
      <w:b/>
      <w:bCs/>
      <w:i/>
      <w:smallCaps/>
      <w:szCs w:val="26"/>
      <w:lang w:eastAsia="en-US"/>
    </w:rPr>
  </w:style>
  <w:style w:type="paragraph" w:styleId="4">
    <w:name w:val="heading 4"/>
    <w:basedOn w:val="a"/>
    <w:next w:val="a"/>
    <w:qFormat/>
    <w:rsid w:val="003F1CDD"/>
    <w:pPr>
      <w:keepNext/>
      <w:widowControl w:val="0"/>
      <w:adjustRightInd w:val="0"/>
      <w:spacing w:before="240" w:after="120" w:line="360" w:lineRule="atLeast"/>
      <w:ind w:left="709"/>
      <w:jc w:val="both"/>
      <w:textAlignment w:val="baseline"/>
      <w:outlineLvl w:val="3"/>
    </w:pPr>
    <w:rPr>
      <w:b/>
      <w:bCs/>
      <w:i/>
      <w:szCs w:val="28"/>
      <w:lang w:eastAsia="en-US"/>
    </w:rPr>
  </w:style>
  <w:style w:type="paragraph" w:styleId="5">
    <w:name w:val="heading 5"/>
    <w:basedOn w:val="a"/>
    <w:next w:val="a"/>
    <w:qFormat/>
    <w:rsid w:val="003F1CDD"/>
    <w:pPr>
      <w:keepNext/>
      <w:spacing w:before="240" w:after="60"/>
      <w:outlineLvl w:val="4"/>
    </w:pPr>
    <w:rPr>
      <w:rFonts w:eastAsia="Arial Unicode MS"/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3F1CDD"/>
    <w:pPr>
      <w:keepNext/>
      <w:spacing w:before="240" w:after="60"/>
      <w:outlineLvl w:val="5"/>
    </w:pPr>
    <w:rPr>
      <w:rFonts w:eastAsia="Arial Unicode MS"/>
      <w:b/>
      <w:bCs/>
      <w:sz w:val="22"/>
      <w:szCs w:val="22"/>
    </w:rPr>
  </w:style>
  <w:style w:type="paragraph" w:styleId="7">
    <w:name w:val="heading 7"/>
    <w:basedOn w:val="a"/>
    <w:next w:val="a"/>
    <w:qFormat/>
    <w:rsid w:val="003F1CDD"/>
    <w:pPr>
      <w:keepNext/>
      <w:spacing w:before="240" w:after="60"/>
      <w:outlineLvl w:val="6"/>
    </w:pPr>
  </w:style>
  <w:style w:type="paragraph" w:styleId="8">
    <w:name w:val="heading 8"/>
    <w:basedOn w:val="a"/>
    <w:next w:val="a"/>
    <w:qFormat/>
    <w:rsid w:val="003F1CDD"/>
    <w:pPr>
      <w:keepNext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3F1CDD"/>
    <w:pPr>
      <w:keepNext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rsid w:val="003F1CDD"/>
    <w:pPr>
      <w:widowControl w:val="0"/>
      <w:adjustRightInd w:val="0"/>
      <w:snapToGrid w:val="0"/>
      <w:spacing w:before="60" w:after="60" w:line="360" w:lineRule="atLeast"/>
      <w:ind w:firstLine="709"/>
      <w:jc w:val="both"/>
      <w:textAlignment w:val="baseline"/>
    </w:pPr>
    <w:rPr>
      <w:szCs w:val="20"/>
      <w:lang w:val="en-US" w:eastAsia="en-US"/>
    </w:rPr>
  </w:style>
  <w:style w:type="paragraph" w:styleId="a5">
    <w:name w:val="header"/>
    <w:basedOn w:val="a"/>
    <w:rsid w:val="003F1CDD"/>
    <w:pPr>
      <w:tabs>
        <w:tab w:val="center" w:pos="4677"/>
        <w:tab w:val="right" w:pos="9355"/>
      </w:tabs>
      <w:ind w:firstLine="720"/>
      <w:jc w:val="both"/>
    </w:pPr>
    <w:rPr>
      <w:szCs w:val="20"/>
    </w:rPr>
  </w:style>
  <w:style w:type="paragraph" w:styleId="a6">
    <w:name w:val="footer"/>
    <w:basedOn w:val="a"/>
    <w:rsid w:val="003F1CDD"/>
    <w:pPr>
      <w:widowControl w:val="0"/>
      <w:tabs>
        <w:tab w:val="center" w:pos="4677"/>
        <w:tab w:val="right" w:pos="9355"/>
      </w:tabs>
      <w:ind w:firstLine="720"/>
      <w:jc w:val="both"/>
    </w:pPr>
    <w:rPr>
      <w:szCs w:val="20"/>
    </w:rPr>
  </w:style>
  <w:style w:type="paragraph" w:customStyle="1" w:styleId="a7">
    <w:name w:val="Заголовок приложений"/>
    <w:basedOn w:val="1"/>
    <w:next w:val="a"/>
    <w:rsid w:val="003F1CDD"/>
    <w:pPr>
      <w:keepLines/>
      <w:tabs>
        <w:tab w:val="num" w:pos="720"/>
      </w:tabs>
      <w:spacing w:before="0" w:after="0"/>
      <w:ind w:left="357" w:hanging="357"/>
      <w:jc w:val="center"/>
    </w:pPr>
    <w:rPr>
      <w:rFonts w:ascii="Times New Roman" w:hAnsi="Times New Roman"/>
      <w:bCs w:val="0"/>
      <w:caps/>
      <w:sz w:val="24"/>
      <w:lang w:val="en-US"/>
    </w:rPr>
  </w:style>
  <w:style w:type="paragraph" w:styleId="a8">
    <w:name w:val="Body Text Indent"/>
    <w:basedOn w:val="a"/>
    <w:rsid w:val="003F1CDD"/>
    <w:pPr>
      <w:ind w:firstLine="708"/>
    </w:pPr>
  </w:style>
  <w:style w:type="table" w:styleId="a9">
    <w:name w:val="Table Grid"/>
    <w:basedOn w:val="a2"/>
    <w:rsid w:val="00F912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Document Map"/>
    <w:basedOn w:val="a"/>
    <w:semiHidden/>
    <w:rsid w:val="00B51CD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sPlusTitle">
    <w:name w:val="ConsPlusTitle"/>
    <w:rsid w:val="00CF104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tandard">
    <w:name w:val="Standard"/>
    <w:rsid w:val="00255122"/>
    <w:pPr>
      <w:suppressAutoHyphens/>
      <w:autoSpaceDN w:val="0"/>
      <w:spacing w:after="200" w:line="276" w:lineRule="auto"/>
    </w:pPr>
    <w:rPr>
      <w:rFonts w:ascii="Calibri" w:eastAsia="Arial Unicode MS" w:hAnsi="Calibri" w:cs="Tahoma"/>
      <w:kern w:val="3"/>
      <w:sz w:val="22"/>
      <w:lang w:bidi="sa-IN"/>
    </w:rPr>
  </w:style>
  <w:style w:type="character" w:customStyle="1" w:styleId="a4">
    <w:name w:val="Основной текст Знак"/>
    <w:basedOn w:val="a1"/>
    <w:link w:val="a0"/>
    <w:rsid w:val="00DE6D5A"/>
    <w:rPr>
      <w:sz w:val="24"/>
      <w:lang w:val="en-US" w:eastAsia="en-US"/>
    </w:rPr>
  </w:style>
  <w:style w:type="paragraph" w:styleId="ab">
    <w:name w:val="Normal (Web)"/>
    <w:basedOn w:val="a"/>
    <w:uiPriority w:val="99"/>
    <w:rsid w:val="003F229B"/>
    <w:pPr>
      <w:suppressAutoHyphens/>
      <w:spacing w:before="100" w:after="119"/>
    </w:pPr>
    <w:rPr>
      <w:lang w:eastAsia="ar-SA"/>
    </w:rPr>
  </w:style>
  <w:style w:type="paragraph" w:styleId="ac">
    <w:name w:val="Balloon Text"/>
    <w:basedOn w:val="a"/>
    <w:link w:val="ad"/>
    <w:rsid w:val="00A0110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A01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5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lmanov.ash\AppData\Local\Temp\inmeta_cache\http___jaguar_Grad_gen_docs__ANEW_OPR_Doc_PostMez\templ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15540-DDF7-4ACA-80B3-DA00E8467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42</TotalTime>
  <Pages>9</Pages>
  <Words>1673</Words>
  <Characters>9540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vt:lpstr>
    </vt:vector>
  </TitlesOfParts>
  <Company>Integro</Company>
  <LinksUpToDate>false</LinksUpToDate>
  <CharactersWithSpaces>11191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dc:title>
  <dc:creator>gilmanov.ash</dc:creator>
  <cp:lastModifiedBy>Проскурякова Галина Анатольевна</cp:lastModifiedBy>
  <cp:revision>12</cp:revision>
  <cp:lastPrinted>2021-10-07T11:27:00Z</cp:lastPrinted>
  <dcterms:created xsi:type="dcterms:W3CDTF">2021-08-23T11:36:00Z</dcterms:created>
  <dcterms:modified xsi:type="dcterms:W3CDTF">2021-10-14T04:38:00Z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00050218CE23</vt:lpwstr>
  </property>
  <property fmtid="{D5CDD505-2E9C-101B-9397-08002B2CF9AE}" pid="3" name="class">
    <vt:lpwstr>ProcessStep</vt:lpwstr>
  </property>
  <property fmtid="{D5CDD505-2E9C-101B-9397-08002B2CF9AE}" pid="4" name="ServerURL">
    <vt:lpwstr>http://jaguar/Grad</vt:lpwstr>
  </property>
  <property fmtid="{D5CDD505-2E9C-101B-9397-08002B2CF9AE}" pid="5" name="DocCaption">
    <vt:lpwstr>Решение.doc</vt:lpwstr>
  </property>
</Properties>
</file>