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E364DC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E6517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22 марта</w:t>
      </w:r>
      <w:r w:rsidR="001075D8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792D9D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6517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07A4" w:rsidRPr="00E364D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828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8E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8E6517">
        <w:rPr>
          <w:rFonts w:ascii="Times New Roman" w:hAnsi="Times New Roman" w:cs="Times New Roman"/>
          <w:color w:val="000000" w:themeColor="text1"/>
          <w:sz w:val="28"/>
          <w:szCs w:val="28"/>
        </w:rPr>
        <w:t>пято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AD0EDA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8E651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пято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792D9D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F6023F" w:rsidRPr="008E6517" w:rsidRDefault="00A27C27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64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5D64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3F" w:rsidRPr="00F6023F">
        <w:rPr>
          <w:rFonts w:ascii="Times New Roman" w:hAnsi="Times New Roman" w:cs="Times New Roman"/>
          <w:sz w:val="28"/>
          <w:szCs w:val="28"/>
        </w:rPr>
        <w:t xml:space="preserve"> </w:t>
      </w:r>
      <w:r w:rsidR="00F6023F" w:rsidRPr="008E6517">
        <w:rPr>
          <w:rFonts w:ascii="Times New Roman" w:hAnsi="Times New Roman" w:cs="Times New Roman"/>
          <w:sz w:val="28"/>
          <w:szCs w:val="28"/>
        </w:rPr>
        <w:t>О деятельности Совета городского округа город Уфа Республики Башкортостан за 202</w:t>
      </w:r>
      <w:r w:rsidR="00CC69AF">
        <w:rPr>
          <w:rFonts w:ascii="Times New Roman" w:hAnsi="Times New Roman" w:cs="Times New Roman"/>
          <w:sz w:val="28"/>
          <w:szCs w:val="28"/>
        </w:rPr>
        <w:t>2</w:t>
      </w:r>
      <w:r w:rsidR="00F6023F" w:rsidRPr="008E65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023F" w:rsidRPr="00F6023F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F6023F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F6023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F6023F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F6023F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  <w:r w:rsidRPr="008E6517">
        <w:rPr>
          <w:rFonts w:ascii="Times New Roman" w:hAnsi="Times New Roman" w:cs="Times New Roman"/>
          <w:sz w:val="28"/>
          <w:szCs w:val="28"/>
        </w:rPr>
        <w:tab/>
        <w:t>О работе Президиума Совета городского округа город Уфа Республики Башкортостан за 2022 год.</w:t>
      </w:r>
    </w:p>
    <w:p w:rsidR="00F6023F" w:rsidRPr="00F6023F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F6023F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F6023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F6023F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F6023F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  <w:r w:rsidRPr="008E6517">
        <w:rPr>
          <w:rFonts w:ascii="Times New Roman" w:hAnsi="Times New Roman" w:cs="Times New Roman"/>
          <w:sz w:val="28"/>
          <w:szCs w:val="28"/>
        </w:rPr>
        <w:tab/>
        <w:t>О работе комиссии Совета городского округа город Уфа Республики Башкортостан по соблюдению Регламента Совета, статуса и этики депутата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lastRenderedPageBreak/>
        <w:t>Внесён комиссией Совета городского округа город Уфа Республики Башкортостан по соблюдению Регламента Совета, статуса и этики депутата.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комиссии Совета городского округа город Уфа Республики Башкортостан по соблюдению Регламента Совета, статуса и этики депутата </w:t>
      </w:r>
      <w:r w:rsidRPr="00F6023F">
        <w:rPr>
          <w:rFonts w:ascii="Times New Roman" w:hAnsi="Times New Roman" w:cs="Times New Roman"/>
          <w:b/>
          <w:sz w:val="28"/>
          <w:szCs w:val="28"/>
        </w:rPr>
        <w:t>Борисов Андрей Евгеньевич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развитию комфортной городской среды и общественных пространств за 2022 год.</w:t>
      </w:r>
    </w:p>
    <w:p w:rsidR="00F6023F" w:rsidRPr="008E6517" w:rsidRDefault="00D04EFE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постоянной комиссией </w:t>
      </w:r>
      <w:r w:rsidR="00F6023F" w:rsidRPr="008E6517">
        <w:rPr>
          <w:rFonts w:ascii="Times New Roman" w:hAnsi="Times New Roman" w:cs="Times New Roman"/>
          <w:sz w:val="28"/>
          <w:szCs w:val="28"/>
        </w:rPr>
        <w:t>Совета городского округа город Уфа Республики Башкортостан по развитию комфортной городской среды и общественных пространств.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развитию комфортной городской среды и общественных пространств </w:t>
      </w:r>
      <w:r w:rsidRPr="00504B24">
        <w:rPr>
          <w:rFonts w:ascii="Times New Roman" w:hAnsi="Times New Roman" w:cs="Times New Roman"/>
          <w:b/>
          <w:sz w:val="28"/>
          <w:szCs w:val="28"/>
        </w:rPr>
        <w:t>Гагин Валериан Валентинович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F6023F" w:rsidRPr="00504B24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Флюрович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бюджету, финансам и налогам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постоянной комиссией Совета городского округа город Уфа Республики Башкортостан по бюджету, финансам и налогам. 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бюджету, финансам и налогам </w:t>
      </w:r>
      <w:r w:rsidRPr="00504B24">
        <w:rPr>
          <w:rFonts w:ascii="Times New Roman" w:hAnsi="Times New Roman" w:cs="Times New Roman"/>
          <w:b/>
          <w:sz w:val="28"/>
          <w:szCs w:val="28"/>
        </w:rPr>
        <w:t>Зубаиров Айдар Сабирович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городскому хозяйству, охране окружающей среды за 2022 год</w:t>
      </w:r>
      <w:r w:rsidR="008F4E79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городскому хозяйству, охране окружающей среды.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председатель постоянной комиссии Совета городского округа город Уфа Республики Башкортостан по городскому хозяйству, охране окружающей среды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Кинзикеев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Усманович</w:t>
      </w:r>
      <w:proofErr w:type="spellEnd"/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молодёжной политике и спорту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молодёжной политике и спорту.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молодёжной политике и спорту </w:t>
      </w:r>
      <w:r w:rsidRPr="00504B24">
        <w:rPr>
          <w:rFonts w:ascii="Times New Roman" w:hAnsi="Times New Roman" w:cs="Times New Roman"/>
          <w:b/>
          <w:sz w:val="28"/>
          <w:szCs w:val="28"/>
        </w:rPr>
        <w:t>Лютов Оскар Вячеславович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внешним и межрегиональным связям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внешним и межрегиональным связям.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внешним и межрегиональным связям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Марач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 xml:space="preserve"> Иосиф Михайлович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архитектуре, строительству, земельным и имущественным отношениям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архитектуре, строительству, земельным и имущественным отношениям.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архитектуре, строительству, земельным и имущественным отношениям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 xml:space="preserve"> Эдуард Владимирович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промышленности, экономическому развитию и инвестициям, предпринимательству и потребительскому рынку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промышленности, экономическому развитию и инвестициям, предпринимательству и потребительскому рынку.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промышленности, экономическому развитию и инвестициям, предпринимательству и потребительскому рынку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Слепнёв</w:t>
      </w:r>
      <w:proofErr w:type="spellEnd"/>
      <w:r w:rsidRPr="00504B24">
        <w:rPr>
          <w:rFonts w:ascii="Times New Roman" w:hAnsi="Times New Roman" w:cs="Times New Roman"/>
          <w:b/>
          <w:sz w:val="28"/>
          <w:szCs w:val="28"/>
        </w:rPr>
        <w:t xml:space="preserve"> Алексей Евгеньевич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023F" w:rsidRPr="008E6517" w:rsidRDefault="00504B24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F6023F" w:rsidRPr="008E6517">
        <w:rPr>
          <w:rFonts w:ascii="Times New Roman" w:hAnsi="Times New Roman" w:cs="Times New Roman"/>
          <w:sz w:val="28"/>
          <w:szCs w:val="28"/>
        </w:rPr>
        <w:t>.</w:t>
      </w:r>
      <w:r w:rsidR="00F6023F" w:rsidRPr="008E6517">
        <w:rPr>
          <w:rFonts w:ascii="Times New Roman" w:hAnsi="Times New Roman" w:cs="Times New Roman"/>
          <w:sz w:val="28"/>
          <w:szCs w:val="28"/>
        </w:rPr>
        <w:tab/>
        <w:t>О работе постоянной комиссии Совета городского округа город Уфа Республики Башкортостан по науке, образованию, культуре, социальной политике, здравоохранению за 2022 год.</w:t>
      </w:r>
    </w:p>
    <w:p w:rsidR="00F6023F" w:rsidRPr="008E6517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F6023F" w:rsidRDefault="00F6023F" w:rsidP="00F602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науке, образованию, культуре, социальной политике, здравоохранению </w:t>
      </w:r>
      <w:r w:rsidRPr="00504B24">
        <w:rPr>
          <w:rFonts w:ascii="Times New Roman" w:hAnsi="Times New Roman" w:cs="Times New Roman"/>
          <w:b/>
          <w:sz w:val="28"/>
          <w:szCs w:val="28"/>
        </w:rPr>
        <w:t xml:space="preserve">Сухарева Ирина </w:t>
      </w:r>
      <w:proofErr w:type="spellStart"/>
      <w:r w:rsidRPr="00504B24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6023F" w:rsidRDefault="00F6023F" w:rsidP="00F6023F"/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478D" w:rsidRPr="00AD0EDA">
        <w:rPr>
          <w:rFonts w:ascii="Times New Roman" w:hAnsi="Times New Roman" w:cs="Times New Roman"/>
          <w:sz w:val="28"/>
          <w:szCs w:val="28"/>
        </w:rPr>
        <w:t xml:space="preserve"> </w:t>
      </w:r>
      <w:r w:rsidR="008E6517" w:rsidRPr="008E6517">
        <w:rPr>
          <w:rFonts w:ascii="Times New Roman" w:hAnsi="Times New Roman" w:cs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2023 года.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8E6517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8E6517"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изменений в Правила землепользования и застройки городского округа город Уфа Республики Башкортостан.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8E6517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8E6517"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4FD5" w:rsidRPr="008E6517" w:rsidRDefault="00504B24" w:rsidP="00EF4F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</w:r>
      <w:r w:rsidR="00EF4FD5" w:rsidRPr="008E6517"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мобилизацией.</w:t>
      </w:r>
    </w:p>
    <w:p w:rsidR="00EF4FD5" w:rsidRPr="00D3532C" w:rsidRDefault="00EF4FD5" w:rsidP="00EF4FD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D3532C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D3532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EF4FD5" w:rsidRDefault="00284AEC" w:rsidP="00EF4F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8E6517">
        <w:rPr>
          <w:rFonts w:ascii="Times New Roman" w:hAnsi="Times New Roman" w:cs="Times New Roman"/>
          <w:b/>
          <w:sz w:val="28"/>
          <w:szCs w:val="28"/>
        </w:rPr>
        <w:t>Кожевников Сергей Петрович.</w:t>
      </w:r>
    </w:p>
    <w:p w:rsidR="00EF4FD5" w:rsidRPr="008E6517" w:rsidRDefault="00EF4FD5" w:rsidP="00EF4F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E300B" w:rsidRDefault="00EF4FD5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3532C" w:rsidRPr="00D3532C">
        <w:rPr>
          <w:rFonts w:ascii="Times New Roman" w:hAnsi="Times New Roman" w:cs="Times New Roman"/>
          <w:sz w:val="28"/>
          <w:szCs w:val="28"/>
        </w:rPr>
        <w:t>О внесении в Государственное Собрание – Курултай Республики Башкортостан проекта Закона Республики Башкортостан «О внесении изменения в статью 5 Закона Республики Башкортостан «О социальной поддержке инвалидов в Республике Башкортостан»</w:t>
      </w:r>
      <w:r w:rsidR="00D3532C">
        <w:rPr>
          <w:rFonts w:ascii="Times New Roman" w:hAnsi="Times New Roman" w:cs="Times New Roman"/>
          <w:sz w:val="28"/>
          <w:szCs w:val="28"/>
        </w:rPr>
        <w:t>.</w:t>
      </w:r>
    </w:p>
    <w:p w:rsidR="00D3532C" w:rsidRPr="008E6517" w:rsidRDefault="00D3532C" w:rsidP="00D3532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D3532C" w:rsidRDefault="00D3532C" w:rsidP="00D3532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>.</w:t>
      </w:r>
    </w:p>
    <w:p w:rsidR="00206D6F" w:rsidRDefault="00206D6F" w:rsidP="00D3532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D3532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64DC" w:rsidRPr="00284AEC" w:rsidRDefault="00E364DC" w:rsidP="00D3532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4FD5">
        <w:rPr>
          <w:rFonts w:ascii="Times New Roman" w:hAnsi="Times New Roman" w:cs="Times New Roman"/>
          <w:sz w:val="28"/>
          <w:szCs w:val="28"/>
        </w:rPr>
        <w:t>8</w:t>
      </w:r>
      <w:r w:rsidR="00D3532C">
        <w:rPr>
          <w:rFonts w:ascii="Times New Roman" w:hAnsi="Times New Roman" w:cs="Times New Roman"/>
          <w:sz w:val="28"/>
          <w:szCs w:val="28"/>
        </w:rPr>
        <w:t xml:space="preserve">. </w:t>
      </w:r>
      <w:r w:rsidR="008E6517" w:rsidRPr="008E6517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13 февраля 2019 года № 37/22 «О порядке размещения нестационарных торговых объектов (объектов по оказанию услуг) на территории городского округа город Уфа Республики Башкортостан».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8E6517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8E6517">
        <w:rPr>
          <w:rFonts w:ascii="Times New Roman" w:hAnsi="Times New Roman" w:cs="Times New Roman"/>
          <w:b/>
          <w:sz w:val="28"/>
          <w:szCs w:val="28"/>
        </w:rPr>
        <w:t>.</w:t>
      </w:r>
    </w:p>
    <w:p w:rsidR="00D3532C" w:rsidRPr="00EF4FD5" w:rsidRDefault="00D3532C" w:rsidP="00EF4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206D6F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изменений в Положение о порядке предоставления жилых помещений специализированного жилищного фонда городского округа город Уфа Республики Башкортостан.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390C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390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E6517" w:rsidRPr="008E6517" w:rsidRDefault="00EF4FD5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0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изменений в Порядок предоставления компенсационных выплат на приобретение жилья отдельным категориям медицинских работников государственных бюджетных учреждений здравоохранения, осуществляющих свою деятельность по оказанию скорой, в том числе скорой специализированной, медицинской помощи населению на территории городского округа город Уфа Республики Башкортостан.</w:t>
      </w: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Pr="008E6517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1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изменения в Положение об Администрации </w:t>
      </w:r>
      <w:proofErr w:type="spellStart"/>
      <w:r w:rsidR="008E6517" w:rsidRPr="008E6517">
        <w:rPr>
          <w:rFonts w:ascii="Times New Roman" w:hAnsi="Times New Roman" w:cs="Times New Roman"/>
          <w:sz w:val="28"/>
          <w:szCs w:val="28"/>
        </w:rPr>
        <w:t>Дёмского</w:t>
      </w:r>
      <w:proofErr w:type="spellEnd"/>
      <w:r w:rsidR="008E6517" w:rsidRPr="008E6517">
        <w:rPr>
          <w:rFonts w:ascii="Times New Roman" w:hAnsi="Times New Roman" w:cs="Times New Roman"/>
          <w:sz w:val="28"/>
          <w:szCs w:val="28"/>
        </w:rPr>
        <w:t xml:space="preserve"> района городского округа город Уфа Республики Башкортостан.</w:t>
      </w: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2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Калининского района городского округа город Уфа Республики Башкортостан.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6D6F">
        <w:rPr>
          <w:rFonts w:ascii="Times New Roman" w:hAnsi="Times New Roman" w:cs="Times New Roman"/>
          <w:sz w:val="28"/>
          <w:szCs w:val="28"/>
        </w:rPr>
        <w:t>3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Кировского района городского округа город Уфа Республики Башкортостан.</w:t>
      </w: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4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Ленинского района городского округа город Уфа Республики Башкортостан.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5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Октябрьского района городского округа город Уфа Республики Башкортостан.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6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Орджоникидзевского района городского округа город Уфа Республики Башкортостан.</w:t>
      </w: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7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изменения в Положение об Администрации Советского района городского округа город Уфа Республики Башкортостан.</w:t>
      </w: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763C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B763CC" w:rsidRDefault="00EF4FD5" w:rsidP="00B763C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8E6517" w:rsidRDefault="00504B24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F">
        <w:rPr>
          <w:rFonts w:ascii="Times New Roman" w:hAnsi="Times New Roman" w:cs="Times New Roman"/>
          <w:sz w:val="28"/>
          <w:szCs w:val="28"/>
        </w:rPr>
        <w:t>8</w:t>
      </w:r>
      <w:r w:rsidR="008E6517" w:rsidRPr="008E6517">
        <w:rPr>
          <w:rFonts w:ascii="Times New Roman" w:hAnsi="Times New Roman" w:cs="Times New Roman"/>
          <w:sz w:val="28"/>
          <w:szCs w:val="28"/>
        </w:rPr>
        <w:t>.</w:t>
      </w:r>
      <w:r w:rsidR="008E6517" w:rsidRPr="008E6517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городского округа город Уфа Республики Башкортостан от 13 сентября 2019 года № 45/2 «О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Башкортостан».</w:t>
      </w:r>
    </w:p>
    <w:p w:rsidR="00E364DC" w:rsidRDefault="00E364DC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6517" w:rsidRPr="00B763CC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B763CC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B763C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6023F" w:rsidRDefault="00F6023F" w:rsidP="00F6023F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6517" w:rsidRPr="008E6517" w:rsidRDefault="008E6517" w:rsidP="008E651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49D7" w:rsidRPr="00311559" w:rsidRDefault="009049D7" w:rsidP="008C6E6E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0026D3" w:rsidRDefault="000026D3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E9">
          <w:rPr>
            <w:noProof/>
          </w:rPr>
          <w:t>7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B3"/>
    <w:multiLevelType w:val="hybridMultilevel"/>
    <w:tmpl w:val="85C68F38"/>
    <w:lvl w:ilvl="0" w:tplc="D9981CB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654580"/>
    <w:multiLevelType w:val="hybridMultilevel"/>
    <w:tmpl w:val="CA14F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40"/>
  </w:num>
  <w:num w:numId="5">
    <w:abstractNumId w:val="38"/>
  </w:num>
  <w:num w:numId="6">
    <w:abstractNumId w:val="6"/>
  </w:num>
  <w:num w:numId="7">
    <w:abstractNumId w:val="1"/>
  </w:num>
  <w:num w:numId="8">
    <w:abstractNumId w:val="33"/>
  </w:num>
  <w:num w:numId="9">
    <w:abstractNumId w:val="41"/>
  </w:num>
  <w:num w:numId="10">
    <w:abstractNumId w:val="26"/>
  </w:num>
  <w:num w:numId="11">
    <w:abstractNumId w:val="10"/>
  </w:num>
  <w:num w:numId="12">
    <w:abstractNumId w:val="39"/>
  </w:num>
  <w:num w:numId="13">
    <w:abstractNumId w:val="37"/>
  </w:num>
  <w:num w:numId="14">
    <w:abstractNumId w:val="19"/>
  </w:num>
  <w:num w:numId="15">
    <w:abstractNumId w:val="18"/>
  </w:num>
  <w:num w:numId="16">
    <w:abstractNumId w:val="34"/>
  </w:num>
  <w:num w:numId="17">
    <w:abstractNumId w:val="27"/>
  </w:num>
  <w:num w:numId="18">
    <w:abstractNumId w:val="31"/>
  </w:num>
  <w:num w:numId="19">
    <w:abstractNumId w:val="8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7"/>
  </w:num>
  <w:num w:numId="26">
    <w:abstractNumId w:val="28"/>
  </w:num>
  <w:num w:numId="27">
    <w:abstractNumId w:val="5"/>
  </w:num>
  <w:num w:numId="28">
    <w:abstractNumId w:val="35"/>
  </w:num>
  <w:num w:numId="29">
    <w:abstractNumId w:val="32"/>
  </w:num>
  <w:num w:numId="30">
    <w:abstractNumId w:val="12"/>
  </w:num>
  <w:num w:numId="31">
    <w:abstractNumId w:val="24"/>
  </w:num>
  <w:num w:numId="32">
    <w:abstractNumId w:val="21"/>
  </w:num>
  <w:num w:numId="33">
    <w:abstractNumId w:val="9"/>
  </w:num>
  <w:num w:numId="34">
    <w:abstractNumId w:val="16"/>
  </w:num>
  <w:num w:numId="35">
    <w:abstractNumId w:val="22"/>
  </w:num>
  <w:num w:numId="36">
    <w:abstractNumId w:val="23"/>
  </w:num>
  <w:num w:numId="37">
    <w:abstractNumId w:val="15"/>
  </w:num>
  <w:num w:numId="38">
    <w:abstractNumId w:val="7"/>
  </w:num>
  <w:num w:numId="39">
    <w:abstractNumId w:val="4"/>
  </w:num>
  <w:num w:numId="40">
    <w:abstractNumId w:val="25"/>
  </w:num>
  <w:num w:numId="41">
    <w:abstractNumId w:val="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206B"/>
    <w:rsid w:val="000F296C"/>
    <w:rsid w:val="000F2C45"/>
    <w:rsid w:val="000F390C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6D40-09AB-4AE6-8BB8-FDC7273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29</cp:revision>
  <cp:lastPrinted>2023-03-21T07:25:00Z</cp:lastPrinted>
  <dcterms:created xsi:type="dcterms:W3CDTF">2023-03-01T06:57:00Z</dcterms:created>
  <dcterms:modified xsi:type="dcterms:W3CDTF">2023-03-22T09:13:00Z</dcterms:modified>
</cp:coreProperties>
</file>