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2D" w:rsidRPr="00CC6685" w:rsidRDefault="0098262D" w:rsidP="0098262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C66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02596C" w:rsidRPr="00CC66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22 марта 2023 года №</w:t>
      </w:r>
      <w:r w:rsidR="00662C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25/19</w:t>
      </w:r>
      <w:bookmarkStart w:id="0" w:name="_GoBack"/>
      <w:bookmarkEnd w:id="0"/>
    </w:p>
    <w:p w:rsidR="0098262D" w:rsidRPr="0002596C" w:rsidRDefault="0098262D" w:rsidP="0098262D">
      <w:pPr>
        <w:pStyle w:val="ConsPlusTitle"/>
        <w:ind w:firstLine="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262D" w:rsidRPr="0002596C" w:rsidRDefault="0098262D" w:rsidP="0098262D">
      <w:pPr>
        <w:pStyle w:val="ConsPlusTitle"/>
        <w:ind w:firstLine="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262D" w:rsidRDefault="0098262D" w:rsidP="00E94A8B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2596C" w:rsidRDefault="0002596C" w:rsidP="00E94A8B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2596C" w:rsidRDefault="0002596C" w:rsidP="00E94A8B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2596C" w:rsidRDefault="0002596C" w:rsidP="00E94A8B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2596C" w:rsidRDefault="0002596C" w:rsidP="00E94A8B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2596C" w:rsidRPr="0002596C" w:rsidRDefault="0002596C" w:rsidP="00E94A8B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262D" w:rsidRPr="0002596C" w:rsidRDefault="005214D0" w:rsidP="006A61DA">
      <w:pPr>
        <w:spacing w:after="160" w:line="343" w:lineRule="atLeast"/>
        <w:ind w:firstLine="708"/>
        <w:contextualSpacing/>
        <w:jc w:val="both"/>
        <w:rPr>
          <w:b/>
          <w:sz w:val="28"/>
          <w:szCs w:val="28"/>
        </w:rPr>
      </w:pPr>
      <w:r w:rsidRPr="0002596C">
        <w:rPr>
          <w:b/>
          <w:color w:val="000000" w:themeColor="text1"/>
          <w:sz w:val="28"/>
          <w:szCs w:val="28"/>
        </w:rPr>
        <w:t>О</w:t>
      </w:r>
      <w:r w:rsidR="0098262D" w:rsidRPr="0002596C">
        <w:rPr>
          <w:b/>
          <w:color w:val="000000" w:themeColor="text1"/>
          <w:sz w:val="28"/>
          <w:szCs w:val="28"/>
        </w:rPr>
        <w:t xml:space="preserve"> </w:t>
      </w:r>
      <w:r w:rsidR="00570249" w:rsidRPr="0002596C">
        <w:rPr>
          <w:b/>
          <w:color w:val="000000" w:themeColor="text1"/>
          <w:sz w:val="28"/>
          <w:szCs w:val="28"/>
        </w:rPr>
        <w:t>внесении изменений</w:t>
      </w:r>
      <w:r w:rsidR="00E94A8B" w:rsidRPr="0002596C">
        <w:rPr>
          <w:b/>
          <w:color w:val="000000" w:themeColor="text1"/>
          <w:sz w:val="28"/>
          <w:szCs w:val="28"/>
        </w:rPr>
        <w:t xml:space="preserve"> в П</w:t>
      </w:r>
      <w:r w:rsidR="004F4EA7" w:rsidRPr="0002596C">
        <w:rPr>
          <w:b/>
          <w:color w:val="000000" w:themeColor="text1"/>
          <w:sz w:val="28"/>
          <w:szCs w:val="28"/>
        </w:rPr>
        <w:t xml:space="preserve">оложение </w:t>
      </w:r>
      <w:r w:rsidRPr="0002596C">
        <w:rPr>
          <w:b/>
          <w:sz w:val="28"/>
          <w:szCs w:val="28"/>
        </w:rPr>
        <w:t xml:space="preserve">о порядке предоставления </w:t>
      </w:r>
      <w:r w:rsidR="006A61DA" w:rsidRPr="0002596C">
        <w:rPr>
          <w:b/>
          <w:sz w:val="28"/>
          <w:szCs w:val="28"/>
        </w:rPr>
        <w:t>жилых помещений специализированного жилищного фонда городского округа город Уфа Республики Башкортостан</w:t>
      </w:r>
    </w:p>
    <w:p w:rsidR="0098262D" w:rsidRPr="0002596C" w:rsidRDefault="0098262D" w:rsidP="0098262D">
      <w:pPr>
        <w:spacing w:after="160" w:line="343" w:lineRule="atLeast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98262D" w:rsidRPr="0002596C" w:rsidRDefault="0098262D" w:rsidP="0098262D">
      <w:pPr>
        <w:spacing w:after="160" w:line="343" w:lineRule="atLeast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98262D" w:rsidRPr="0002596C" w:rsidRDefault="0098262D" w:rsidP="0098262D">
      <w:pPr>
        <w:spacing w:after="160" w:line="343" w:lineRule="atLeast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E82C68" w:rsidRDefault="00CA305A" w:rsidP="00E82C6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2596C">
        <w:rPr>
          <w:color w:val="000000" w:themeColor="text1"/>
          <w:sz w:val="28"/>
          <w:szCs w:val="28"/>
        </w:rPr>
        <w:t xml:space="preserve">В соответствии </w:t>
      </w:r>
      <w:r w:rsidR="00D9103F" w:rsidRPr="0002596C">
        <w:rPr>
          <w:color w:val="000000" w:themeColor="text1"/>
          <w:sz w:val="28"/>
          <w:szCs w:val="28"/>
        </w:rPr>
        <w:t xml:space="preserve">с </w:t>
      </w:r>
      <w:r w:rsidR="00926203" w:rsidRPr="0002596C">
        <w:rPr>
          <w:color w:val="000000" w:themeColor="text1"/>
          <w:sz w:val="28"/>
          <w:szCs w:val="28"/>
        </w:rPr>
        <w:t>З</w:t>
      </w:r>
      <w:r w:rsidR="00D9103F" w:rsidRPr="0002596C">
        <w:rPr>
          <w:color w:val="000000" w:themeColor="text1"/>
          <w:sz w:val="28"/>
          <w:szCs w:val="28"/>
        </w:rPr>
        <w:t>аконо</w:t>
      </w:r>
      <w:r w:rsidR="004A6E4F" w:rsidRPr="0002596C">
        <w:rPr>
          <w:color w:val="000000" w:themeColor="text1"/>
          <w:sz w:val="28"/>
          <w:szCs w:val="28"/>
        </w:rPr>
        <w:t xml:space="preserve">м Республики Башкортостан от 27 октября </w:t>
      </w:r>
      <w:r w:rsidR="0002596C">
        <w:rPr>
          <w:color w:val="000000" w:themeColor="text1"/>
          <w:sz w:val="28"/>
          <w:szCs w:val="28"/>
        </w:rPr>
        <w:t xml:space="preserve">                  </w:t>
      </w:r>
      <w:r w:rsidR="004A6E4F" w:rsidRPr="0002596C">
        <w:rPr>
          <w:color w:val="000000" w:themeColor="text1"/>
          <w:sz w:val="28"/>
          <w:szCs w:val="28"/>
        </w:rPr>
        <w:t>19</w:t>
      </w:r>
      <w:r w:rsidR="00D9103F" w:rsidRPr="0002596C">
        <w:rPr>
          <w:color w:val="000000" w:themeColor="text1"/>
          <w:sz w:val="28"/>
          <w:szCs w:val="28"/>
        </w:rPr>
        <w:t>98</w:t>
      </w:r>
      <w:r w:rsidR="00243EF7" w:rsidRPr="0002596C">
        <w:rPr>
          <w:color w:val="000000" w:themeColor="text1"/>
          <w:sz w:val="28"/>
          <w:szCs w:val="28"/>
        </w:rPr>
        <w:t xml:space="preserve"> года </w:t>
      </w:r>
      <w:r w:rsidR="00D15165" w:rsidRPr="0002596C">
        <w:rPr>
          <w:color w:val="000000" w:themeColor="text1"/>
          <w:sz w:val="28"/>
          <w:szCs w:val="28"/>
        </w:rPr>
        <w:t>№ 188-з</w:t>
      </w:r>
      <w:r w:rsidR="00D9103F" w:rsidRPr="0002596C">
        <w:rPr>
          <w:color w:val="000000" w:themeColor="text1"/>
          <w:sz w:val="28"/>
          <w:szCs w:val="28"/>
        </w:rPr>
        <w:t xml:space="preserve"> «О дополнительных гарантиях по соци</w:t>
      </w:r>
      <w:r w:rsidR="00926203" w:rsidRPr="0002596C">
        <w:rPr>
          <w:color w:val="000000" w:themeColor="text1"/>
          <w:sz w:val="28"/>
          <w:szCs w:val="28"/>
        </w:rPr>
        <w:t>альной поддержке детей-сирот</w:t>
      </w:r>
      <w:r w:rsidR="0002596C">
        <w:rPr>
          <w:color w:val="000000" w:themeColor="text1"/>
          <w:sz w:val="28"/>
          <w:szCs w:val="28"/>
        </w:rPr>
        <w:t xml:space="preserve"> и детей, оставшихся без попечения родителей</w:t>
      </w:r>
      <w:r w:rsidR="00926203" w:rsidRPr="0002596C">
        <w:rPr>
          <w:color w:val="000000" w:themeColor="text1"/>
          <w:sz w:val="28"/>
          <w:szCs w:val="28"/>
        </w:rPr>
        <w:t>», З</w:t>
      </w:r>
      <w:r w:rsidR="00D9103F" w:rsidRPr="0002596C">
        <w:rPr>
          <w:color w:val="000000" w:themeColor="text1"/>
          <w:sz w:val="28"/>
          <w:szCs w:val="28"/>
        </w:rPr>
        <w:t xml:space="preserve">аконом Республики Башкортостан от </w:t>
      </w:r>
      <w:r w:rsidR="004A6E4F" w:rsidRPr="0002596C">
        <w:rPr>
          <w:color w:val="000000" w:themeColor="text1"/>
          <w:sz w:val="28"/>
          <w:szCs w:val="28"/>
        </w:rPr>
        <w:t xml:space="preserve">28 декабря </w:t>
      </w:r>
      <w:r w:rsidR="0060564B" w:rsidRPr="0002596C">
        <w:rPr>
          <w:color w:val="000000" w:themeColor="text1"/>
          <w:sz w:val="28"/>
          <w:szCs w:val="28"/>
        </w:rPr>
        <w:t>2005</w:t>
      </w:r>
      <w:r w:rsidR="00243EF7" w:rsidRPr="0002596C">
        <w:rPr>
          <w:color w:val="000000" w:themeColor="text1"/>
          <w:sz w:val="28"/>
          <w:szCs w:val="28"/>
        </w:rPr>
        <w:t xml:space="preserve"> года</w:t>
      </w:r>
      <w:r w:rsidR="0060564B" w:rsidRPr="0002596C">
        <w:rPr>
          <w:color w:val="000000" w:themeColor="text1"/>
          <w:sz w:val="28"/>
          <w:szCs w:val="28"/>
        </w:rPr>
        <w:t xml:space="preserve"> </w:t>
      </w:r>
      <w:r w:rsidR="00570249" w:rsidRPr="0002596C">
        <w:rPr>
          <w:color w:val="000000" w:themeColor="text1"/>
          <w:sz w:val="28"/>
          <w:szCs w:val="28"/>
        </w:rPr>
        <w:t xml:space="preserve">№ 260-з </w:t>
      </w:r>
      <w:r w:rsidR="0060564B" w:rsidRPr="0002596C">
        <w:rPr>
          <w:color w:val="000000" w:themeColor="text1"/>
          <w:sz w:val="28"/>
          <w:szCs w:val="28"/>
        </w:rPr>
        <w:t>«О наделении органов местного самоуправления отдельными государственными полномочиями Республики Башкортостан»</w:t>
      </w:r>
      <w:r w:rsidR="00486C18" w:rsidRPr="0002596C">
        <w:rPr>
          <w:color w:val="000000" w:themeColor="text1"/>
          <w:sz w:val="28"/>
          <w:szCs w:val="28"/>
        </w:rPr>
        <w:t xml:space="preserve">, </w:t>
      </w:r>
      <w:r w:rsidR="0002596C">
        <w:rPr>
          <w:color w:val="000000" w:themeColor="text1"/>
          <w:sz w:val="28"/>
          <w:szCs w:val="28"/>
        </w:rPr>
        <w:t>Федеральным законом</w:t>
      </w:r>
      <w:r w:rsidRPr="0002596C">
        <w:rPr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02596C">
        <w:rPr>
          <w:rFonts w:eastAsiaTheme="minorHAnsi"/>
          <w:sz w:val="28"/>
          <w:szCs w:val="28"/>
          <w:lang w:eastAsia="en-US"/>
        </w:rPr>
        <w:t xml:space="preserve">, </w:t>
      </w:r>
      <w:r w:rsidRPr="0002596C">
        <w:rPr>
          <w:rFonts w:eastAsiaTheme="minorHAnsi"/>
          <w:color w:val="000000" w:themeColor="text1"/>
          <w:sz w:val="28"/>
          <w:szCs w:val="28"/>
          <w:lang w:eastAsia="en-US"/>
        </w:rPr>
        <w:t>Уставом городского округа город Уфа Респу</w:t>
      </w:r>
      <w:r w:rsidR="0002596C">
        <w:rPr>
          <w:rFonts w:eastAsiaTheme="minorHAnsi"/>
          <w:color w:val="000000" w:themeColor="text1"/>
          <w:sz w:val="28"/>
          <w:szCs w:val="28"/>
          <w:lang w:eastAsia="en-US"/>
        </w:rPr>
        <w:t>блики Башкортостан</w:t>
      </w:r>
      <w:r w:rsidRPr="0002596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2596C">
        <w:rPr>
          <w:color w:val="000000" w:themeColor="text1"/>
          <w:sz w:val="28"/>
          <w:szCs w:val="28"/>
        </w:rPr>
        <w:t xml:space="preserve">Совет городского </w:t>
      </w:r>
      <w:r w:rsidRPr="0002596C">
        <w:rPr>
          <w:sz w:val="28"/>
          <w:szCs w:val="28"/>
        </w:rPr>
        <w:t xml:space="preserve">округа город Уфа Республики Башкортостан </w:t>
      </w:r>
      <w:r w:rsidRPr="0002596C">
        <w:rPr>
          <w:b/>
          <w:sz w:val="28"/>
          <w:szCs w:val="28"/>
        </w:rPr>
        <w:t>р е ш и л:</w:t>
      </w:r>
    </w:p>
    <w:p w:rsidR="00E82C68" w:rsidRDefault="00E82C68" w:rsidP="00E82C6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E82C68" w:rsidRDefault="00E82C68" w:rsidP="00E82C6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82C68">
        <w:rPr>
          <w:color w:val="000000" w:themeColor="text1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214D0" w:rsidRPr="00E82C68">
        <w:rPr>
          <w:sz w:val="28"/>
          <w:szCs w:val="28"/>
        </w:rPr>
        <w:t>Внести в Положение о порядке предоставления жилых помещений специализированного жилищного фонда городского округа город Уфа Р</w:t>
      </w:r>
      <w:r w:rsidR="00E46A6A" w:rsidRPr="00E82C68">
        <w:rPr>
          <w:sz w:val="28"/>
          <w:szCs w:val="28"/>
        </w:rPr>
        <w:t>еспублики Башкортостан, утверждё</w:t>
      </w:r>
      <w:r w:rsidR="005214D0" w:rsidRPr="00E82C68">
        <w:rPr>
          <w:sz w:val="28"/>
          <w:szCs w:val="28"/>
        </w:rPr>
        <w:t>нное</w:t>
      </w:r>
      <w:r w:rsidR="005214D0" w:rsidRPr="00E82C68">
        <w:rPr>
          <w:rFonts w:eastAsiaTheme="minorHAnsi"/>
          <w:sz w:val="28"/>
          <w:szCs w:val="28"/>
          <w:lang w:eastAsia="en-US"/>
        </w:rPr>
        <w:t xml:space="preserve"> решением Совета городского округа город Уфа Республики Башкортостан от 29 июня 2016 г</w:t>
      </w:r>
      <w:r w:rsidR="008F6880" w:rsidRPr="00E82C68">
        <w:rPr>
          <w:rFonts w:eastAsiaTheme="minorHAnsi"/>
          <w:sz w:val="28"/>
          <w:szCs w:val="28"/>
          <w:lang w:eastAsia="en-US"/>
        </w:rPr>
        <w:t>ода</w:t>
      </w:r>
      <w:r w:rsidR="005214D0" w:rsidRPr="00E82C68">
        <w:rPr>
          <w:rFonts w:eastAsiaTheme="minorHAnsi"/>
          <w:sz w:val="28"/>
          <w:szCs w:val="28"/>
          <w:lang w:eastAsia="en-US"/>
        </w:rPr>
        <w:t xml:space="preserve"> № 64/16</w:t>
      </w:r>
      <w:r w:rsidR="008F6880" w:rsidRPr="00E82C68">
        <w:rPr>
          <w:rFonts w:eastAsiaTheme="minorHAnsi"/>
          <w:sz w:val="28"/>
          <w:szCs w:val="28"/>
          <w:lang w:eastAsia="en-US"/>
        </w:rPr>
        <w:t xml:space="preserve"> (</w:t>
      </w:r>
      <w:r w:rsidR="008B628A" w:rsidRPr="00E82C68">
        <w:rPr>
          <w:rFonts w:eastAsiaTheme="minorHAnsi"/>
          <w:sz w:val="28"/>
          <w:szCs w:val="28"/>
          <w:lang w:eastAsia="en-US"/>
        </w:rPr>
        <w:t>с изменениями от 12 февраля 2020 года № 51/18, от 18 августа 2021 года                       № 86/4</w:t>
      </w:r>
      <w:r w:rsidR="00486C18" w:rsidRPr="00E82C68">
        <w:rPr>
          <w:rFonts w:eastAsiaTheme="minorHAnsi"/>
          <w:sz w:val="28"/>
          <w:szCs w:val="28"/>
          <w:lang w:eastAsia="en-US"/>
        </w:rPr>
        <w:t>,</w:t>
      </w:r>
      <w:r w:rsidR="00F27F3D" w:rsidRPr="00E82C68">
        <w:rPr>
          <w:rFonts w:eastAsiaTheme="minorHAnsi"/>
          <w:sz w:val="28"/>
          <w:szCs w:val="28"/>
          <w:lang w:eastAsia="en-US"/>
        </w:rPr>
        <w:t xml:space="preserve"> </w:t>
      </w:r>
      <w:r w:rsidR="008B628A" w:rsidRPr="00E82C68">
        <w:rPr>
          <w:rFonts w:eastAsiaTheme="minorHAnsi"/>
          <w:bCs/>
          <w:sz w:val="28"/>
          <w:szCs w:val="28"/>
          <w:lang w:eastAsia="en-US"/>
        </w:rPr>
        <w:t>от 23 марта 2022 года №</w:t>
      </w:r>
      <w:r w:rsidR="006E23AC" w:rsidRPr="00E82C68">
        <w:rPr>
          <w:rFonts w:eastAsiaTheme="minorHAnsi"/>
          <w:bCs/>
          <w:sz w:val="28"/>
          <w:szCs w:val="28"/>
          <w:lang w:eastAsia="en-US"/>
        </w:rPr>
        <w:t xml:space="preserve"> 12/19</w:t>
      </w:r>
      <w:r w:rsidR="00F27F3D" w:rsidRPr="00E82C68">
        <w:rPr>
          <w:rFonts w:eastAsiaTheme="minorHAnsi"/>
          <w:bCs/>
          <w:sz w:val="28"/>
          <w:szCs w:val="28"/>
          <w:lang w:eastAsia="en-US"/>
        </w:rPr>
        <w:t xml:space="preserve">, от 21 декабря </w:t>
      </w:r>
      <w:r w:rsidR="00486C18" w:rsidRPr="00E82C68">
        <w:rPr>
          <w:rFonts w:eastAsiaTheme="minorHAnsi"/>
          <w:bCs/>
          <w:sz w:val="28"/>
          <w:szCs w:val="28"/>
          <w:lang w:eastAsia="en-US"/>
        </w:rPr>
        <w:t xml:space="preserve">2022 </w:t>
      </w:r>
      <w:r w:rsidR="00F27F3D" w:rsidRPr="00E82C68">
        <w:rPr>
          <w:rFonts w:eastAsiaTheme="minorHAnsi"/>
          <w:bCs/>
          <w:sz w:val="28"/>
          <w:szCs w:val="28"/>
          <w:lang w:eastAsia="en-US"/>
        </w:rPr>
        <w:t xml:space="preserve">года </w:t>
      </w:r>
      <w:r w:rsidR="00486C18" w:rsidRPr="00E82C68">
        <w:rPr>
          <w:rFonts w:eastAsiaTheme="minorHAnsi"/>
          <w:bCs/>
          <w:sz w:val="28"/>
          <w:szCs w:val="28"/>
          <w:lang w:eastAsia="en-US"/>
        </w:rPr>
        <w:t>№ 21/10</w:t>
      </w:r>
      <w:r w:rsidR="008F6880" w:rsidRPr="00E82C68">
        <w:rPr>
          <w:rFonts w:eastAsiaTheme="minorHAnsi"/>
          <w:sz w:val="28"/>
          <w:szCs w:val="28"/>
          <w:lang w:eastAsia="en-US"/>
        </w:rPr>
        <w:t>)</w:t>
      </w:r>
      <w:r w:rsidR="009A6BB8" w:rsidRPr="00E82C68">
        <w:rPr>
          <w:rFonts w:eastAsiaTheme="minorHAnsi"/>
          <w:sz w:val="28"/>
          <w:szCs w:val="28"/>
          <w:lang w:eastAsia="en-US"/>
        </w:rPr>
        <w:t xml:space="preserve">, </w:t>
      </w:r>
      <w:r w:rsidR="006F7D9E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570249" w:rsidRPr="00E82C68">
        <w:rPr>
          <w:rFonts w:eastAsiaTheme="minorHAnsi"/>
          <w:sz w:val="28"/>
          <w:szCs w:val="28"/>
          <w:lang w:eastAsia="en-US"/>
        </w:rPr>
        <w:t>изменения:</w:t>
      </w:r>
    </w:p>
    <w:p w:rsidR="00E82C68" w:rsidRDefault="00E82C68" w:rsidP="00E82C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D15165" w:rsidRPr="00E82C68">
        <w:rPr>
          <w:sz w:val="28"/>
          <w:szCs w:val="28"/>
        </w:rPr>
        <w:t xml:space="preserve">дополнить пунктом </w:t>
      </w:r>
      <w:r w:rsidR="00F27F3D" w:rsidRPr="00E82C68">
        <w:rPr>
          <w:sz w:val="28"/>
          <w:szCs w:val="28"/>
        </w:rPr>
        <w:t>2.9.1</w:t>
      </w:r>
      <w:r w:rsidR="00D15165" w:rsidRPr="00E82C68">
        <w:rPr>
          <w:sz w:val="28"/>
          <w:szCs w:val="28"/>
        </w:rPr>
        <w:t xml:space="preserve"> следующего содержания:</w:t>
      </w:r>
    </w:p>
    <w:p w:rsidR="00E82C68" w:rsidRDefault="009A6BB8" w:rsidP="00E82C6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«2.9.</w:t>
      </w:r>
      <w:r w:rsidR="00D151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70249" w:rsidRPr="008203A4">
        <w:rPr>
          <w:sz w:val="28"/>
          <w:szCs w:val="28"/>
        </w:rPr>
        <w:t>В случае прекращения трудовых отношений</w:t>
      </w:r>
      <w:r>
        <w:rPr>
          <w:sz w:val="28"/>
          <w:szCs w:val="28"/>
        </w:rPr>
        <w:t xml:space="preserve"> </w:t>
      </w:r>
      <w:r w:rsidR="00E82C68">
        <w:rPr>
          <w:sz w:val="28"/>
          <w:szCs w:val="28"/>
        </w:rPr>
        <w:t>с работником</w:t>
      </w:r>
      <w:r w:rsidR="00D15165">
        <w:rPr>
          <w:sz w:val="28"/>
          <w:szCs w:val="28"/>
        </w:rPr>
        <w:t xml:space="preserve"> </w:t>
      </w:r>
      <w:r w:rsidR="00D15165" w:rsidRPr="008203A4">
        <w:rPr>
          <w:sz w:val="28"/>
          <w:szCs w:val="28"/>
        </w:rPr>
        <w:t>р</w:t>
      </w:r>
      <w:r w:rsidR="00D15165">
        <w:rPr>
          <w:sz w:val="28"/>
          <w:szCs w:val="28"/>
        </w:rPr>
        <w:t>уководители организаций, учреждений</w:t>
      </w:r>
      <w:r w:rsidR="00E82C68">
        <w:rPr>
          <w:sz w:val="28"/>
          <w:szCs w:val="28"/>
        </w:rPr>
        <w:t>, по ходатайству которых</w:t>
      </w:r>
      <w:r w:rsidR="00D15165" w:rsidRPr="008203A4">
        <w:rPr>
          <w:sz w:val="28"/>
          <w:szCs w:val="28"/>
        </w:rPr>
        <w:t xml:space="preserve"> было предоставлено работнику жилое помещение по договору найма </w:t>
      </w:r>
      <w:r w:rsidR="00D15165">
        <w:rPr>
          <w:sz w:val="28"/>
          <w:szCs w:val="28"/>
        </w:rPr>
        <w:t>служебного жилого помещения, уведомляют об этом Управление в течение 10 дне</w:t>
      </w:r>
      <w:r w:rsidR="00001926">
        <w:rPr>
          <w:sz w:val="28"/>
          <w:szCs w:val="28"/>
        </w:rPr>
        <w:t>й.</w:t>
      </w:r>
      <w:r w:rsidR="00570249">
        <w:rPr>
          <w:sz w:val="28"/>
          <w:szCs w:val="28"/>
        </w:rPr>
        <w:t>»;</w:t>
      </w:r>
    </w:p>
    <w:p w:rsidR="00E82C68" w:rsidRDefault="00E82C68" w:rsidP="00E82C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>
        <w:rPr>
          <w:sz w:val="28"/>
          <w:szCs w:val="28"/>
        </w:rPr>
        <w:t>дополнить пунктом 3.4</w:t>
      </w:r>
      <w:r w:rsidR="00570249" w:rsidRPr="00E82C68">
        <w:rPr>
          <w:sz w:val="28"/>
          <w:szCs w:val="28"/>
        </w:rPr>
        <w:t xml:space="preserve"> следующего содержания:</w:t>
      </w:r>
    </w:p>
    <w:p w:rsidR="009B3C8C" w:rsidRDefault="009A6BB8" w:rsidP="009B3C8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«3.4. </w:t>
      </w:r>
      <w:r w:rsidR="00570249" w:rsidRPr="008203A4">
        <w:rPr>
          <w:sz w:val="28"/>
          <w:szCs w:val="28"/>
        </w:rPr>
        <w:t>В случае прекращения трудовых отнош</w:t>
      </w:r>
      <w:r w:rsidR="00664C07">
        <w:rPr>
          <w:sz w:val="28"/>
          <w:szCs w:val="28"/>
        </w:rPr>
        <w:t>ений с работником</w:t>
      </w:r>
      <w:r w:rsidR="00570249" w:rsidRPr="008203A4">
        <w:rPr>
          <w:sz w:val="28"/>
          <w:szCs w:val="28"/>
        </w:rPr>
        <w:t xml:space="preserve"> р</w:t>
      </w:r>
      <w:r w:rsidR="00570249">
        <w:rPr>
          <w:sz w:val="28"/>
          <w:szCs w:val="28"/>
        </w:rPr>
        <w:t xml:space="preserve">уководители </w:t>
      </w:r>
      <w:r w:rsidR="005A2678">
        <w:rPr>
          <w:sz w:val="28"/>
          <w:szCs w:val="28"/>
        </w:rPr>
        <w:t>организаций, учреждений</w:t>
      </w:r>
      <w:r w:rsidR="00664C07">
        <w:rPr>
          <w:sz w:val="28"/>
          <w:szCs w:val="28"/>
        </w:rPr>
        <w:t>, по ходатайству которых</w:t>
      </w:r>
      <w:r w:rsidR="00570249" w:rsidRPr="008203A4">
        <w:rPr>
          <w:sz w:val="28"/>
          <w:szCs w:val="28"/>
        </w:rPr>
        <w:t xml:space="preserve"> было предоставлено работнику жилое помещение по договору найма жилого</w:t>
      </w:r>
      <w:r w:rsidR="00570249">
        <w:rPr>
          <w:sz w:val="28"/>
          <w:szCs w:val="28"/>
        </w:rPr>
        <w:t xml:space="preserve"> помещения в общежитии, уведомляю</w:t>
      </w:r>
      <w:r w:rsidR="00D15165">
        <w:rPr>
          <w:sz w:val="28"/>
          <w:szCs w:val="28"/>
        </w:rPr>
        <w:t>т об этом Управление в течение</w:t>
      </w:r>
      <w:r w:rsidR="00664C07">
        <w:rPr>
          <w:sz w:val="28"/>
          <w:szCs w:val="28"/>
        </w:rPr>
        <w:t xml:space="preserve"> </w:t>
      </w:r>
      <w:r w:rsidR="00D15165">
        <w:rPr>
          <w:sz w:val="28"/>
          <w:szCs w:val="28"/>
        </w:rPr>
        <w:t>10 дней.</w:t>
      </w:r>
      <w:r w:rsidR="00570249">
        <w:rPr>
          <w:sz w:val="28"/>
          <w:szCs w:val="28"/>
        </w:rPr>
        <w:t>»;</w:t>
      </w:r>
    </w:p>
    <w:p w:rsidR="0060261F" w:rsidRPr="009B3C8C" w:rsidRDefault="009B3C8C" w:rsidP="009B3C8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9A6BB8" w:rsidRPr="009B3C8C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49258B" w:rsidRPr="009B3C8C">
        <w:rPr>
          <w:rFonts w:eastAsiaTheme="minorHAnsi"/>
          <w:sz w:val="28"/>
          <w:szCs w:val="28"/>
          <w:lang w:eastAsia="en-US"/>
        </w:rPr>
        <w:t>пункт</w:t>
      </w:r>
      <w:r w:rsidR="009A6BB8" w:rsidRPr="009B3C8C">
        <w:rPr>
          <w:rFonts w:eastAsiaTheme="minorHAnsi"/>
          <w:sz w:val="28"/>
          <w:szCs w:val="28"/>
          <w:lang w:eastAsia="en-US"/>
        </w:rPr>
        <w:t>ом</w:t>
      </w:r>
      <w:r w:rsidR="0049258B" w:rsidRPr="009B3C8C">
        <w:rPr>
          <w:rFonts w:eastAsiaTheme="minorHAnsi"/>
          <w:sz w:val="28"/>
          <w:szCs w:val="28"/>
          <w:lang w:eastAsia="en-US"/>
        </w:rPr>
        <w:t xml:space="preserve"> 5.8.</w:t>
      </w:r>
      <w:r w:rsidR="00691B58">
        <w:rPr>
          <w:rFonts w:eastAsiaTheme="minorHAnsi"/>
          <w:sz w:val="28"/>
          <w:szCs w:val="28"/>
          <w:lang w:eastAsia="en-US"/>
        </w:rPr>
        <w:t>1</w:t>
      </w:r>
      <w:r w:rsidR="0049258B" w:rsidRPr="009B3C8C">
        <w:rPr>
          <w:rFonts w:eastAsiaTheme="minorHAnsi"/>
          <w:sz w:val="28"/>
          <w:szCs w:val="28"/>
          <w:lang w:eastAsia="en-US"/>
        </w:rPr>
        <w:t xml:space="preserve"> </w:t>
      </w:r>
      <w:r w:rsidR="00570249" w:rsidRPr="009B3C8C">
        <w:rPr>
          <w:sz w:val="28"/>
          <w:szCs w:val="28"/>
        </w:rPr>
        <w:t xml:space="preserve">следующего </w:t>
      </w:r>
      <w:r w:rsidR="0060261F" w:rsidRPr="009B3C8C">
        <w:rPr>
          <w:sz w:val="28"/>
          <w:szCs w:val="28"/>
        </w:rPr>
        <w:t xml:space="preserve">содержания: </w:t>
      </w:r>
    </w:p>
    <w:p w:rsidR="00EE6CAC" w:rsidRPr="00691B58" w:rsidRDefault="009A6BB8" w:rsidP="00691B58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«5.8.1. </w:t>
      </w:r>
      <w:r w:rsidR="0049258B" w:rsidRPr="009A6BB8">
        <w:rPr>
          <w:rFonts w:eastAsiaTheme="minorHAnsi"/>
          <w:sz w:val="28"/>
          <w:szCs w:val="28"/>
          <w:lang w:eastAsia="en-US"/>
        </w:rPr>
        <w:t>Обеспечение жилыми помещениями лиц, которые относились к категории де</w:t>
      </w:r>
      <w:r w:rsidR="00EE6CAC" w:rsidRPr="009A6BB8">
        <w:rPr>
          <w:rFonts w:eastAsiaTheme="minorHAnsi"/>
          <w:sz w:val="28"/>
          <w:szCs w:val="28"/>
          <w:lang w:eastAsia="en-US"/>
        </w:rPr>
        <w:t xml:space="preserve">тей-сирот и детей, оставшихся без попечения родителей, лиц из числа детей-сирот и </w:t>
      </w:r>
      <w:r w:rsidR="0049258B" w:rsidRPr="009A6BB8">
        <w:rPr>
          <w:rFonts w:eastAsiaTheme="minorHAnsi"/>
          <w:sz w:val="28"/>
          <w:szCs w:val="28"/>
          <w:lang w:eastAsia="en-US"/>
        </w:rPr>
        <w:t>детей</w:t>
      </w:r>
      <w:r w:rsidR="00EE6CAC" w:rsidRPr="009A6BB8">
        <w:rPr>
          <w:rFonts w:eastAsiaTheme="minorHAnsi"/>
          <w:sz w:val="28"/>
          <w:szCs w:val="28"/>
          <w:lang w:eastAsia="en-US"/>
        </w:rPr>
        <w:t>, оставшихся без попечения родителей, д</w:t>
      </w:r>
      <w:r w:rsidR="00E46A6A">
        <w:rPr>
          <w:rFonts w:eastAsiaTheme="minorHAnsi"/>
          <w:sz w:val="28"/>
          <w:szCs w:val="28"/>
          <w:lang w:eastAsia="en-US"/>
        </w:rPr>
        <w:t>остигших возраста 23 лет, включё</w:t>
      </w:r>
      <w:r w:rsidR="00EE6CAC" w:rsidRPr="009A6BB8">
        <w:rPr>
          <w:rFonts w:eastAsiaTheme="minorHAnsi"/>
          <w:sz w:val="28"/>
          <w:szCs w:val="28"/>
          <w:lang w:eastAsia="en-US"/>
        </w:rPr>
        <w:t>нных в список</w:t>
      </w:r>
      <w:r w:rsidR="00691B58">
        <w:rPr>
          <w:rFonts w:eastAsiaTheme="minorHAnsi"/>
          <w:sz w:val="28"/>
          <w:szCs w:val="28"/>
          <w:lang w:eastAsia="en-US"/>
        </w:rPr>
        <w:t>,</w:t>
      </w:r>
      <w:r w:rsidR="00EE6CAC" w:rsidRPr="009A6BB8">
        <w:rPr>
          <w:rFonts w:eastAsiaTheme="minorHAnsi"/>
          <w:sz w:val="28"/>
          <w:szCs w:val="28"/>
          <w:lang w:eastAsia="en-US"/>
        </w:rPr>
        <w:t xml:space="preserve"> осуществляется однократно по их выбору в форме предоставления благоустроенного жилого помещения спец</w:t>
      </w:r>
      <w:r w:rsidR="00691B58">
        <w:rPr>
          <w:rFonts w:eastAsiaTheme="minorHAnsi"/>
          <w:sz w:val="28"/>
          <w:szCs w:val="28"/>
          <w:lang w:eastAsia="en-US"/>
        </w:rPr>
        <w:t>иализированного жилищного фонда</w:t>
      </w:r>
      <w:r w:rsidR="00EE6CAC" w:rsidRPr="009A6BB8">
        <w:rPr>
          <w:rFonts w:eastAsiaTheme="minorHAnsi"/>
          <w:sz w:val="28"/>
          <w:szCs w:val="28"/>
          <w:lang w:eastAsia="en-US"/>
        </w:rPr>
        <w:t xml:space="preserve"> по договорам найма специализированных жилых помещени</w:t>
      </w:r>
      <w:r w:rsidR="00E46A6A">
        <w:rPr>
          <w:rFonts w:eastAsiaTheme="minorHAnsi"/>
          <w:sz w:val="28"/>
          <w:szCs w:val="28"/>
          <w:lang w:eastAsia="en-US"/>
        </w:rPr>
        <w:t>й либо социальной выплаты за счё</w:t>
      </w:r>
      <w:r w:rsidR="00EE6CAC" w:rsidRPr="009A6BB8">
        <w:rPr>
          <w:rFonts w:eastAsiaTheme="minorHAnsi"/>
          <w:sz w:val="28"/>
          <w:szCs w:val="28"/>
          <w:lang w:eastAsia="en-US"/>
        </w:rPr>
        <w:t>т средств бюджета Республики Башкортостан на приобретение благоустроенного жилого помещения, удостоверяемой жилищным сертифик</w:t>
      </w:r>
      <w:r w:rsidR="00691B58">
        <w:rPr>
          <w:rFonts w:eastAsiaTheme="minorHAnsi"/>
          <w:sz w:val="28"/>
          <w:szCs w:val="28"/>
          <w:lang w:eastAsia="en-US"/>
        </w:rPr>
        <w:t xml:space="preserve">атом (далее – </w:t>
      </w:r>
      <w:r w:rsidR="0060261F" w:rsidRPr="009A6BB8">
        <w:rPr>
          <w:rFonts w:eastAsiaTheme="minorHAnsi"/>
          <w:sz w:val="28"/>
          <w:szCs w:val="28"/>
          <w:lang w:eastAsia="en-US"/>
        </w:rPr>
        <w:t>социальная выплата).</w:t>
      </w:r>
    </w:p>
    <w:p w:rsidR="00F244CC" w:rsidRDefault="00EE6CAC" w:rsidP="00570249">
      <w:pPr>
        <w:pStyle w:val="a4"/>
        <w:tabs>
          <w:tab w:val="left" w:pos="851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предоставления социальной выплаты устанавливается </w:t>
      </w:r>
      <w:r w:rsidR="00107778">
        <w:rPr>
          <w:rFonts w:eastAsiaTheme="minorHAnsi"/>
          <w:sz w:val="28"/>
          <w:szCs w:val="28"/>
          <w:lang w:eastAsia="en-US"/>
        </w:rPr>
        <w:t>Правительством</w:t>
      </w:r>
      <w:r>
        <w:rPr>
          <w:rFonts w:eastAsiaTheme="minorHAnsi"/>
          <w:sz w:val="28"/>
          <w:szCs w:val="28"/>
          <w:lang w:eastAsia="en-US"/>
        </w:rPr>
        <w:t xml:space="preserve"> Республики Башкортост</w:t>
      </w:r>
      <w:r w:rsidR="00E547F6">
        <w:rPr>
          <w:rFonts w:eastAsiaTheme="minorHAnsi"/>
          <w:sz w:val="28"/>
          <w:szCs w:val="28"/>
          <w:lang w:eastAsia="en-US"/>
        </w:rPr>
        <w:t>ан</w:t>
      </w:r>
      <w:r w:rsidR="00137202">
        <w:rPr>
          <w:rFonts w:eastAsiaTheme="minorHAnsi"/>
          <w:sz w:val="28"/>
          <w:szCs w:val="28"/>
          <w:lang w:eastAsia="en-US"/>
        </w:rPr>
        <w:t>.</w:t>
      </w:r>
      <w:r w:rsidR="0060261F">
        <w:rPr>
          <w:rFonts w:eastAsiaTheme="minorHAnsi"/>
          <w:sz w:val="28"/>
          <w:szCs w:val="28"/>
          <w:lang w:eastAsia="en-US"/>
        </w:rPr>
        <w:t>».</w:t>
      </w:r>
    </w:p>
    <w:p w:rsidR="00691B58" w:rsidRPr="00570249" w:rsidRDefault="00691B58" w:rsidP="00570249">
      <w:pPr>
        <w:pStyle w:val="a4"/>
        <w:tabs>
          <w:tab w:val="left" w:pos="851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3AC" w:rsidRDefault="006E23AC" w:rsidP="006E23AC">
      <w:pPr>
        <w:ind w:firstLine="709"/>
        <w:jc w:val="both"/>
        <w:rPr>
          <w:sz w:val="28"/>
          <w:szCs w:val="28"/>
        </w:rPr>
      </w:pPr>
      <w:r w:rsidRPr="00B92E3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E23AC">
        <w:rPr>
          <w:sz w:val="28"/>
          <w:szCs w:val="28"/>
        </w:rPr>
        <w:t xml:space="preserve">Опубликовать настоящее решение </w:t>
      </w:r>
      <w:r w:rsidR="00983C56">
        <w:rPr>
          <w:sz w:val="28"/>
          <w:szCs w:val="28"/>
        </w:rPr>
        <w:t>в газете «Уфимские ведомости».</w:t>
      </w:r>
    </w:p>
    <w:p w:rsidR="00691B58" w:rsidRPr="006E23AC" w:rsidRDefault="00691B58" w:rsidP="006E23AC">
      <w:pPr>
        <w:ind w:firstLine="709"/>
        <w:jc w:val="both"/>
        <w:rPr>
          <w:sz w:val="28"/>
          <w:szCs w:val="28"/>
        </w:rPr>
      </w:pPr>
    </w:p>
    <w:p w:rsidR="00983C56" w:rsidRPr="00983C56" w:rsidRDefault="006E23AC" w:rsidP="00983C56">
      <w:pPr>
        <w:ind w:firstLine="709"/>
        <w:jc w:val="both"/>
        <w:rPr>
          <w:sz w:val="28"/>
          <w:szCs w:val="28"/>
        </w:rPr>
      </w:pPr>
      <w:r w:rsidRPr="00B92E36">
        <w:rPr>
          <w:sz w:val="28"/>
          <w:szCs w:val="28"/>
        </w:rPr>
        <w:t>3.</w:t>
      </w:r>
      <w:r w:rsidRPr="006E23AC">
        <w:rPr>
          <w:sz w:val="28"/>
          <w:szCs w:val="28"/>
        </w:rPr>
        <w:t xml:space="preserve"> Контроль за исполнением настоящего решения возложить на постоянную комиссию Совета городского округа город Уфа Республики Башкортостан </w:t>
      </w:r>
      <w:r w:rsidR="00983C56" w:rsidRPr="00983C56">
        <w:rPr>
          <w:sz w:val="28"/>
          <w:szCs w:val="28"/>
        </w:rPr>
        <w:t>по науке, образованию, культуре, социальной политике, здравоохранению.</w:t>
      </w:r>
    </w:p>
    <w:p w:rsidR="006E23AC" w:rsidRPr="006E23AC" w:rsidRDefault="00983C56" w:rsidP="00983C56">
      <w:pPr>
        <w:ind w:firstLine="709"/>
        <w:jc w:val="both"/>
        <w:rPr>
          <w:sz w:val="28"/>
          <w:szCs w:val="28"/>
        </w:rPr>
      </w:pPr>
      <w:r w:rsidRPr="00983C56">
        <w:rPr>
          <w:sz w:val="28"/>
          <w:szCs w:val="28"/>
        </w:rPr>
        <w:t> </w:t>
      </w:r>
    </w:p>
    <w:p w:rsidR="00F07D14" w:rsidRDefault="00F07D14" w:rsidP="006E23AC">
      <w:pPr>
        <w:ind w:firstLine="709"/>
        <w:jc w:val="both"/>
        <w:rPr>
          <w:sz w:val="28"/>
          <w:szCs w:val="28"/>
        </w:rPr>
      </w:pPr>
    </w:p>
    <w:p w:rsidR="0098262D" w:rsidRDefault="0098262D" w:rsidP="0098262D">
      <w:pPr>
        <w:rPr>
          <w:sz w:val="28"/>
          <w:szCs w:val="28"/>
        </w:rPr>
      </w:pPr>
    </w:p>
    <w:p w:rsidR="00FC7D5F" w:rsidRDefault="0098262D" w:rsidP="008F688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00173">
        <w:rPr>
          <w:rFonts w:ascii="Times New Roman" w:hAnsi="Times New Roman" w:cs="Times New Roman"/>
          <w:sz w:val="28"/>
          <w:szCs w:val="28"/>
        </w:rPr>
        <w:t>Председатель</w:t>
      </w:r>
      <w:r w:rsidR="00FC7D5F">
        <w:rPr>
          <w:rFonts w:ascii="Times New Roman" w:hAnsi="Times New Roman" w:cs="Times New Roman"/>
          <w:sz w:val="28"/>
          <w:szCs w:val="28"/>
        </w:rPr>
        <w:t xml:space="preserve"> </w:t>
      </w:r>
      <w:r w:rsidRPr="00E00173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6E23AC" w:rsidRDefault="0098262D" w:rsidP="008F688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0017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F6880">
        <w:rPr>
          <w:rFonts w:ascii="Times New Roman" w:hAnsi="Times New Roman" w:cs="Times New Roman"/>
          <w:sz w:val="28"/>
          <w:szCs w:val="28"/>
        </w:rPr>
        <w:t xml:space="preserve"> </w:t>
      </w:r>
      <w:r w:rsidRPr="00E00173">
        <w:rPr>
          <w:rFonts w:ascii="Times New Roman" w:hAnsi="Times New Roman" w:cs="Times New Roman"/>
          <w:sz w:val="28"/>
          <w:szCs w:val="28"/>
        </w:rPr>
        <w:t>г</w:t>
      </w:r>
      <w:r w:rsidR="008F6880">
        <w:rPr>
          <w:rFonts w:ascii="Times New Roman" w:hAnsi="Times New Roman" w:cs="Times New Roman"/>
          <w:sz w:val="28"/>
          <w:szCs w:val="28"/>
        </w:rPr>
        <w:t xml:space="preserve">ород Уфа </w:t>
      </w:r>
    </w:p>
    <w:p w:rsidR="0098262D" w:rsidRPr="00FC7D5F" w:rsidRDefault="008F6880" w:rsidP="00FC7D5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2BC5">
        <w:rPr>
          <w:rFonts w:ascii="Times New Roman" w:hAnsi="Times New Roman" w:cs="Times New Roman"/>
          <w:sz w:val="28"/>
          <w:szCs w:val="28"/>
        </w:rPr>
        <w:t xml:space="preserve">        </w:t>
      </w:r>
      <w:r w:rsidR="004B2512">
        <w:rPr>
          <w:rFonts w:ascii="Times New Roman" w:hAnsi="Times New Roman" w:cs="Times New Roman"/>
          <w:sz w:val="28"/>
          <w:szCs w:val="28"/>
        </w:rPr>
        <w:t xml:space="preserve"> </w:t>
      </w:r>
      <w:r w:rsidR="00FC7D5F">
        <w:rPr>
          <w:rFonts w:ascii="Times New Roman" w:hAnsi="Times New Roman" w:cs="Times New Roman"/>
          <w:sz w:val="28"/>
          <w:szCs w:val="28"/>
        </w:rPr>
        <w:t xml:space="preserve">      </w:t>
      </w:r>
      <w:r w:rsidR="004B2512">
        <w:rPr>
          <w:rFonts w:ascii="Times New Roman" w:hAnsi="Times New Roman" w:cs="Times New Roman"/>
          <w:sz w:val="28"/>
          <w:szCs w:val="28"/>
        </w:rPr>
        <w:t xml:space="preserve"> </w:t>
      </w:r>
      <w:r w:rsidR="003D2BC5">
        <w:rPr>
          <w:rFonts w:ascii="Times New Roman" w:hAnsi="Times New Roman" w:cs="Times New Roman"/>
          <w:sz w:val="28"/>
          <w:szCs w:val="28"/>
        </w:rPr>
        <w:t>М</w:t>
      </w:r>
      <w:r w:rsidR="004B2512">
        <w:rPr>
          <w:rFonts w:ascii="Times New Roman" w:hAnsi="Times New Roman" w:cs="Times New Roman"/>
          <w:sz w:val="28"/>
          <w:szCs w:val="28"/>
        </w:rPr>
        <w:t xml:space="preserve">. </w:t>
      </w:r>
      <w:r w:rsidR="006E23AC" w:rsidRPr="006E23AC">
        <w:rPr>
          <w:rFonts w:ascii="Times New Roman" w:hAnsi="Times New Roman" w:cs="Times New Roman"/>
          <w:sz w:val="28"/>
          <w:szCs w:val="28"/>
        </w:rPr>
        <w:t>Васимов</w:t>
      </w:r>
    </w:p>
    <w:sectPr w:rsidR="0098262D" w:rsidRPr="00FC7D5F" w:rsidSect="000259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67C5"/>
    <w:multiLevelType w:val="multilevel"/>
    <w:tmpl w:val="8E9A57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2A210063"/>
    <w:multiLevelType w:val="hybridMultilevel"/>
    <w:tmpl w:val="C3AE60C4"/>
    <w:lvl w:ilvl="0" w:tplc="BD7CD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E435BD"/>
    <w:multiLevelType w:val="multilevel"/>
    <w:tmpl w:val="A36875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8EB52CA"/>
    <w:multiLevelType w:val="hybridMultilevel"/>
    <w:tmpl w:val="CDC47D52"/>
    <w:lvl w:ilvl="0" w:tplc="42AACC5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175077"/>
    <w:multiLevelType w:val="multilevel"/>
    <w:tmpl w:val="74C4172C"/>
    <w:lvl w:ilvl="0">
      <w:start w:val="5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hint="default"/>
      </w:rPr>
    </w:lvl>
  </w:abstractNum>
  <w:abstractNum w:abstractNumId="5">
    <w:nsid w:val="3CCF1430"/>
    <w:multiLevelType w:val="hybridMultilevel"/>
    <w:tmpl w:val="60D066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7275E"/>
    <w:multiLevelType w:val="hybridMultilevel"/>
    <w:tmpl w:val="14963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83372"/>
    <w:multiLevelType w:val="hybridMultilevel"/>
    <w:tmpl w:val="1CA2F6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378B9"/>
    <w:multiLevelType w:val="hybridMultilevel"/>
    <w:tmpl w:val="791E08B4"/>
    <w:lvl w:ilvl="0" w:tplc="D5280D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ED4E90"/>
    <w:multiLevelType w:val="hybridMultilevel"/>
    <w:tmpl w:val="D1BE17D8"/>
    <w:lvl w:ilvl="0" w:tplc="1F8C9D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33EE8"/>
    <w:multiLevelType w:val="multilevel"/>
    <w:tmpl w:val="85687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D55346C"/>
    <w:multiLevelType w:val="hybridMultilevel"/>
    <w:tmpl w:val="7852578C"/>
    <w:lvl w:ilvl="0" w:tplc="FC10A2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264CC9"/>
    <w:multiLevelType w:val="hybridMultilevel"/>
    <w:tmpl w:val="48CAC176"/>
    <w:lvl w:ilvl="0" w:tplc="B7720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E02D84"/>
    <w:multiLevelType w:val="multilevel"/>
    <w:tmpl w:val="9732D20C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0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2D"/>
    <w:rsid w:val="00001926"/>
    <w:rsid w:val="0002596C"/>
    <w:rsid w:val="000959F7"/>
    <w:rsid w:val="000A0399"/>
    <w:rsid w:val="000E0F61"/>
    <w:rsid w:val="00107778"/>
    <w:rsid w:val="0011130C"/>
    <w:rsid w:val="00137202"/>
    <w:rsid w:val="00140968"/>
    <w:rsid w:val="00156E8D"/>
    <w:rsid w:val="001A5001"/>
    <w:rsid w:val="001C1649"/>
    <w:rsid w:val="001C3972"/>
    <w:rsid w:val="001E0A1E"/>
    <w:rsid w:val="00243EF7"/>
    <w:rsid w:val="00266C30"/>
    <w:rsid w:val="00271898"/>
    <w:rsid w:val="00273B65"/>
    <w:rsid w:val="00307A0D"/>
    <w:rsid w:val="003749C1"/>
    <w:rsid w:val="003A4496"/>
    <w:rsid w:val="003D2BC5"/>
    <w:rsid w:val="004164E6"/>
    <w:rsid w:val="00470EED"/>
    <w:rsid w:val="0048129A"/>
    <w:rsid w:val="00486C18"/>
    <w:rsid w:val="0049258B"/>
    <w:rsid w:val="004A6E4F"/>
    <w:rsid w:val="004B2512"/>
    <w:rsid w:val="004C10F7"/>
    <w:rsid w:val="004C1FC8"/>
    <w:rsid w:val="004D3DDB"/>
    <w:rsid w:val="004D7184"/>
    <w:rsid w:val="004F4EA7"/>
    <w:rsid w:val="00502E02"/>
    <w:rsid w:val="005214D0"/>
    <w:rsid w:val="00536084"/>
    <w:rsid w:val="0054464A"/>
    <w:rsid w:val="0055274B"/>
    <w:rsid w:val="00555EF7"/>
    <w:rsid w:val="005655CA"/>
    <w:rsid w:val="00570249"/>
    <w:rsid w:val="005A09E0"/>
    <w:rsid w:val="005A2678"/>
    <w:rsid w:val="005C1291"/>
    <w:rsid w:val="005C7C80"/>
    <w:rsid w:val="005E0326"/>
    <w:rsid w:val="0060261F"/>
    <w:rsid w:val="0060564B"/>
    <w:rsid w:val="00662C6A"/>
    <w:rsid w:val="00664C07"/>
    <w:rsid w:val="006714F5"/>
    <w:rsid w:val="00675497"/>
    <w:rsid w:val="00691B58"/>
    <w:rsid w:val="006A61DA"/>
    <w:rsid w:val="006B1345"/>
    <w:rsid w:val="006C7376"/>
    <w:rsid w:val="006E23AC"/>
    <w:rsid w:val="006F297C"/>
    <w:rsid w:val="006F7D9E"/>
    <w:rsid w:val="0071350E"/>
    <w:rsid w:val="0073593B"/>
    <w:rsid w:val="00761715"/>
    <w:rsid w:val="007A1061"/>
    <w:rsid w:val="007A4EF4"/>
    <w:rsid w:val="00802C80"/>
    <w:rsid w:val="00816895"/>
    <w:rsid w:val="008203A4"/>
    <w:rsid w:val="00835182"/>
    <w:rsid w:val="008B628A"/>
    <w:rsid w:val="008C18F0"/>
    <w:rsid w:val="008D2BEB"/>
    <w:rsid w:val="008F6880"/>
    <w:rsid w:val="009069CC"/>
    <w:rsid w:val="00912AF2"/>
    <w:rsid w:val="00920568"/>
    <w:rsid w:val="00926203"/>
    <w:rsid w:val="00926ED5"/>
    <w:rsid w:val="009747E5"/>
    <w:rsid w:val="0098262D"/>
    <w:rsid w:val="00983C56"/>
    <w:rsid w:val="009A6BB8"/>
    <w:rsid w:val="009B3C8C"/>
    <w:rsid w:val="009D2954"/>
    <w:rsid w:val="00A01C5C"/>
    <w:rsid w:val="00A0677C"/>
    <w:rsid w:val="00A3407F"/>
    <w:rsid w:val="00A42909"/>
    <w:rsid w:val="00A46001"/>
    <w:rsid w:val="00A54FB7"/>
    <w:rsid w:val="00AA1F84"/>
    <w:rsid w:val="00AE4C81"/>
    <w:rsid w:val="00B85CE0"/>
    <w:rsid w:val="00B92E36"/>
    <w:rsid w:val="00BB410F"/>
    <w:rsid w:val="00BC3F4F"/>
    <w:rsid w:val="00BF6ED9"/>
    <w:rsid w:val="00C01043"/>
    <w:rsid w:val="00C16871"/>
    <w:rsid w:val="00C361D2"/>
    <w:rsid w:val="00C370F0"/>
    <w:rsid w:val="00C46048"/>
    <w:rsid w:val="00C4645D"/>
    <w:rsid w:val="00C920CF"/>
    <w:rsid w:val="00CA305A"/>
    <w:rsid w:val="00CC6685"/>
    <w:rsid w:val="00CC6FAB"/>
    <w:rsid w:val="00CC71EB"/>
    <w:rsid w:val="00CE0AE7"/>
    <w:rsid w:val="00CF1ED4"/>
    <w:rsid w:val="00CF26FB"/>
    <w:rsid w:val="00CF3DF2"/>
    <w:rsid w:val="00D15165"/>
    <w:rsid w:val="00D76279"/>
    <w:rsid w:val="00D9103F"/>
    <w:rsid w:val="00D91B92"/>
    <w:rsid w:val="00D92255"/>
    <w:rsid w:val="00DA045F"/>
    <w:rsid w:val="00DF2536"/>
    <w:rsid w:val="00E40F2D"/>
    <w:rsid w:val="00E46A6A"/>
    <w:rsid w:val="00E547F6"/>
    <w:rsid w:val="00E82C68"/>
    <w:rsid w:val="00E94A8B"/>
    <w:rsid w:val="00E95980"/>
    <w:rsid w:val="00EE6CAC"/>
    <w:rsid w:val="00EF0651"/>
    <w:rsid w:val="00F00AFC"/>
    <w:rsid w:val="00F07D14"/>
    <w:rsid w:val="00F244CC"/>
    <w:rsid w:val="00F27F3D"/>
    <w:rsid w:val="00F30252"/>
    <w:rsid w:val="00F54EBE"/>
    <w:rsid w:val="00F704D8"/>
    <w:rsid w:val="00F747B7"/>
    <w:rsid w:val="00FC7D5F"/>
    <w:rsid w:val="00FE2B67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BA7CA-A7CB-409E-B475-E8BC9F9C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нак"/>
    <w:basedOn w:val="a"/>
    <w:rsid w:val="009826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F4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1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1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Рожина Елена Вячеславовна</dc:creator>
  <cp:keywords/>
  <dc:description/>
  <cp:lastModifiedBy>Проскурякова Галина Анатольевна</cp:lastModifiedBy>
  <cp:revision>18</cp:revision>
  <cp:lastPrinted>2023-03-17T05:26:00Z</cp:lastPrinted>
  <dcterms:created xsi:type="dcterms:W3CDTF">2023-02-08T10:55:00Z</dcterms:created>
  <dcterms:modified xsi:type="dcterms:W3CDTF">2023-03-22T10:15:00Z</dcterms:modified>
</cp:coreProperties>
</file>