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DC" w:rsidRPr="00DD5F15" w:rsidRDefault="009F0CDC" w:rsidP="009F0CDC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DD5F15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766E07">
        <w:rPr>
          <w:sz w:val="28"/>
          <w:szCs w:val="28"/>
        </w:rPr>
        <w:t>15</w:t>
      </w:r>
      <w:bookmarkStart w:id="0" w:name="_GoBack"/>
      <w:bookmarkEnd w:id="0"/>
    </w:p>
    <w:p w:rsidR="009F0CDC" w:rsidRPr="00DD5F15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F0CDC" w:rsidRPr="007B7E65" w:rsidRDefault="009F0CDC" w:rsidP="009F0CDC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D5189F">
        <w:rPr>
          <w:b/>
          <w:color w:val="000000" w:themeColor="text1"/>
          <w:sz w:val="28"/>
          <w:szCs w:val="28"/>
        </w:rPr>
        <w:t>Советского</w:t>
      </w:r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334B2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Default="00E94A8B" w:rsidP="00A01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01C5C">
        <w:rPr>
          <w:color w:val="000000" w:themeColor="text1"/>
          <w:sz w:val="28"/>
          <w:szCs w:val="28"/>
        </w:rPr>
        <w:t>соответстви</w:t>
      </w:r>
      <w:r w:rsidR="008F6880">
        <w:rPr>
          <w:color w:val="000000" w:themeColor="text1"/>
          <w:sz w:val="28"/>
          <w:szCs w:val="28"/>
        </w:rPr>
        <w:t>и</w:t>
      </w:r>
      <w:r w:rsidR="00A01C5C">
        <w:rPr>
          <w:color w:val="000000" w:themeColor="text1"/>
          <w:sz w:val="28"/>
          <w:szCs w:val="28"/>
        </w:rPr>
        <w:t xml:space="preserve"> </w:t>
      </w:r>
      <w:r w:rsidR="00966848" w:rsidRPr="00966848">
        <w:rPr>
          <w:color w:val="000000" w:themeColor="text1"/>
          <w:sz w:val="28"/>
          <w:szCs w:val="28"/>
        </w:rPr>
        <w:t xml:space="preserve">с частью 8 статьи 37 Федерального закона от 6 октября 2003 </w:t>
      </w:r>
      <w:r w:rsidR="00966848">
        <w:rPr>
          <w:color w:val="000000" w:themeColor="text1"/>
          <w:sz w:val="28"/>
          <w:szCs w:val="28"/>
        </w:rPr>
        <w:t>года № 131-ФЗ «</w:t>
      </w:r>
      <w:r w:rsidR="00966848" w:rsidRPr="00966848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966848">
        <w:rPr>
          <w:color w:val="000000" w:themeColor="text1"/>
          <w:sz w:val="28"/>
          <w:szCs w:val="28"/>
        </w:rPr>
        <w:t>равления в Российской Федерации»</w:t>
      </w:r>
      <w:r w:rsidR="0071350E">
        <w:rPr>
          <w:rFonts w:eastAsiaTheme="minorHAnsi"/>
          <w:sz w:val="28"/>
          <w:szCs w:val="28"/>
          <w:lang w:eastAsia="en-US"/>
        </w:rPr>
        <w:t>,</w:t>
      </w:r>
      <w:r w:rsidR="00A01C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Уставом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</w:t>
      </w:r>
      <w:r w:rsidR="004C1AAD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7010">
        <w:rPr>
          <w:color w:val="000000" w:themeColor="text1"/>
          <w:sz w:val="28"/>
          <w:szCs w:val="28"/>
        </w:rPr>
        <w:t xml:space="preserve">Совет городского </w:t>
      </w:r>
      <w:r w:rsidRPr="00E00173">
        <w:rPr>
          <w:sz w:val="28"/>
          <w:szCs w:val="28"/>
        </w:rPr>
        <w:t xml:space="preserve">округа город Уфа Республики Башкортостан </w:t>
      </w:r>
      <w:r w:rsidRPr="00E00173">
        <w:rPr>
          <w:b/>
          <w:sz w:val="28"/>
          <w:szCs w:val="28"/>
        </w:rPr>
        <w:t>р е ш и л:</w:t>
      </w:r>
    </w:p>
    <w:p w:rsidR="0071350E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8D3436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E67384">
        <w:rPr>
          <w:sz w:val="28"/>
          <w:szCs w:val="28"/>
        </w:rPr>
        <w:t>пункт 2.3 Положения</w:t>
      </w:r>
      <w:r>
        <w:rPr>
          <w:sz w:val="28"/>
          <w:szCs w:val="28"/>
        </w:rPr>
        <w:t xml:space="preserve"> об Администрации </w:t>
      </w:r>
      <w:r w:rsidR="00D5189F">
        <w:rPr>
          <w:sz w:val="28"/>
          <w:szCs w:val="28"/>
        </w:rPr>
        <w:t>Советского</w:t>
      </w:r>
      <w:r w:rsidRPr="008D3436">
        <w:rPr>
          <w:sz w:val="28"/>
          <w:szCs w:val="28"/>
        </w:rPr>
        <w:t xml:space="preserve"> района городского округа город Уфа Р</w:t>
      </w:r>
      <w:r w:rsidR="00E67384">
        <w:rPr>
          <w:sz w:val="28"/>
          <w:szCs w:val="28"/>
        </w:rPr>
        <w:t>еспублики Башкортостан, утверждё</w:t>
      </w:r>
      <w:r w:rsidRPr="008D3436">
        <w:rPr>
          <w:sz w:val="28"/>
          <w:szCs w:val="28"/>
        </w:rPr>
        <w:t>нного решением Совета городского округа город Уфа Республики Башкортостан</w:t>
      </w:r>
      <w:r w:rsidR="003B259D">
        <w:rPr>
          <w:sz w:val="28"/>
          <w:szCs w:val="28"/>
        </w:rPr>
        <w:t xml:space="preserve"> </w:t>
      </w:r>
      <w:r w:rsidR="00D5189F">
        <w:rPr>
          <w:sz w:val="28"/>
          <w:szCs w:val="28"/>
        </w:rPr>
        <w:t xml:space="preserve">        </w:t>
      </w:r>
      <w:r w:rsidRPr="008D3436">
        <w:rPr>
          <w:sz w:val="28"/>
          <w:szCs w:val="28"/>
        </w:rPr>
        <w:t>от 21 ноября 2012 года № 11/</w:t>
      </w:r>
      <w:r w:rsidR="003B259D">
        <w:rPr>
          <w:sz w:val="28"/>
          <w:szCs w:val="28"/>
        </w:rPr>
        <w:t>1</w:t>
      </w:r>
      <w:r w:rsidR="00D5189F">
        <w:rPr>
          <w:sz w:val="28"/>
          <w:szCs w:val="28"/>
        </w:rPr>
        <w:t>1</w:t>
      </w:r>
      <w:r w:rsidRPr="008D3436">
        <w:rPr>
          <w:sz w:val="28"/>
          <w:szCs w:val="28"/>
        </w:rPr>
        <w:t xml:space="preserve"> (с изменениями</w:t>
      </w:r>
      <w:r w:rsidR="00D5189F">
        <w:rPr>
          <w:sz w:val="28"/>
          <w:szCs w:val="28"/>
        </w:rPr>
        <w:t xml:space="preserve"> </w:t>
      </w:r>
      <w:r w:rsidRPr="008D3436">
        <w:rPr>
          <w:sz w:val="28"/>
          <w:szCs w:val="28"/>
        </w:rPr>
        <w:t>от 18 декабря 2013 года № 26/</w:t>
      </w:r>
      <w:r w:rsidR="00903FCF">
        <w:rPr>
          <w:sz w:val="28"/>
          <w:szCs w:val="28"/>
        </w:rPr>
        <w:t>3</w:t>
      </w:r>
      <w:r w:rsidR="00D5189F">
        <w:rPr>
          <w:sz w:val="28"/>
          <w:szCs w:val="28"/>
        </w:rPr>
        <w:t>5</w:t>
      </w:r>
      <w:r w:rsidRPr="008D3436">
        <w:rPr>
          <w:sz w:val="28"/>
          <w:szCs w:val="28"/>
        </w:rPr>
        <w:t>, от 26 февраля 2015 года № 42/2</w:t>
      </w:r>
      <w:r w:rsidR="00D5189F">
        <w:rPr>
          <w:sz w:val="28"/>
          <w:szCs w:val="28"/>
        </w:rPr>
        <w:t>7</w:t>
      </w:r>
      <w:r w:rsidRPr="008D3436">
        <w:rPr>
          <w:sz w:val="28"/>
          <w:szCs w:val="28"/>
        </w:rPr>
        <w:t>, от 31 августа 2015 года № 49/</w:t>
      </w:r>
      <w:r w:rsidR="00C8253F">
        <w:rPr>
          <w:sz w:val="28"/>
          <w:szCs w:val="28"/>
        </w:rPr>
        <w:t>1</w:t>
      </w:r>
      <w:r w:rsidR="00D5189F">
        <w:rPr>
          <w:sz w:val="28"/>
          <w:szCs w:val="28"/>
        </w:rPr>
        <w:t>3</w:t>
      </w:r>
      <w:r w:rsidRPr="008D3436">
        <w:rPr>
          <w:sz w:val="28"/>
          <w:szCs w:val="28"/>
        </w:rPr>
        <w:t xml:space="preserve">, </w:t>
      </w:r>
      <w:r w:rsidR="00D5189F">
        <w:rPr>
          <w:sz w:val="28"/>
          <w:szCs w:val="28"/>
        </w:rPr>
        <w:t xml:space="preserve">                                     </w:t>
      </w:r>
      <w:r w:rsidRPr="008D3436">
        <w:rPr>
          <w:sz w:val="28"/>
          <w:szCs w:val="28"/>
        </w:rPr>
        <w:t>от 29 марта 2016 года № 59/1</w:t>
      </w:r>
      <w:r w:rsidR="00D5189F">
        <w:rPr>
          <w:sz w:val="28"/>
          <w:szCs w:val="28"/>
        </w:rPr>
        <w:t>6</w:t>
      </w:r>
      <w:r w:rsidRPr="008D3436">
        <w:rPr>
          <w:sz w:val="28"/>
          <w:szCs w:val="28"/>
        </w:rPr>
        <w:t>, от 30 мая</w:t>
      </w:r>
      <w:r w:rsidR="00D5189F">
        <w:rPr>
          <w:sz w:val="28"/>
          <w:szCs w:val="28"/>
        </w:rPr>
        <w:t xml:space="preserve"> </w:t>
      </w:r>
      <w:r w:rsidRPr="008D3436">
        <w:rPr>
          <w:sz w:val="28"/>
          <w:szCs w:val="28"/>
        </w:rPr>
        <w:t>2018 года № 26/</w:t>
      </w:r>
      <w:r w:rsidR="00C8253F">
        <w:rPr>
          <w:sz w:val="28"/>
          <w:szCs w:val="28"/>
        </w:rPr>
        <w:t>2</w:t>
      </w:r>
      <w:r w:rsidR="00D5189F">
        <w:rPr>
          <w:sz w:val="28"/>
          <w:szCs w:val="28"/>
        </w:rPr>
        <w:t>3</w:t>
      </w:r>
      <w:r w:rsidRPr="008D3436">
        <w:rPr>
          <w:sz w:val="28"/>
          <w:szCs w:val="28"/>
        </w:rPr>
        <w:t xml:space="preserve">, от 20 ноября </w:t>
      </w:r>
      <w:r w:rsidR="006A6D35">
        <w:rPr>
          <w:sz w:val="28"/>
          <w:szCs w:val="28"/>
        </w:rPr>
        <w:t xml:space="preserve">                      </w:t>
      </w:r>
      <w:r w:rsidR="00D5189F">
        <w:rPr>
          <w:sz w:val="28"/>
          <w:szCs w:val="28"/>
        </w:rPr>
        <w:t>2</w:t>
      </w:r>
      <w:r w:rsidRPr="008D3436">
        <w:rPr>
          <w:sz w:val="28"/>
          <w:szCs w:val="28"/>
        </w:rPr>
        <w:t>019 года № 47/</w:t>
      </w:r>
      <w:r w:rsidR="00C8253F">
        <w:rPr>
          <w:sz w:val="28"/>
          <w:szCs w:val="28"/>
        </w:rPr>
        <w:t>1</w:t>
      </w:r>
      <w:r w:rsidR="00D5189F">
        <w:rPr>
          <w:sz w:val="28"/>
          <w:szCs w:val="28"/>
        </w:rPr>
        <w:t>3</w:t>
      </w:r>
      <w:r w:rsidRPr="008D3436">
        <w:rPr>
          <w:sz w:val="28"/>
          <w:szCs w:val="28"/>
        </w:rPr>
        <w:t>, от 26 августа 2020 года</w:t>
      </w:r>
      <w:r w:rsidR="00D5189F">
        <w:rPr>
          <w:sz w:val="28"/>
          <w:szCs w:val="28"/>
        </w:rPr>
        <w:t xml:space="preserve"> </w:t>
      </w:r>
      <w:r w:rsidRPr="008D3436">
        <w:rPr>
          <w:sz w:val="28"/>
          <w:szCs w:val="28"/>
        </w:rPr>
        <w:t>№ 64/</w:t>
      </w:r>
      <w:r w:rsidR="00903FCF">
        <w:rPr>
          <w:sz w:val="28"/>
          <w:szCs w:val="28"/>
        </w:rPr>
        <w:t>1</w:t>
      </w:r>
      <w:r w:rsidR="00D5189F">
        <w:rPr>
          <w:sz w:val="28"/>
          <w:szCs w:val="28"/>
        </w:rPr>
        <w:t>5</w:t>
      </w:r>
      <w:r w:rsidRPr="008D3436">
        <w:rPr>
          <w:sz w:val="28"/>
          <w:szCs w:val="28"/>
        </w:rPr>
        <w:t xml:space="preserve">, от 13 октября 2021 года </w:t>
      </w:r>
      <w:r w:rsidR="006A6D35">
        <w:rPr>
          <w:sz w:val="28"/>
          <w:szCs w:val="28"/>
        </w:rPr>
        <w:t xml:space="preserve">                 </w:t>
      </w:r>
      <w:r w:rsidRPr="008D3436">
        <w:rPr>
          <w:sz w:val="28"/>
          <w:szCs w:val="28"/>
        </w:rPr>
        <w:t>№ 2/1</w:t>
      </w:r>
      <w:r w:rsidR="00D5189F">
        <w:rPr>
          <w:sz w:val="28"/>
          <w:szCs w:val="28"/>
        </w:rPr>
        <w:t>8</w:t>
      </w:r>
      <w:r w:rsidRPr="008D3436">
        <w:rPr>
          <w:sz w:val="28"/>
          <w:szCs w:val="28"/>
        </w:rPr>
        <w:t>, от 29 июня 2022 года № 16/</w:t>
      </w:r>
      <w:r w:rsidR="00B02394">
        <w:rPr>
          <w:sz w:val="28"/>
          <w:szCs w:val="28"/>
        </w:rPr>
        <w:t>1</w:t>
      </w:r>
      <w:r w:rsidR="00D5189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5189F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AF72B6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2023 года № 25/</w:t>
      </w:r>
      <w:r w:rsidR="003E1789">
        <w:rPr>
          <w:sz w:val="28"/>
          <w:szCs w:val="28"/>
        </w:rPr>
        <w:t>2</w:t>
      </w:r>
      <w:r w:rsidR="00D5189F">
        <w:rPr>
          <w:sz w:val="28"/>
          <w:szCs w:val="28"/>
        </w:rPr>
        <w:t>7</w:t>
      </w:r>
      <w:r w:rsidR="00AF72B6">
        <w:rPr>
          <w:sz w:val="28"/>
          <w:szCs w:val="28"/>
        </w:rPr>
        <w:t xml:space="preserve">, </w:t>
      </w:r>
      <w:r w:rsidR="00D5189F">
        <w:rPr>
          <w:sz w:val="28"/>
          <w:szCs w:val="28"/>
        </w:rPr>
        <w:t xml:space="preserve">                    </w:t>
      </w:r>
      <w:r w:rsidR="00AF72B6">
        <w:rPr>
          <w:sz w:val="28"/>
          <w:szCs w:val="28"/>
        </w:rPr>
        <w:t>от 21 июня 2023 года № 28/</w:t>
      </w:r>
      <w:r w:rsidR="00D5189F">
        <w:rPr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40BA2" w:rsidRPr="00A40BA2" w:rsidRDefault="00E67384" w:rsidP="003E1789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подпункт 2.3.4</w:t>
      </w:r>
      <w:r w:rsidR="00A40BA2" w:rsidRPr="00A40BA2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признании» дополнить словами «(либо отказе </w:t>
      </w:r>
      <w:r w:rsidR="00A40BA2" w:rsidRPr="00A40BA2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A40BA2">
      <w:pPr>
        <w:pStyle w:val="a4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подпункт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2.3.7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9F0CDC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Порядками, утвержд</w:t>
      </w:r>
      <w:r w:rsidR="009F0CDC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>и Башкортостан от 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 xml:space="preserve">№ 490 «О мерах по реализации мероприятия по </w:t>
      </w:r>
      <w:r w:rsidR="00747E0C">
        <w:rPr>
          <w:rFonts w:eastAsia="Calibri"/>
          <w:sz w:val="28"/>
          <w:szCs w:val="28"/>
          <w:lang w:eastAsia="en-US"/>
        </w:rPr>
        <w:lastRenderedPageBreak/>
        <w:t>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>м 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(</w:t>
      </w:r>
      <w:r w:rsidR="00747E0C">
        <w:rPr>
          <w:rFonts w:eastAsia="Calibri"/>
          <w:sz w:val="28"/>
          <w:szCs w:val="28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</w:rPr>
        <w:t xml:space="preserve">о праве </w:t>
      </w:r>
      <w:r w:rsidR="00747E0C">
        <w:rPr>
          <w:rFonts w:eastAsia="Calibri"/>
          <w:sz w:val="28"/>
          <w:szCs w:val="28"/>
        </w:rPr>
        <w:t>на получение социальной выплаты на приобретение жилого помещения или создание объекта индивидуального жилищного строительства, о предоставлении (об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отказе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</w:rPr>
        <w:t xml:space="preserve"> при рождении (усыновлении) одного реб</w:t>
      </w:r>
      <w:r w:rsidR="009F0CDC">
        <w:rPr>
          <w:rFonts w:eastAsia="Calibri"/>
          <w:sz w:val="28"/>
          <w:szCs w:val="28"/>
        </w:rPr>
        <w:t>ё</w:t>
      </w:r>
      <w:r w:rsidR="00431C13">
        <w:rPr>
          <w:rFonts w:eastAsia="Calibri"/>
          <w:sz w:val="28"/>
          <w:szCs w:val="28"/>
        </w:rPr>
        <w:t>нка</w:t>
      </w:r>
      <w:r w:rsidR="008F3EC3">
        <w:rPr>
          <w:rFonts w:eastAsia="Calibri"/>
          <w:sz w:val="28"/>
          <w:szCs w:val="28"/>
        </w:rPr>
        <w:t>, об исключении молодой семьи из числа участников мероприятия</w:t>
      </w:r>
      <w:r w:rsidR="00747E0C">
        <w:rPr>
          <w:rFonts w:eastAsia="Calibri"/>
          <w:sz w:val="28"/>
          <w:szCs w:val="28"/>
        </w:rPr>
        <w:t>;</w:t>
      </w:r>
    </w:p>
    <w:p w:rsidR="00747E0C" w:rsidRPr="00FF25EB" w:rsidRDefault="00747E0C" w:rsidP="003E178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формирует список молодых семей </w:t>
      </w:r>
      <w:r w:rsidR="009F0CD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</w:rPr>
        <w:t>;</w:t>
      </w:r>
    </w:p>
    <w:p w:rsidR="00747E0C" w:rsidRDefault="00747E0C" w:rsidP="003E178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доводит до сведения молодых семей </w:t>
      </w:r>
      <w:r w:rsidR="009F0CD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</w:rPr>
        <w:t>ые</w:t>
      </w:r>
      <w:r>
        <w:rPr>
          <w:rFonts w:eastAsia="Calibri"/>
          <w:sz w:val="28"/>
          <w:szCs w:val="28"/>
        </w:rPr>
        <w:t xml:space="preserve"> выплат</w:t>
      </w:r>
      <w:r w:rsidR="00F7550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соответствующем году, решение Правительства Республики Башкортостан по вопросу включения                   их в список претендентов в соответствующем году;</w:t>
      </w:r>
    </w:p>
    <w:p w:rsidR="00747E0C" w:rsidRDefault="00747E0C" w:rsidP="003E178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оповещает молодые семьи, включённые в список</w:t>
      </w:r>
      <w:r w:rsidR="00903F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претендентов, </w:t>
      </w:r>
      <w:r w:rsidR="003E178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 необходимости представления документов для получения свидетельств                      о праве на получение социальной выплаты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 предоставляемых по свидетельствам.»</w:t>
      </w:r>
      <w:r w:rsidR="009F0CDC">
        <w:rPr>
          <w:rFonts w:eastAsia="Calibri"/>
          <w:sz w:val="28"/>
          <w:szCs w:val="28"/>
        </w:rPr>
        <w:t>;</w:t>
      </w:r>
    </w:p>
    <w:p w:rsidR="00747E0C" w:rsidRDefault="00A40BA2" w:rsidP="00747E0C">
      <w:pPr>
        <w:spacing w:line="25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747E0C">
        <w:rPr>
          <w:rFonts w:eastAsia="Calibri"/>
          <w:sz w:val="28"/>
          <w:szCs w:val="28"/>
          <w:lang w:eastAsia="en-US"/>
        </w:rPr>
        <w:t xml:space="preserve">) </w:t>
      </w:r>
      <w:r w:rsidR="00E67384">
        <w:rPr>
          <w:sz w:val="28"/>
          <w:szCs w:val="28"/>
        </w:rPr>
        <w:t xml:space="preserve">подпункты 2.3.8, 2.3.9 </w:t>
      </w:r>
      <w:r w:rsidR="00747E0C">
        <w:rPr>
          <w:sz w:val="28"/>
          <w:szCs w:val="28"/>
        </w:rPr>
        <w:t>признать утратившими силу.</w:t>
      </w:r>
    </w:p>
    <w:p w:rsidR="009F0CDC" w:rsidRDefault="009F0CDC" w:rsidP="00747E0C">
      <w:pPr>
        <w:spacing w:line="256" w:lineRule="auto"/>
        <w:jc w:val="both"/>
        <w:rPr>
          <w:sz w:val="28"/>
          <w:szCs w:val="28"/>
        </w:rPr>
      </w:pPr>
    </w:p>
    <w:p w:rsidR="00747E0C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                              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9F0CDC" w:rsidRPr="009F0CDC" w:rsidRDefault="009F0CDC" w:rsidP="009F0CDC">
      <w:pPr>
        <w:tabs>
          <w:tab w:val="left" w:pos="851"/>
          <w:tab w:val="left" w:pos="993"/>
        </w:tabs>
        <w:autoSpaceDE w:val="0"/>
        <w:autoSpaceDN w:val="0"/>
        <w:adjustRightInd w:val="0"/>
        <w:ind w:left="2694" w:hanging="2694"/>
        <w:jc w:val="both"/>
        <w:rPr>
          <w:rFonts w:eastAsiaTheme="minorHAnsi"/>
          <w:sz w:val="28"/>
          <w:szCs w:val="28"/>
          <w:lang w:eastAsia="en-US"/>
        </w:rPr>
      </w:pPr>
    </w:p>
    <w:p w:rsidR="009F0CDC" w:rsidRPr="009F0CDC" w:rsidRDefault="009F0CDC" w:rsidP="009F0CDC">
      <w:pPr>
        <w:ind w:left="2694" w:hanging="2694"/>
        <w:rPr>
          <w:sz w:val="28"/>
          <w:szCs w:val="28"/>
        </w:rPr>
      </w:pPr>
    </w:p>
    <w:p w:rsidR="009F0CDC" w:rsidRPr="009F0CDC" w:rsidRDefault="009F0CDC" w:rsidP="009F0CDC">
      <w:pPr>
        <w:ind w:left="2694" w:hanging="2694"/>
        <w:rPr>
          <w:sz w:val="28"/>
          <w:szCs w:val="28"/>
        </w:rPr>
      </w:pPr>
    </w:p>
    <w:p w:rsidR="009F0CDC" w:rsidRPr="00D62903" w:rsidRDefault="009F0CDC" w:rsidP="009F0CDC">
      <w:pPr>
        <w:pStyle w:val="ConsPlusNormal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F0CDC" w:rsidRPr="00D62903" w:rsidRDefault="009F0CDC" w:rsidP="009F0CDC">
      <w:pPr>
        <w:pStyle w:val="ConsPlusNormal"/>
        <w:ind w:left="2694" w:hanging="2694"/>
        <w:rPr>
          <w:rFonts w:ascii="Times New Roman" w:hAnsi="Times New Roman" w:cs="Times New Roman"/>
          <w:sz w:val="28"/>
          <w:szCs w:val="28"/>
        </w:rPr>
      </w:pPr>
      <w:proofErr w:type="gramStart"/>
      <w:r w:rsidRPr="00D629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62903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9F0CDC" w:rsidRPr="00D62903" w:rsidRDefault="009F0CDC" w:rsidP="009F0CDC">
      <w:pPr>
        <w:pStyle w:val="ConsPlusNormal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903"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 w:rsidRPr="00D62903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98262D" w:rsidRDefault="0098262D" w:rsidP="009F0CDC">
      <w:pPr>
        <w:tabs>
          <w:tab w:val="left" w:pos="851"/>
          <w:tab w:val="left" w:pos="993"/>
        </w:tabs>
        <w:autoSpaceDE w:val="0"/>
        <w:autoSpaceDN w:val="0"/>
        <w:adjustRightInd w:val="0"/>
        <w:ind w:hanging="2694"/>
        <w:jc w:val="both"/>
      </w:pPr>
    </w:p>
    <w:sectPr w:rsidR="0098262D" w:rsidSect="003E178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959F7"/>
    <w:rsid w:val="000A0399"/>
    <w:rsid w:val="000D10B1"/>
    <w:rsid w:val="00167DC4"/>
    <w:rsid w:val="001A5001"/>
    <w:rsid w:val="001B4653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235C9"/>
    <w:rsid w:val="00355D52"/>
    <w:rsid w:val="00367E26"/>
    <w:rsid w:val="003B259D"/>
    <w:rsid w:val="003B7C53"/>
    <w:rsid w:val="003E1789"/>
    <w:rsid w:val="003E52F0"/>
    <w:rsid w:val="003F19C0"/>
    <w:rsid w:val="00431C13"/>
    <w:rsid w:val="00470EED"/>
    <w:rsid w:val="00472A67"/>
    <w:rsid w:val="004C1AAD"/>
    <w:rsid w:val="004C1FC8"/>
    <w:rsid w:val="004D7184"/>
    <w:rsid w:val="004F4EA7"/>
    <w:rsid w:val="00504D7C"/>
    <w:rsid w:val="00507543"/>
    <w:rsid w:val="005214D0"/>
    <w:rsid w:val="005334B2"/>
    <w:rsid w:val="00536084"/>
    <w:rsid w:val="005427EB"/>
    <w:rsid w:val="0054464A"/>
    <w:rsid w:val="005539D3"/>
    <w:rsid w:val="00560597"/>
    <w:rsid w:val="005655CA"/>
    <w:rsid w:val="00575EEA"/>
    <w:rsid w:val="00584C23"/>
    <w:rsid w:val="0059007D"/>
    <w:rsid w:val="005A09E0"/>
    <w:rsid w:val="005C0587"/>
    <w:rsid w:val="005C1291"/>
    <w:rsid w:val="005E0326"/>
    <w:rsid w:val="00632EAC"/>
    <w:rsid w:val="0063349E"/>
    <w:rsid w:val="00635E45"/>
    <w:rsid w:val="006714F5"/>
    <w:rsid w:val="0067776D"/>
    <w:rsid w:val="006A6D3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47E0C"/>
    <w:rsid w:val="00761715"/>
    <w:rsid w:val="00766E07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41CDA"/>
    <w:rsid w:val="008651E1"/>
    <w:rsid w:val="008808DE"/>
    <w:rsid w:val="008944F0"/>
    <w:rsid w:val="008C1483"/>
    <w:rsid w:val="008C18F0"/>
    <w:rsid w:val="008C580B"/>
    <w:rsid w:val="008D3436"/>
    <w:rsid w:val="008F3EC3"/>
    <w:rsid w:val="008F6880"/>
    <w:rsid w:val="00903FCF"/>
    <w:rsid w:val="009069CC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9F0CDC"/>
    <w:rsid w:val="00A01C5C"/>
    <w:rsid w:val="00A02DB4"/>
    <w:rsid w:val="00A0677C"/>
    <w:rsid w:val="00A3407F"/>
    <w:rsid w:val="00A40BA2"/>
    <w:rsid w:val="00A46001"/>
    <w:rsid w:val="00AA1F84"/>
    <w:rsid w:val="00AB4D5D"/>
    <w:rsid w:val="00AC057E"/>
    <w:rsid w:val="00AE4C81"/>
    <w:rsid w:val="00AF72B6"/>
    <w:rsid w:val="00B02394"/>
    <w:rsid w:val="00B325FF"/>
    <w:rsid w:val="00B7315A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253F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43460"/>
    <w:rsid w:val="00D5189F"/>
    <w:rsid w:val="00D65329"/>
    <w:rsid w:val="00D91B92"/>
    <w:rsid w:val="00D92255"/>
    <w:rsid w:val="00DA045F"/>
    <w:rsid w:val="00DA6D3B"/>
    <w:rsid w:val="00DB74AB"/>
    <w:rsid w:val="00DD5F15"/>
    <w:rsid w:val="00E40F2D"/>
    <w:rsid w:val="00E67384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13</cp:revision>
  <cp:lastPrinted>2024-04-22T08:03:00Z</cp:lastPrinted>
  <dcterms:created xsi:type="dcterms:W3CDTF">2024-03-20T12:41:00Z</dcterms:created>
  <dcterms:modified xsi:type="dcterms:W3CDTF">2024-04-24T13:03:00Z</dcterms:modified>
</cp:coreProperties>
</file>